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A1" w:rsidRDefault="00E121A1">
      <w:pPr>
        <w:spacing w:line="37" w:lineRule="exact"/>
        <w:rPr>
          <w:sz w:val="24"/>
          <w:szCs w:val="24"/>
        </w:rPr>
      </w:pPr>
      <w:bookmarkStart w:id="0" w:name="page1"/>
      <w:bookmarkEnd w:id="0"/>
    </w:p>
    <w:p w:rsidR="00E121A1" w:rsidRDefault="00672DF1" w:rsidP="00672DF1">
      <w:pPr>
        <w:spacing w:line="502" w:lineRule="exact"/>
        <w:rPr>
          <w:sz w:val="20"/>
          <w:szCs w:val="20"/>
        </w:rPr>
      </w:pPr>
      <w:r>
        <w:rPr>
          <w:rFonts w:ascii="仿宋" w:eastAsia="仿宋" w:hAnsi="仿宋" w:cs="仿宋"/>
          <w:b/>
          <w:bCs/>
          <w:sz w:val="44"/>
          <w:szCs w:val="44"/>
        </w:rPr>
        <w:t>2019年度中共鸡西市纪律检查委员会部门预算</w:t>
      </w:r>
    </w:p>
    <w:p w:rsidR="00E121A1" w:rsidRDefault="00E121A1">
      <w:pPr>
        <w:spacing w:line="200" w:lineRule="exact"/>
        <w:rPr>
          <w:sz w:val="24"/>
          <w:szCs w:val="24"/>
        </w:rPr>
      </w:pPr>
    </w:p>
    <w:p w:rsidR="00E121A1" w:rsidRDefault="00E121A1">
      <w:pPr>
        <w:spacing w:line="200" w:lineRule="exact"/>
        <w:rPr>
          <w:sz w:val="24"/>
          <w:szCs w:val="24"/>
        </w:rPr>
      </w:pPr>
    </w:p>
    <w:p w:rsidR="00E121A1" w:rsidRDefault="00E121A1">
      <w:pPr>
        <w:spacing w:line="200" w:lineRule="exact"/>
        <w:rPr>
          <w:sz w:val="24"/>
          <w:szCs w:val="24"/>
        </w:rPr>
      </w:pPr>
    </w:p>
    <w:p w:rsidR="00E121A1" w:rsidRDefault="00E121A1">
      <w:pPr>
        <w:spacing w:line="206" w:lineRule="exact"/>
        <w:rPr>
          <w:sz w:val="24"/>
          <w:szCs w:val="24"/>
        </w:rPr>
      </w:pPr>
    </w:p>
    <w:p w:rsidR="00E121A1" w:rsidRDefault="00672DF1" w:rsidP="00672DF1">
      <w:pPr>
        <w:tabs>
          <w:tab w:val="left" w:pos="820"/>
        </w:tabs>
        <w:spacing w:line="959" w:lineRule="exact"/>
        <w:ind w:left="2900" w:firstLineChars="100" w:firstLine="840"/>
        <w:rPr>
          <w:sz w:val="20"/>
          <w:szCs w:val="20"/>
        </w:rPr>
      </w:pPr>
      <w:r>
        <w:rPr>
          <w:rFonts w:ascii="黑体" w:eastAsia="黑体" w:hAnsi="黑体" w:cs="黑体"/>
          <w:sz w:val="84"/>
          <w:szCs w:val="84"/>
        </w:rPr>
        <w:t>目</w:t>
      </w:r>
      <w:r>
        <w:rPr>
          <w:rFonts w:ascii="黑体" w:eastAsia="黑体" w:hAnsi="黑体" w:cs="黑体"/>
          <w:sz w:val="84"/>
          <w:szCs w:val="84"/>
        </w:rPr>
        <w:tab/>
        <w:t>录</w:t>
      </w:r>
    </w:p>
    <w:p w:rsidR="00E121A1" w:rsidRDefault="00E121A1">
      <w:pPr>
        <w:spacing w:line="203" w:lineRule="exact"/>
        <w:rPr>
          <w:sz w:val="24"/>
          <w:szCs w:val="24"/>
        </w:rPr>
      </w:pPr>
    </w:p>
    <w:p w:rsidR="00E121A1" w:rsidRDefault="00672DF1">
      <w:pPr>
        <w:tabs>
          <w:tab w:val="left" w:pos="2260"/>
        </w:tabs>
        <w:spacing w:line="548" w:lineRule="exact"/>
        <w:ind w:left="360"/>
        <w:rPr>
          <w:sz w:val="20"/>
          <w:szCs w:val="20"/>
        </w:rPr>
      </w:pPr>
      <w:r>
        <w:rPr>
          <w:rFonts w:ascii="黑体" w:eastAsia="黑体" w:hAnsi="黑体" w:cs="黑体"/>
          <w:sz w:val="48"/>
          <w:szCs w:val="48"/>
        </w:rPr>
        <w:t>第一章</w:t>
      </w:r>
      <w:r>
        <w:rPr>
          <w:rFonts w:ascii="黑体" w:eastAsia="黑体" w:hAnsi="黑体" w:cs="黑体"/>
          <w:sz w:val="48"/>
          <w:szCs w:val="48"/>
        </w:rPr>
        <w:tab/>
        <w:t>2019 年度部门预算报表</w:t>
      </w:r>
    </w:p>
    <w:p w:rsidR="00E121A1" w:rsidRDefault="00E121A1">
      <w:pPr>
        <w:spacing w:line="104"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一、部门收支总表</w:t>
      </w:r>
    </w:p>
    <w:p w:rsidR="00E121A1" w:rsidRDefault="00E121A1">
      <w:pPr>
        <w:spacing w:line="122"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二、部门收入总表</w:t>
      </w:r>
    </w:p>
    <w:p w:rsidR="00E121A1" w:rsidRDefault="00E121A1">
      <w:pPr>
        <w:spacing w:line="122"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三、部门支出总表</w:t>
      </w:r>
    </w:p>
    <w:p w:rsidR="00E121A1" w:rsidRDefault="00E121A1">
      <w:pPr>
        <w:spacing w:line="122"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四、财政拨款收支总表</w:t>
      </w:r>
    </w:p>
    <w:p w:rsidR="00E121A1" w:rsidRDefault="00E121A1">
      <w:pPr>
        <w:spacing w:line="177" w:lineRule="exact"/>
        <w:rPr>
          <w:sz w:val="24"/>
          <w:szCs w:val="24"/>
        </w:rPr>
      </w:pPr>
    </w:p>
    <w:p w:rsidR="00E121A1" w:rsidRDefault="00672DF1">
      <w:pPr>
        <w:spacing w:line="536" w:lineRule="exact"/>
        <w:ind w:left="360" w:right="366"/>
        <w:rPr>
          <w:sz w:val="20"/>
          <w:szCs w:val="20"/>
        </w:rPr>
      </w:pPr>
      <w:r>
        <w:rPr>
          <w:rFonts w:ascii="仿宋" w:eastAsia="仿宋" w:hAnsi="仿宋" w:cs="仿宋"/>
          <w:sz w:val="44"/>
          <w:szCs w:val="44"/>
        </w:rPr>
        <w:t>五、一般公共预算财政拨款支出表（功能科目）</w:t>
      </w:r>
    </w:p>
    <w:p w:rsidR="00E121A1" w:rsidRDefault="00E121A1">
      <w:pPr>
        <w:spacing w:line="177" w:lineRule="exact"/>
        <w:rPr>
          <w:sz w:val="24"/>
          <w:szCs w:val="24"/>
        </w:rPr>
      </w:pPr>
    </w:p>
    <w:p w:rsidR="00E121A1" w:rsidRDefault="00672DF1">
      <w:pPr>
        <w:spacing w:line="536" w:lineRule="exact"/>
        <w:ind w:left="360" w:right="366" w:firstLine="881"/>
        <w:rPr>
          <w:sz w:val="20"/>
          <w:szCs w:val="20"/>
        </w:rPr>
      </w:pPr>
      <w:r>
        <w:rPr>
          <w:rFonts w:ascii="仿宋" w:eastAsia="仿宋" w:hAnsi="仿宋" w:cs="仿宋"/>
          <w:sz w:val="44"/>
          <w:szCs w:val="44"/>
        </w:rPr>
        <w:t>一般公共预算财政拨款支出表（政府经济科目）</w:t>
      </w:r>
    </w:p>
    <w:p w:rsidR="00E121A1" w:rsidRDefault="00E121A1">
      <w:pPr>
        <w:spacing w:line="177" w:lineRule="exact"/>
        <w:rPr>
          <w:sz w:val="24"/>
          <w:szCs w:val="24"/>
        </w:rPr>
      </w:pPr>
    </w:p>
    <w:p w:rsidR="00E121A1" w:rsidRDefault="00672DF1">
      <w:pPr>
        <w:spacing w:line="536" w:lineRule="exact"/>
        <w:ind w:left="360" w:right="366"/>
        <w:rPr>
          <w:sz w:val="20"/>
          <w:szCs w:val="20"/>
        </w:rPr>
      </w:pPr>
      <w:r>
        <w:rPr>
          <w:rFonts w:ascii="仿宋" w:eastAsia="仿宋" w:hAnsi="仿宋" w:cs="仿宋"/>
          <w:sz w:val="44"/>
          <w:szCs w:val="44"/>
        </w:rPr>
        <w:t>六、一般公共预算财政拨款基本支出表（部门经济科目）</w:t>
      </w:r>
    </w:p>
    <w:p w:rsidR="00E121A1" w:rsidRDefault="00E121A1">
      <w:pPr>
        <w:spacing w:line="177" w:lineRule="exact"/>
        <w:rPr>
          <w:sz w:val="24"/>
          <w:szCs w:val="24"/>
        </w:rPr>
      </w:pPr>
    </w:p>
    <w:p w:rsidR="00E121A1" w:rsidRDefault="00672DF1">
      <w:pPr>
        <w:spacing w:line="536" w:lineRule="exact"/>
        <w:ind w:left="360" w:right="366"/>
        <w:rPr>
          <w:sz w:val="20"/>
          <w:szCs w:val="20"/>
        </w:rPr>
      </w:pPr>
      <w:r>
        <w:rPr>
          <w:rFonts w:ascii="仿宋" w:eastAsia="仿宋" w:hAnsi="仿宋" w:cs="仿宋"/>
          <w:sz w:val="44"/>
          <w:szCs w:val="44"/>
        </w:rPr>
        <w:t>七、一般公共预算财政拨款“三公”经费支出表</w:t>
      </w:r>
    </w:p>
    <w:p w:rsidR="00E121A1" w:rsidRDefault="00E121A1">
      <w:pPr>
        <w:spacing w:line="123"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八、政府性基金预算支出表（功能科目）</w:t>
      </w:r>
    </w:p>
    <w:p w:rsidR="00E121A1" w:rsidRDefault="00E121A1">
      <w:pPr>
        <w:spacing w:line="122" w:lineRule="exact"/>
        <w:rPr>
          <w:sz w:val="24"/>
          <w:szCs w:val="24"/>
        </w:rPr>
      </w:pPr>
    </w:p>
    <w:p w:rsidR="00E121A1" w:rsidRDefault="00672DF1">
      <w:pPr>
        <w:spacing w:line="502" w:lineRule="exact"/>
        <w:ind w:left="1240"/>
        <w:rPr>
          <w:sz w:val="20"/>
          <w:szCs w:val="20"/>
        </w:rPr>
      </w:pPr>
      <w:r>
        <w:rPr>
          <w:rFonts w:ascii="仿宋" w:eastAsia="仿宋" w:hAnsi="仿宋" w:cs="仿宋"/>
          <w:sz w:val="44"/>
          <w:szCs w:val="44"/>
        </w:rPr>
        <w:t>政府性基金预算支出表（部门经济科</w:t>
      </w:r>
    </w:p>
    <w:p w:rsidR="00E121A1" w:rsidRDefault="00E121A1">
      <w:pPr>
        <w:spacing w:line="122"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目）</w:t>
      </w:r>
    </w:p>
    <w:p w:rsidR="00E121A1" w:rsidRDefault="00E121A1">
      <w:pPr>
        <w:spacing w:line="122" w:lineRule="exact"/>
        <w:rPr>
          <w:sz w:val="24"/>
          <w:szCs w:val="24"/>
        </w:rPr>
      </w:pPr>
    </w:p>
    <w:p w:rsidR="00E121A1" w:rsidRDefault="00672DF1">
      <w:pPr>
        <w:spacing w:line="502" w:lineRule="exact"/>
        <w:ind w:left="1240"/>
        <w:rPr>
          <w:sz w:val="20"/>
          <w:szCs w:val="20"/>
        </w:rPr>
      </w:pPr>
      <w:r>
        <w:rPr>
          <w:rFonts w:ascii="仿宋" w:eastAsia="仿宋" w:hAnsi="仿宋" w:cs="仿宋"/>
          <w:sz w:val="44"/>
          <w:szCs w:val="44"/>
        </w:rPr>
        <w:t>政府性基金预算支出表（政府经济科</w:t>
      </w:r>
    </w:p>
    <w:p w:rsidR="00E121A1" w:rsidRDefault="00E121A1">
      <w:pPr>
        <w:spacing w:line="122" w:lineRule="exact"/>
        <w:rPr>
          <w:sz w:val="24"/>
          <w:szCs w:val="24"/>
        </w:rPr>
      </w:pPr>
    </w:p>
    <w:p w:rsidR="00E121A1" w:rsidRDefault="00672DF1">
      <w:pPr>
        <w:spacing w:line="502" w:lineRule="exact"/>
        <w:ind w:left="360"/>
        <w:rPr>
          <w:sz w:val="20"/>
          <w:szCs w:val="20"/>
        </w:rPr>
      </w:pPr>
      <w:r>
        <w:rPr>
          <w:rFonts w:ascii="仿宋" w:eastAsia="仿宋" w:hAnsi="仿宋" w:cs="仿宋"/>
          <w:sz w:val="44"/>
          <w:szCs w:val="44"/>
        </w:rPr>
        <w:t>目）</w:t>
      </w:r>
    </w:p>
    <w:p w:rsidR="00E121A1" w:rsidRDefault="00E121A1">
      <w:pPr>
        <w:sectPr w:rsidR="00E121A1">
          <w:pgSz w:w="11900" w:h="16838"/>
          <w:pgMar w:top="1440" w:right="1440" w:bottom="1440" w:left="1440" w:header="0" w:footer="0" w:gutter="0"/>
          <w:cols w:space="720" w:equalWidth="0">
            <w:col w:w="9026"/>
          </w:cols>
        </w:sectPr>
      </w:pPr>
    </w:p>
    <w:p w:rsidR="00E121A1" w:rsidRDefault="00E121A1">
      <w:pPr>
        <w:spacing w:line="49" w:lineRule="exact"/>
        <w:rPr>
          <w:sz w:val="20"/>
          <w:szCs w:val="20"/>
        </w:rPr>
      </w:pPr>
      <w:bookmarkStart w:id="1" w:name="page2"/>
      <w:bookmarkEnd w:id="1"/>
    </w:p>
    <w:p w:rsidR="00E121A1" w:rsidRDefault="00672DF1">
      <w:pPr>
        <w:spacing w:line="491" w:lineRule="exact"/>
        <w:ind w:left="360"/>
        <w:rPr>
          <w:sz w:val="20"/>
          <w:szCs w:val="20"/>
        </w:rPr>
      </w:pPr>
      <w:r>
        <w:rPr>
          <w:rFonts w:ascii="仿宋" w:eastAsia="仿宋" w:hAnsi="仿宋" w:cs="仿宋"/>
          <w:sz w:val="43"/>
          <w:szCs w:val="43"/>
        </w:rPr>
        <w:t>九、行政事业性项目和专项资金绩效目标表</w:t>
      </w:r>
    </w:p>
    <w:p w:rsidR="00E121A1" w:rsidRDefault="00E121A1">
      <w:pPr>
        <w:spacing w:line="122" w:lineRule="exact"/>
        <w:rPr>
          <w:sz w:val="20"/>
          <w:szCs w:val="20"/>
        </w:rPr>
      </w:pPr>
    </w:p>
    <w:p w:rsidR="00E121A1" w:rsidRDefault="00672DF1">
      <w:pPr>
        <w:spacing w:line="502" w:lineRule="exact"/>
        <w:ind w:left="360"/>
        <w:rPr>
          <w:sz w:val="20"/>
          <w:szCs w:val="20"/>
        </w:rPr>
      </w:pPr>
      <w:r>
        <w:rPr>
          <w:rFonts w:ascii="仿宋" w:eastAsia="仿宋" w:hAnsi="仿宋" w:cs="仿宋"/>
          <w:sz w:val="44"/>
          <w:szCs w:val="44"/>
        </w:rPr>
        <w:t>（绩效情况）</w:t>
      </w:r>
    </w:p>
    <w:p w:rsidR="00E121A1" w:rsidRDefault="00E121A1">
      <w:pPr>
        <w:spacing w:line="122" w:lineRule="exact"/>
        <w:rPr>
          <w:sz w:val="20"/>
          <w:szCs w:val="20"/>
        </w:rPr>
      </w:pPr>
    </w:p>
    <w:p w:rsidR="00E121A1" w:rsidRDefault="00672DF1">
      <w:pPr>
        <w:spacing w:line="502" w:lineRule="exact"/>
        <w:ind w:left="360"/>
        <w:rPr>
          <w:sz w:val="20"/>
          <w:szCs w:val="20"/>
        </w:rPr>
      </w:pPr>
      <w:r>
        <w:rPr>
          <w:rFonts w:ascii="仿宋" w:eastAsia="仿宋" w:hAnsi="仿宋" w:cs="仿宋"/>
          <w:sz w:val="44"/>
          <w:szCs w:val="44"/>
        </w:rPr>
        <w:t>十、政府采购表</w:t>
      </w:r>
    </w:p>
    <w:p w:rsidR="00E121A1" w:rsidRDefault="00E121A1">
      <w:pPr>
        <w:spacing w:line="95" w:lineRule="exact"/>
        <w:rPr>
          <w:sz w:val="20"/>
          <w:szCs w:val="20"/>
        </w:rPr>
      </w:pPr>
    </w:p>
    <w:p w:rsidR="00E121A1" w:rsidRDefault="00672DF1">
      <w:pPr>
        <w:tabs>
          <w:tab w:val="left" w:pos="2260"/>
        </w:tabs>
        <w:spacing w:line="548" w:lineRule="exact"/>
        <w:ind w:left="360"/>
        <w:rPr>
          <w:sz w:val="20"/>
          <w:szCs w:val="20"/>
        </w:rPr>
      </w:pPr>
      <w:r>
        <w:rPr>
          <w:rFonts w:ascii="黑体" w:eastAsia="黑体" w:hAnsi="黑体" w:cs="黑体"/>
          <w:sz w:val="48"/>
          <w:szCs w:val="48"/>
        </w:rPr>
        <w:t>第二章</w:t>
      </w:r>
      <w:r>
        <w:rPr>
          <w:rFonts w:ascii="黑体" w:eastAsia="黑体" w:hAnsi="黑体" w:cs="黑体"/>
          <w:sz w:val="48"/>
          <w:szCs w:val="48"/>
        </w:rPr>
        <w:tab/>
        <w:t>部门概况</w:t>
      </w:r>
    </w:p>
    <w:p w:rsidR="00E121A1" w:rsidRDefault="00E121A1">
      <w:pPr>
        <w:spacing w:line="104" w:lineRule="exact"/>
        <w:rPr>
          <w:sz w:val="20"/>
          <w:szCs w:val="20"/>
        </w:rPr>
      </w:pPr>
    </w:p>
    <w:p w:rsidR="00E121A1" w:rsidRDefault="00672DF1" w:rsidP="00672DF1">
      <w:pPr>
        <w:spacing w:line="502" w:lineRule="exact"/>
        <w:ind w:left="360"/>
        <w:rPr>
          <w:sz w:val="20"/>
          <w:szCs w:val="20"/>
        </w:rPr>
      </w:pPr>
      <w:r>
        <w:rPr>
          <w:rFonts w:ascii="仿宋" w:eastAsia="仿宋" w:hAnsi="仿宋" w:cs="仿宋"/>
          <w:sz w:val="44"/>
          <w:szCs w:val="44"/>
        </w:rPr>
        <w:t>一、部门职责</w:t>
      </w:r>
    </w:p>
    <w:p w:rsidR="00E121A1" w:rsidRDefault="00672DF1">
      <w:pPr>
        <w:spacing w:line="536" w:lineRule="exact"/>
        <w:ind w:left="360" w:right="3826"/>
        <w:rPr>
          <w:sz w:val="20"/>
          <w:szCs w:val="20"/>
        </w:rPr>
      </w:pPr>
      <w:r>
        <w:rPr>
          <w:rFonts w:ascii="仿宋" w:eastAsia="仿宋" w:hAnsi="仿宋" w:cs="仿宋"/>
          <w:sz w:val="43"/>
          <w:szCs w:val="43"/>
        </w:rPr>
        <w:t>二、机构设置及人员情况三、部门预算编报范围</w:t>
      </w:r>
    </w:p>
    <w:p w:rsidR="00E121A1" w:rsidRDefault="00E121A1">
      <w:pPr>
        <w:spacing w:line="95" w:lineRule="exact"/>
        <w:rPr>
          <w:sz w:val="20"/>
          <w:szCs w:val="20"/>
        </w:rPr>
      </w:pPr>
    </w:p>
    <w:p w:rsidR="00E121A1" w:rsidRDefault="00672DF1">
      <w:pPr>
        <w:tabs>
          <w:tab w:val="left" w:pos="2260"/>
        </w:tabs>
        <w:spacing w:line="548" w:lineRule="exact"/>
        <w:ind w:left="360"/>
        <w:rPr>
          <w:sz w:val="20"/>
          <w:szCs w:val="20"/>
        </w:rPr>
      </w:pPr>
      <w:r>
        <w:rPr>
          <w:rFonts w:ascii="黑体" w:eastAsia="黑体" w:hAnsi="黑体" w:cs="黑体"/>
          <w:sz w:val="48"/>
          <w:szCs w:val="48"/>
        </w:rPr>
        <w:t>第三章</w:t>
      </w:r>
      <w:r>
        <w:rPr>
          <w:rFonts w:ascii="黑体" w:eastAsia="黑体" w:hAnsi="黑体" w:cs="黑体"/>
          <w:sz w:val="48"/>
          <w:szCs w:val="48"/>
        </w:rPr>
        <w:tab/>
        <w:t>2019 年度部门预算情况说明</w:t>
      </w:r>
    </w:p>
    <w:p w:rsidR="00E121A1" w:rsidRDefault="00E121A1">
      <w:pPr>
        <w:spacing w:line="159" w:lineRule="exact"/>
        <w:rPr>
          <w:sz w:val="20"/>
          <w:szCs w:val="20"/>
        </w:rPr>
      </w:pPr>
    </w:p>
    <w:p w:rsidR="00E121A1" w:rsidRDefault="00672DF1" w:rsidP="00672DF1">
      <w:pPr>
        <w:spacing w:line="565" w:lineRule="exact"/>
        <w:ind w:left="360" w:right="3386"/>
        <w:jc w:val="both"/>
        <w:rPr>
          <w:sz w:val="20"/>
          <w:szCs w:val="20"/>
        </w:rPr>
      </w:pPr>
      <w:r>
        <w:rPr>
          <w:rFonts w:ascii="仿宋" w:eastAsia="仿宋" w:hAnsi="仿宋" w:cs="仿宋"/>
          <w:sz w:val="43"/>
          <w:szCs w:val="43"/>
        </w:rPr>
        <w:t>一、部门收支总体情况说明二、部门收入总体情况说明三、部门支出总体情况说明</w:t>
      </w:r>
    </w:p>
    <w:p w:rsidR="00E121A1" w:rsidRDefault="00672DF1" w:rsidP="00672DF1">
      <w:pPr>
        <w:spacing w:line="502" w:lineRule="exact"/>
        <w:ind w:left="360"/>
        <w:rPr>
          <w:sz w:val="20"/>
          <w:szCs w:val="20"/>
        </w:rPr>
      </w:pPr>
      <w:r>
        <w:rPr>
          <w:rFonts w:ascii="仿宋" w:eastAsia="仿宋" w:hAnsi="仿宋" w:cs="仿宋"/>
          <w:sz w:val="44"/>
          <w:szCs w:val="44"/>
        </w:rPr>
        <w:t>四、财政拨款收支总体情况说明</w:t>
      </w:r>
    </w:p>
    <w:p w:rsidR="00E121A1" w:rsidRDefault="00672DF1" w:rsidP="00672DF1">
      <w:pPr>
        <w:spacing w:line="565" w:lineRule="exact"/>
        <w:ind w:left="360" w:right="746"/>
        <w:jc w:val="both"/>
        <w:rPr>
          <w:sz w:val="20"/>
          <w:szCs w:val="20"/>
        </w:rPr>
      </w:pPr>
      <w:r>
        <w:rPr>
          <w:rFonts w:ascii="仿宋" w:eastAsia="仿宋" w:hAnsi="仿宋" w:cs="仿宋"/>
          <w:sz w:val="44"/>
          <w:szCs w:val="44"/>
        </w:rPr>
        <w:t>五、一般公共预算财政拨款支出情况说明六、一般公共预算基本支出财政拨款说明七、 “三公”经费支出情况说明</w:t>
      </w:r>
    </w:p>
    <w:p w:rsidR="00672DF1" w:rsidRDefault="00672DF1">
      <w:pPr>
        <w:spacing w:line="565" w:lineRule="exact"/>
        <w:ind w:left="360" w:right="2506"/>
        <w:rPr>
          <w:rFonts w:ascii="仿宋" w:eastAsia="仿宋" w:hAnsi="仿宋" w:cs="仿宋"/>
          <w:sz w:val="44"/>
          <w:szCs w:val="44"/>
        </w:rPr>
      </w:pPr>
      <w:r>
        <w:rPr>
          <w:rFonts w:ascii="仿宋" w:eastAsia="仿宋" w:hAnsi="仿宋" w:cs="仿宋"/>
          <w:sz w:val="44"/>
          <w:szCs w:val="44"/>
        </w:rPr>
        <w:t>八、政府性基金预算支出说明</w:t>
      </w:r>
    </w:p>
    <w:p w:rsidR="00E121A1" w:rsidRDefault="00672DF1" w:rsidP="00672DF1">
      <w:pPr>
        <w:spacing w:line="565" w:lineRule="exact"/>
        <w:ind w:left="360" w:right="2506"/>
        <w:rPr>
          <w:sz w:val="20"/>
          <w:szCs w:val="20"/>
        </w:rPr>
      </w:pPr>
      <w:r>
        <w:rPr>
          <w:rFonts w:ascii="仿宋" w:eastAsia="仿宋" w:hAnsi="仿宋" w:cs="仿宋"/>
          <w:sz w:val="44"/>
          <w:szCs w:val="44"/>
        </w:rPr>
        <w:t>九、机关运行经费安排情况说明十、政府采购情况说明</w:t>
      </w:r>
    </w:p>
    <w:p w:rsidR="00E121A1" w:rsidRDefault="00672DF1" w:rsidP="00672DF1">
      <w:pPr>
        <w:spacing w:line="536" w:lineRule="exact"/>
        <w:ind w:left="360" w:right="2066"/>
        <w:rPr>
          <w:sz w:val="20"/>
          <w:szCs w:val="20"/>
        </w:rPr>
      </w:pPr>
      <w:r>
        <w:rPr>
          <w:rFonts w:ascii="仿宋" w:eastAsia="仿宋" w:hAnsi="仿宋" w:cs="仿宋"/>
          <w:sz w:val="44"/>
          <w:szCs w:val="44"/>
        </w:rPr>
        <w:t>十一、对专业性较强的名词的解释十二、国有资产占用情况说明</w:t>
      </w:r>
    </w:p>
    <w:p w:rsidR="00E121A1" w:rsidRDefault="00672DF1">
      <w:pPr>
        <w:spacing w:line="536" w:lineRule="exact"/>
        <w:ind w:left="360" w:right="366"/>
        <w:rPr>
          <w:sz w:val="20"/>
          <w:szCs w:val="20"/>
        </w:rPr>
      </w:pPr>
      <w:r>
        <w:rPr>
          <w:rFonts w:ascii="仿宋" w:eastAsia="仿宋" w:hAnsi="仿宋" w:cs="仿宋"/>
          <w:sz w:val="44"/>
          <w:szCs w:val="44"/>
        </w:rPr>
        <w:t>十三、重点项目预算的绩效目标等预算绩效情况说明</w:t>
      </w:r>
    </w:p>
    <w:p w:rsidR="00E121A1" w:rsidRDefault="00E121A1">
      <w:pPr>
        <w:sectPr w:rsidR="00E121A1">
          <w:pgSz w:w="11900" w:h="16838"/>
          <w:pgMar w:top="1440" w:right="1440" w:bottom="1440" w:left="1440" w:header="0" w:footer="0" w:gutter="0"/>
          <w:cols w:space="720" w:equalWidth="0">
            <w:col w:w="9026"/>
          </w:cols>
        </w:sectPr>
      </w:pPr>
    </w:p>
    <w:p w:rsidR="00E121A1" w:rsidRDefault="00E121A1">
      <w:pPr>
        <w:spacing w:line="200" w:lineRule="exact"/>
        <w:rPr>
          <w:sz w:val="20"/>
          <w:szCs w:val="20"/>
        </w:rPr>
      </w:pPr>
      <w:bookmarkStart w:id="2" w:name="page3"/>
      <w:bookmarkEnd w:id="2"/>
    </w:p>
    <w:p w:rsidR="00E121A1" w:rsidRDefault="00E121A1">
      <w:pPr>
        <w:spacing w:line="267"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第一章 2019 年度部门预算报表</w:t>
      </w:r>
    </w:p>
    <w:p w:rsidR="00E121A1" w:rsidRDefault="00E121A1">
      <w:pPr>
        <w:spacing w:line="200" w:lineRule="exact"/>
        <w:rPr>
          <w:sz w:val="20"/>
          <w:szCs w:val="20"/>
        </w:rPr>
      </w:pPr>
    </w:p>
    <w:p w:rsidR="00E121A1" w:rsidRDefault="00E121A1">
      <w:pPr>
        <w:spacing w:line="359"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部门收支总表</w:t>
      </w:r>
    </w:p>
    <w:p w:rsidR="00E121A1" w:rsidRDefault="00E121A1">
      <w:pPr>
        <w:spacing w:line="206" w:lineRule="exact"/>
        <w:rPr>
          <w:sz w:val="20"/>
          <w:szCs w:val="20"/>
        </w:rPr>
      </w:pPr>
    </w:p>
    <w:tbl>
      <w:tblPr>
        <w:tblW w:w="0" w:type="auto"/>
        <w:tblInd w:w="10" w:type="dxa"/>
        <w:tblLayout w:type="fixed"/>
        <w:tblCellMar>
          <w:left w:w="0" w:type="dxa"/>
          <w:right w:w="0" w:type="dxa"/>
        </w:tblCellMar>
        <w:tblLook w:val="04A0"/>
      </w:tblPr>
      <w:tblGrid>
        <w:gridCol w:w="2060"/>
        <w:gridCol w:w="340"/>
        <w:gridCol w:w="2280"/>
        <w:gridCol w:w="1060"/>
        <w:gridCol w:w="3120"/>
        <w:gridCol w:w="860"/>
        <w:gridCol w:w="4240"/>
      </w:tblGrid>
      <w:tr w:rsidR="00E121A1">
        <w:trPr>
          <w:trHeight w:val="183"/>
        </w:trPr>
        <w:tc>
          <w:tcPr>
            <w:tcW w:w="240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2280" w:type="dxa"/>
            <w:vAlign w:val="bottom"/>
          </w:tcPr>
          <w:p w:rsidR="00E121A1" w:rsidRDefault="00E121A1">
            <w:pPr>
              <w:rPr>
                <w:sz w:val="15"/>
                <w:szCs w:val="15"/>
              </w:rPr>
            </w:pPr>
          </w:p>
        </w:tc>
        <w:tc>
          <w:tcPr>
            <w:tcW w:w="1060" w:type="dxa"/>
            <w:vAlign w:val="bottom"/>
          </w:tcPr>
          <w:p w:rsidR="00E121A1" w:rsidRDefault="00E121A1">
            <w:pPr>
              <w:rPr>
                <w:sz w:val="15"/>
                <w:szCs w:val="15"/>
              </w:rPr>
            </w:pPr>
          </w:p>
        </w:tc>
        <w:tc>
          <w:tcPr>
            <w:tcW w:w="3120" w:type="dxa"/>
            <w:vAlign w:val="bottom"/>
          </w:tcPr>
          <w:p w:rsidR="00E121A1" w:rsidRDefault="00E121A1">
            <w:pPr>
              <w:rPr>
                <w:sz w:val="15"/>
                <w:szCs w:val="15"/>
              </w:rPr>
            </w:pPr>
          </w:p>
        </w:tc>
        <w:tc>
          <w:tcPr>
            <w:tcW w:w="860" w:type="dxa"/>
            <w:vAlign w:val="bottom"/>
          </w:tcPr>
          <w:p w:rsidR="00E121A1" w:rsidRDefault="00E121A1">
            <w:pPr>
              <w:rPr>
                <w:sz w:val="15"/>
                <w:szCs w:val="15"/>
              </w:rPr>
            </w:pPr>
          </w:p>
        </w:tc>
        <w:tc>
          <w:tcPr>
            <w:tcW w:w="4240" w:type="dxa"/>
            <w:vAlign w:val="bottom"/>
          </w:tcPr>
          <w:p w:rsidR="00E121A1" w:rsidRDefault="00672DF1">
            <w:pPr>
              <w:spacing w:line="183" w:lineRule="exact"/>
              <w:jc w:val="right"/>
              <w:rPr>
                <w:sz w:val="20"/>
                <w:szCs w:val="20"/>
              </w:rPr>
            </w:pPr>
            <w:r>
              <w:rPr>
                <w:rFonts w:ascii="宋体" w:eastAsia="宋体" w:hAnsi="宋体" w:cs="宋体"/>
                <w:sz w:val="16"/>
                <w:szCs w:val="16"/>
              </w:rPr>
              <w:t>单位：万元</w:t>
            </w:r>
          </w:p>
        </w:tc>
      </w:tr>
      <w:tr w:rsidR="00E121A1">
        <w:trPr>
          <w:trHeight w:val="169"/>
        </w:trPr>
        <w:tc>
          <w:tcPr>
            <w:tcW w:w="2060" w:type="dxa"/>
            <w:tcBorders>
              <w:bottom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tcBorders>
            <w:vAlign w:val="bottom"/>
          </w:tcPr>
          <w:p w:rsidR="00E121A1" w:rsidRDefault="00E121A1">
            <w:pPr>
              <w:rPr>
                <w:sz w:val="14"/>
                <w:szCs w:val="14"/>
              </w:rPr>
            </w:pPr>
          </w:p>
        </w:tc>
        <w:tc>
          <w:tcPr>
            <w:tcW w:w="4240" w:type="dxa"/>
            <w:tcBorders>
              <w:bottom w:val="single" w:sz="8" w:space="0" w:color="auto"/>
            </w:tcBorders>
            <w:vAlign w:val="bottom"/>
          </w:tcPr>
          <w:p w:rsidR="00E121A1" w:rsidRDefault="00E121A1">
            <w:pPr>
              <w:rPr>
                <w:sz w:val="14"/>
                <w:szCs w:val="14"/>
              </w:rPr>
            </w:pPr>
          </w:p>
        </w:tc>
      </w:tr>
      <w:tr w:rsidR="00E121A1">
        <w:trPr>
          <w:trHeight w:val="331"/>
        </w:trPr>
        <w:tc>
          <w:tcPr>
            <w:tcW w:w="2060" w:type="dxa"/>
            <w:tcBorders>
              <w:left w:val="single" w:sz="8" w:space="0" w:color="auto"/>
            </w:tcBorders>
            <w:vAlign w:val="bottom"/>
          </w:tcPr>
          <w:p w:rsidR="00E121A1" w:rsidRDefault="00E121A1">
            <w:pPr>
              <w:rPr>
                <w:sz w:val="24"/>
                <w:szCs w:val="24"/>
              </w:rPr>
            </w:pPr>
          </w:p>
        </w:tc>
        <w:tc>
          <w:tcPr>
            <w:tcW w:w="340" w:type="dxa"/>
            <w:vAlign w:val="bottom"/>
          </w:tcPr>
          <w:p w:rsidR="00E121A1" w:rsidRDefault="00E121A1">
            <w:pPr>
              <w:rPr>
                <w:sz w:val="24"/>
                <w:szCs w:val="24"/>
              </w:rPr>
            </w:pPr>
          </w:p>
        </w:tc>
        <w:tc>
          <w:tcPr>
            <w:tcW w:w="2280" w:type="dxa"/>
            <w:vAlign w:val="bottom"/>
          </w:tcPr>
          <w:p w:rsidR="00E121A1" w:rsidRDefault="00672DF1">
            <w:pPr>
              <w:spacing w:line="183" w:lineRule="exact"/>
              <w:ind w:left="300"/>
              <w:rPr>
                <w:sz w:val="20"/>
                <w:szCs w:val="20"/>
              </w:rPr>
            </w:pPr>
            <w:r>
              <w:rPr>
                <w:rFonts w:ascii="宋体" w:eastAsia="宋体" w:hAnsi="宋体" w:cs="宋体"/>
                <w:b/>
                <w:bCs/>
                <w:sz w:val="16"/>
                <w:szCs w:val="16"/>
              </w:rPr>
              <w:t>收入</w:t>
            </w: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E121A1">
            <w:pPr>
              <w:rPr>
                <w:sz w:val="24"/>
                <w:szCs w:val="24"/>
              </w:rPr>
            </w:pPr>
          </w:p>
        </w:tc>
        <w:tc>
          <w:tcPr>
            <w:tcW w:w="5100" w:type="dxa"/>
            <w:gridSpan w:val="2"/>
            <w:tcBorders>
              <w:right w:val="single" w:sz="8" w:space="0" w:color="auto"/>
            </w:tcBorders>
            <w:vAlign w:val="bottom"/>
          </w:tcPr>
          <w:p w:rsidR="00E121A1" w:rsidRDefault="00672DF1">
            <w:pPr>
              <w:spacing w:line="183" w:lineRule="exact"/>
              <w:ind w:right="3880"/>
              <w:jc w:val="right"/>
              <w:rPr>
                <w:sz w:val="20"/>
                <w:szCs w:val="20"/>
              </w:rPr>
            </w:pPr>
            <w:r>
              <w:rPr>
                <w:rFonts w:ascii="宋体" w:eastAsia="宋体" w:hAnsi="宋体" w:cs="宋体"/>
                <w:b/>
                <w:bCs/>
                <w:sz w:val="16"/>
                <w:szCs w:val="16"/>
              </w:rPr>
              <w:t>支出</w:t>
            </w:r>
          </w:p>
        </w:tc>
      </w:tr>
      <w:tr w:rsidR="00E121A1">
        <w:trPr>
          <w:trHeight w:val="184"/>
        </w:trPr>
        <w:tc>
          <w:tcPr>
            <w:tcW w:w="2060" w:type="dxa"/>
            <w:tcBorders>
              <w:left w:val="single" w:sz="8" w:space="0" w:color="auto"/>
              <w:bottom w:val="single" w:sz="8" w:space="0" w:color="auto"/>
            </w:tcBorders>
            <w:vAlign w:val="bottom"/>
          </w:tcPr>
          <w:p w:rsidR="00E121A1" w:rsidRDefault="00E121A1">
            <w:pPr>
              <w:rPr>
                <w:sz w:val="15"/>
                <w:szCs w:val="15"/>
              </w:rPr>
            </w:pPr>
          </w:p>
        </w:tc>
        <w:tc>
          <w:tcPr>
            <w:tcW w:w="340" w:type="dxa"/>
            <w:tcBorders>
              <w:bottom w:val="single" w:sz="8" w:space="0" w:color="auto"/>
            </w:tcBorders>
            <w:vAlign w:val="bottom"/>
          </w:tcPr>
          <w:p w:rsidR="00E121A1" w:rsidRDefault="00E121A1">
            <w:pPr>
              <w:rPr>
                <w:sz w:val="15"/>
                <w:szCs w:val="15"/>
              </w:rPr>
            </w:pPr>
          </w:p>
        </w:tc>
        <w:tc>
          <w:tcPr>
            <w:tcW w:w="2280" w:type="dxa"/>
            <w:tcBorders>
              <w:bottom w:val="single" w:sz="8" w:space="0" w:color="auto"/>
            </w:tcBorders>
            <w:vAlign w:val="bottom"/>
          </w:tcPr>
          <w:p w:rsidR="00E121A1" w:rsidRDefault="00E121A1">
            <w:pPr>
              <w:rPr>
                <w:sz w:val="15"/>
                <w:szCs w:val="15"/>
              </w:rPr>
            </w:pPr>
          </w:p>
        </w:tc>
        <w:tc>
          <w:tcPr>
            <w:tcW w:w="1060" w:type="dxa"/>
            <w:tcBorders>
              <w:bottom w:val="single" w:sz="8" w:space="0" w:color="auto"/>
              <w:right w:val="single" w:sz="8" w:space="0" w:color="auto"/>
            </w:tcBorders>
            <w:vAlign w:val="bottom"/>
          </w:tcPr>
          <w:p w:rsidR="00E121A1" w:rsidRDefault="00E121A1">
            <w:pPr>
              <w:rPr>
                <w:sz w:val="15"/>
                <w:szCs w:val="15"/>
              </w:rPr>
            </w:pPr>
          </w:p>
        </w:tc>
        <w:tc>
          <w:tcPr>
            <w:tcW w:w="3120" w:type="dxa"/>
            <w:tcBorders>
              <w:bottom w:val="single" w:sz="8" w:space="0" w:color="auto"/>
            </w:tcBorders>
            <w:vAlign w:val="bottom"/>
          </w:tcPr>
          <w:p w:rsidR="00E121A1" w:rsidRDefault="00E121A1">
            <w:pPr>
              <w:rPr>
                <w:sz w:val="15"/>
                <w:szCs w:val="15"/>
              </w:rPr>
            </w:pPr>
          </w:p>
        </w:tc>
        <w:tc>
          <w:tcPr>
            <w:tcW w:w="860" w:type="dxa"/>
            <w:tcBorders>
              <w:bottom w:val="single" w:sz="8" w:space="0" w:color="auto"/>
            </w:tcBorders>
            <w:vAlign w:val="bottom"/>
          </w:tcPr>
          <w:p w:rsidR="00E121A1" w:rsidRDefault="00E121A1">
            <w:pPr>
              <w:rPr>
                <w:sz w:val="15"/>
                <w:szCs w:val="15"/>
              </w:rPr>
            </w:pPr>
          </w:p>
        </w:tc>
        <w:tc>
          <w:tcPr>
            <w:tcW w:w="4240" w:type="dxa"/>
            <w:tcBorders>
              <w:bottom w:val="single" w:sz="8" w:space="0" w:color="auto"/>
              <w:right w:val="single" w:sz="8" w:space="0" w:color="auto"/>
            </w:tcBorders>
            <w:vAlign w:val="bottom"/>
          </w:tcPr>
          <w:p w:rsidR="00E121A1" w:rsidRDefault="00E121A1">
            <w:pPr>
              <w:rPr>
                <w:sz w:val="15"/>
                <w:szCs w:val="15"/>
              </w:rPr>
            </w:pPr>
          </w:p>
        </w:tc>
      </w:tr>
      <w:tr w:rsidR="00E121A1">
        <w:trPr>
          <w:trHeight w:val="332"/>
        </w:trPr>
        <w:tc>
          <w:tcPr>
            <w:tcW w:w="2060" w:type="dxa"/>
            <w:tcBorders>
              <w:left w:val="single" w:sz="8" w:space="0" w:color="auto"/>
              <w:right w:val="single" w:sz="8" w:space="0" w:color="auto"/>
            </w:tcBorders>
            <w:vAlign w:val="bottom"/>
          </w:tcPr>
          <w:p w:rsidR="00E121A1" w:rsidRDefault="00672DF1">
            <w:pPr>
              <w:spacing w:line="183" w:lineRule="exact"/>
              <w:ind w:left="700"/>
              <w:rPr>
                <w:sz w:val="20"/>
                <w:szCs w:val="20"/>
              </w:rPr>
            </w:pPr>
            <w:r>
              <w:rPr>
                <w:rFonts w:ascii="宋体" w:eastAsia="宋体" w:hAnsi="宋体" w:cs="宋体"/>
                <w:b/>
                <w:bCs/>
                <w:sz w:val="16"/>
                <w:szCs w:val="16"/>
              </w:rPr>
              <w:t>项目名称</w:t>
            </w:r>
          </w:p>
        </w:tc>
        <w:tc>
          <w:tcPr>
            <w:tcW w:w="340" w:type="dxa"/>
            <w:vAlign w:val="bottom"/>
          </w:tcPr>
          <w:p w:rsidR="00E121A1" w:rsidRDefault="00E121A1">
            <w:pPr>
              <w:rPr>
                <w:sz w:val="24"/>
                <w:szCs w:val="24"/>
              </w:rPr>
            </w:pPr>
          </w:p>
        </w:tc>
        <w:tc>
          <w:tcPr>
            <w:tcW w:w="2280" w:type="dxa"/>
            <w:vAlign w:val="bottom"/>
          </w:tcPr>
          <w:p w:rsidR="00E121A1" w:rsidRDefault="00672DF1">
            <w:pPr>
              <w:spacing w:line="183" w:lineRule="exact"/>
              <w:ind w:left="1240"/>
              <w:rPr>
                <w:sz w:val="20"/>
                <w:szCs w:val="20"/>
              </w:rPr>
            </w:pPr>
            <w:r>
              <w:rPr>
                <w:rFonts w:ascii="宋体" w:eastAsia="宋体" w:hAnsi="宋体" w:cs="宋体"/>
                <w:b/>
                <w:bCs/>
                <w:sz w:val="16"/>
                <w:szCs w:val="16"/>
              </w:rPr>
              <w:t>预算数</w:t>
            </w: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ind w:left="1640"/>
              <w:rPr>
                <w:sz w:val="20"/>
                <w:szCs w:val="20"/>
              </w:rPr>
            </w:pPr>
            <w:r>
              <w:rPr>
                <w:rFonts w:ascii="宋体" w:eastAsia="宋体" w:hAnsi="宋体" w:cs="宋体"/>
                <w:b/>
                <w:bCs/>
                <w:sz w:val="16"/>
                <w:szCs w:val="16"/>
              </w:rPr>
              <w:t>项目名称</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672DF1">
            <w:pPr>
              <w:spacing w:line="183" w:lineRule="exact"/>
              <w:ind w:right="1820"/>
              <w:jc w:val="right"/>
              <w:rPr>
                <w:sz w:val="20"/>
                <w:szCs w:val="20"/>
              </w:rPr>
            </w:pPr>
            <w:r>
              <w:rPr>
                <w:rFonts w:ascii="宋体" w:eastAsia="宋体" w:hAnsi="宋体" w:cs="宋体"/>
                <w:b/>
                <w:bCs/>
                <w:sz w:val="16"/>
                <w:szCs w:val="16"/>
              </w:rPr>
              <w:t>预算数</w:t>
            </w:r>
          </w:p>
        </w:tc>
      </w:tr>
      <w:tr w:rsidR="00E121A1">
        <w:trPr>
          <w:trHeight w:val="183"/>
        </w:trPr>
        <w:tc>
          <w:tcPr>
            <w:tcW w:w="2060" w:type="dxa"/>
            <w:tcBorders>
              <w:left w:val="single" w:sz="8" w:space="0" w:color="auto"/>
              <w:bottom w:val="single" w:sz="8" w:space="0" w:color="auto"/>
              <w:right w:val="single" w:sz="8" w:space="0" w:color="auto"/>
            </w:tcBorders>
            <w:vAlign w:val="bottom"/>
          </w:tcPr>
          <w:p w:rsidR="00E121A1" w:rsidRDefault="00E121A1">
            <w:pPr>
              <w:rPr>
                <w:sz w:val="15"/>
                <w:szCs w:val="15"/>
              </w:rPr>
            </w:pPr>
          </w:p>
        </w:tc>
        <w:tc>
          <w:tcPr>
            <w:tcW w:w="340" w:type="dxa"/>
            <w:tcBorders>
              <w:bottom w:val="single" w:sz="8" w:space="0" w:color="auto"/>
            </w:tcBorders>
            <w:vAlign w:val="bottom"/>
          </w:tcPr>
          <w:p w:rsidR="00E121A1" w:rsidRDefault="00E121A1">
            <w:pPr>
              <w:rPr>
                <w:sz w:val="15"/>
                <w:szCs w:val="15"/>
              </w:rPr>
            </w:pPr>
          </w:p>
        </w:tc>
        <w:tc>
          <w:tcPr>
            <w:tcW w:w="2280" w:type="dxa"/>
            <w:tcBorders>
              <w:bottom w:val="single" w:sz="8" w:space="0" w:color="auto"/>
            </w:tcBorders>
            <w:vAlign w:val="bottom"/>
          </w:tcPr>
          <w:p w:rsidR="00E121A1" w:rsidRDefault="00E121A1">
            <w:pPr>
              <w:rPr>
                <w:sz w:val="15"/>
                <w:szCs w:val="15"/>
              </w:rPr>
            </w:pPr>
          </w:p>
        </w:tc>
        <w:tc>
          <w:tcPr>
            <w:tcW w:w="1060" w:type="dxa"/>
            <w:tcBorders>
              <w:bottom w:val="single" w:sz="8" w:space="0" w:color="auto"/>
              <w:right w:val="single" w:sz="8" w:space="0" w:color="auto"/>
            </w:tcBorders>
            <w:vAlign w:val="bottom"/>
          </w:tcPr>
          <w:p w:rsidR="00E121A1" w:rsidRDefault="00E121A1">
            <w:pPr>
              <w:rPr>
                <w:sz w:val="15"/>
                <w:szCs w:val="15"/>
              </w:rPr>
            </w:pPr>
          </w:p>
        </w:tc>
        <w:tc>
          <w:tcPr>
            <w:tcW w:w="3120" w:type="dxa"/>
            <w:tcBorders>
              <w:bottom w:val="single" w:sz="8" w:space="0" w:color="auto"/>
            </w:tcBorders>
            <w:vAlign w:val="bottom"/>
          </w:tcPr>
          <w:p w:rsidR="00E121A1" w:rsidRDefault="00E121A1">
            <w:pPr>
              <w:rPr>
                <w:sz w:val="15"/>
                <w:szCs w:val="15"/>
              </w:rPr>
            </w:pPr>
          </w:p>
        </w:tc>
        <w:tc>
          <w:tcPr>
            <w:tcW w:w="860" w:type="dxa"/>
            <w:tcBorders>
              <w:bottom w:val="single" w:sz="8" w:space="0" w:color="auto"/>
              <w:right w:val="single" w:sz="8" w:space="0" w:color="auto"/>
            </w:tcBorders>
            <w:vAlign w:val="bottom"/>
          </w:tcPr>
          <w:p w:rsidR="00E121A1" w:rsidRDefault="00E121A1">
            <w:pPr>
              <w:rPr>
                <w:sz w:val="15"/>
                <w:szCs w:val="15"/>
              </w:rPr>
            </w:pPr>
          </w:p>
        </w:tc>
        <w:tc>
          <w:tcPr>
            <w:tcW w:w="4240" w:type="dxa"/>
            <w:tcBorders>
              <w:bottom w:val="single" w:sz="8" w:space="0" w:color="auto"/>
              <w:right w:val="single" w:sz="8" w:space="0" w:color="auto"/>
            </w:tcBorders>
            <w:vAlign w:val="bottom"/>
          </w:tcPr>
          <w:p w:rsidR="00E121A1" w:rsidRDefault="00E121A1">
            <w:pPr>
              <w:rPr>
                <w:sz w:val="15"/>
                <w:szCs w:val="15"/>
              </w:rPr>
            </w:pPr>
          </w:p>
        </w:tc>
      </w:tr>
      <w:tr w:rsidR="00E121A1">
        <w:trPr>
          <w:trHeight w:val="320"/>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一、一般公共预算</w:t>
            </w: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2,377.52</w:t>
            </w: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一、一般公共服务支出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1,665.99</w:t>
            </w: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二、财政专户资金</w:t>
            </w: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二、外交支出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三、政府性基金</w:t>
            </w: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三、国防支出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四、事业收入</w:t>
            </w: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四、公共安全支出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五、事业单位经营收入</w:t>
            </w: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五、教育支出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六、其他收入</w:t>
            </w: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六、科学技术支出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七、文化旅游体育与传媒支出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E121A1">
            <w:pPr>
              <w:rPr>
                <w:sz w:val="24"/>
                <w:szCs w:val="24"/>
              </w:rPr>
            </w:pP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八、社会保障和就业支出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177.88</w:t>
            </w: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E121A1">
            <w:pPr>
              <w:rPr>
                <w:sz w:val="24"/>
                <w:szCs w:val="24"/>
              </w:rPr>
            </w:pP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九、卫生健康支出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56.77</w:t>
            </w: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40" w:type="dxa"/>
            <w:vAlign w:val="bottom"/>
          </w:tcPr>
          <w:p w:rsidR="00E121A1" w:rsidRDefault="00E121A1">
            <w:pPr>
              <w:rPr>
                <w:sz w:val="24"/>
                <w:szCs w:val="24"/>
              </w:rPr>
            </w:pPr>
          </w:p>
        </w:tc>
        <w:tc>
          <w:tcPr>
            <w:tcW w:w="2280" w:type="dxa"/>
            <w:vAlign w:val="bottom"/>
          </w:tcPr>
          <w:p w:rsidR="00E121A1" w:rsidRDefault="00E121A1">
            <w:pPr>
              <w:rPr>
                <w:sz w:val="24"/>
                <w:szCs w:val="24"/>
              </w:rPr>
            </w:pPr>
          </w:p>
        </w:tc>
        <w:tc>
          <w:tcPr>
            <w:tcW w:w="1060" w:type="dxa"/>
            <w:tcBorders>
              <w:right w:val="single" w:sz="8" w:space="0" w:color="auto"/>
            </w:tcBorders>
            <w:vAlign w:val="bottom"/>
          </w:tcPr>
          <w:p w:rsidR="00E121A1" w:rsidRDefault="00E121A1">
            <w:pPr>
              <w:rPr>
                <w:sz w:val="24"/>
                <w:szCs w:val="24"/>
              </w:rPr>
            </w:pPr>
          </w:p>
        </w:tc>
        <w:tc>
          <w:tcPr>
            <w:tcW w:w="3120" w:type="dxa"/>
            <w:vAlign w:val="bottom"/>
          </w:tcPr>
          <w:p w:rsidR="00E121A1" w:rsidRDefault="00672DF1">
            <w:pPr>
              <w:spacing w:line="183" w:lineRule="exact"/>
              <w:rPr>
                <w:sz w:val="20"/>
                <w:szCs w:val="20"/>
              </w:rPr>
            </w:pPr>
            <w:r>
              <w:rPr>
                <w:rFonts w:ascii="宋体" w:eastAsia="宋体" w:hAnsi="宋体" w:cs="宋体"/>
                <w:sz w:val="16"/>
                <w:szCs w:val="16"/>
              </w:rPr>
              <w:t>十、节能环保支出</w:t>
            </w:r>
          </w:p>
        </w:tc>
        <w:tc>
          <w:tcPr>
            <w:tcW w:w="86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6"/>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40" w:type="dxa"/>
            <w:tcBorders>
              <w:bottom w:val="single" w:sz="8" w:space="0" w:color="auto"/>
            </w:tcBorders>
            <w:vAlign w:val="bottom"/>
          </w:tcPr>
          <w:p w:rsidR="00E121A1" w:rsidRDefault="00E121A1">
            <w:pPr>
              <w:rPr>
                <w:sz w:val="14"/>
                <w:szCs w:val="14"/>
              </w:rPr>
            </w:pPr>
          </w:p>
        </w:tc>
        <w:tc>
          <w:tcPr>
            <w:tcW w:w="228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3120" w:type="dxa"/>
            <w:tcBorders>
              <w:bottom w:val="single" w:sz="8" w:space="0" w:color="auto"/>
            </w:tcBorders>
            <w:vAlign w:val="bottom"/>
          </w:tcPr>
          <w:p w:rsidR="00E121A1" w:rsidRDefault="00E121A1">
            <w:pPr>
              <w:rPr>
                <w:sz w:val="14"/>
                <w:szCs w:val="14"/>
              </w:rPr>
            </w:pPr>
          </w:p>
        </w:tc>
        <w:tc>
          <w:tcPr>
            <w:tcW w:w="86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3" w:name="page4"/>
      <w:bookmarkEnd w:id="3"/>
    </w:p>
    <w:tbl>
      <w:tblPr>
        <w:tblW w:w="0" w:type="auto"/>
        <w:tblInd w:w="10" w:type="dxa"/>
        <w:tblLayout w:type="fixed"/>
        <w:tblCellMar>
          <w:left w:w="0" w:type="dxa"/>
          <w:right w:w="0" w:type="dxa"/>
        </w:tblCellMar>
        <w:tblLook w:val="04A0"/>
      </w:tblPr>
      <w:tblGrid>
        <w:gridCol w:w="2060"/>
        <w:gridCol w:w="3680"/>
        <w:gridCol w:w="3980"/>
        <w:gridCol w:w="4240"/>
      </w:tblGrid>
      <w:tr w:rsidR="00E121A1">
        <w:trPr>
          <w:trHeight w:val="340"/>
        </w:trPr>
        <w:tc>
          <w:tcPr>
            <w:tcW w:w="2060" w:type="dxa"/>
            <w:tcBorders>
              <w:top w:val="single" w:sz="8" w:space="0" w:color="auto"/>
              <w:left w:val="single" w:sz="8" w:space="0" w:color="auto"/>
              <w:right w:val="single" w:sz="8" w:space="0" w:color="auto"/>
            </w:tcBorders>
            <w:vAlign w:val="bottom"/>
          </w:tcPr>
          <w:p w:rsidR="00E121A1" w:rsidRDefault="00E121A1">
            <w:pPr>
              <w:rPr>
                <w:sz w:val="24"/>
                <w:szCs w:val="24"/>
              </w:rPr>
            </w:pPr>
          </w:p>
        </w:tc>
        <w:tc>
          <w:tcPr>
            <w:tcW w:w="3680" w:type="dxa"/>
            <w:tcBorders>
              <w:top w:val="single" w:sz="8" w:space="0" w:color="auto"/>
              <w:right w:val="single" w:sz="8" w:space="0" w:color="auto"/>
            </w:tcBorders>
            <w:vAlign w:val="bottom"/>
          </w:tcPr>
          <w:p w:rsidR="00E121A1" w:rsidRDefault="00E121A1">
            <w:pPr>
              <w:rPr>
                <w:sz w:val="24"/>
                <w:szCs w:val="24"/>
              </w:rPr>
            </w:pPr>
          </w:p>
        </w:tc>
        <w:tc>
          <w:tcPr>
            <w:tcW w:w="39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十一、城乡社区支出</w:t>
            </w:r>
          </w:p>
        </w:tc>
        <w:tc>
          <w:tcPr>
            <w:tcW w:w="4240" w:type="dxa"/>
            <w:tcBorders>
              <w:top w:val="single" w:sz="8" w:space="0" w:color="auto"/>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十二、农林水支出</w:t>
            </w: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十三、交通运输支出</w:t>
            </w: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十四、资源勘探信息等支出</w:t>
            </w: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十五、商业服务业等支出</w:t>
            </w: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十六、金融支出</w:t>
            </w: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十七、援助其他地区支出</w:t>
            </w: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十八、资源资源海洋气象等支出</w:t>
            </w: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十九、住房保障支出</w:t>
            </w:r>
          </w:p>
        </w:tc>
        <w:tc>
          <w:tcPr>
            <w:tcW w:w="424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74.14</w:t>
            </w: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二十、粮油物资储备支出</w:t>
            </w: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二十一、灾害防治及应急管理支出</w:t>
            </w: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二十二、预备费</w:t>
            </w: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二十三、其他支出</w:t>
            </w: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二十四、转移性支出</w:t>
            </w: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二十五、债务还本支出</w:t>
            </w: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E121A1">
            <w:pPr>
              <w:rPr>
                <w:sz w:val="24"/>
                <w:szCs w:val="24"/>
              </w:rPr>
            </w:pP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二十六、债务付息支出</w:t>
            </w:r>
          </w:p>
        </w:tc>
        <w:tc>
          <w:tcPr>
            <w:tcW w:w="4240" w:type="dxa"/>
            <w:tcBorders>
              <w:right w:val="single" w:sz="8" w:space="0" w:color="auto"/>
            </w:tcBorders>
            <w:vAlign w:val="bottom"/>
          </w:tcPr>
          <w:p w:rsidR="00E121A1" w:rsidRDefault="00E121A1">
            <w:pPr>
              <w:rPr>
                <w:sz w:val="24"/>
                <w:szCs w:val="24"/>
              </w:rPr>
            </w:pPr>
          </w:p>
        </w:tc>
      </w:tr>
      <w:tr w:rsidR="00E121A1">
        <w:trPr>
          <w:trHeight w:val="166"/>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4" w:name="page5"/>
      <w:bookmarkEnd w:id="4"/>
    </w:p>
    <w:tbl>
      <w:tblPr>
        <w:tblW w:w="0" w:type="auto"/>
        <w:tblInd w:w="10" w:type="dxa"/>
        <w:tblLayout w:type="fixed"/>
        <w:tblCellMar>
          <w:left w:w="0" w:type="dxa"/>
          <w:right w:w="0" w:type="dxa"/>
        </w:tblCellMar>
        <w:tblLook w:val="04A0"/>
      </w:tblPr>
      <w:tblGrid>
        <w:gridCol w:w="2060"/>
        <w:gridCol w:w="3680"/>
        <w:gridCol w:w="3980"/>
        <w:gridCol w:w="4240"/>
      </w:tblGrid>
      <w:tr w:rsidR="00E121A1">
        <w:trPr>
          <w:trHeight w:val="340"/>
        </w:trPr>
        <w:tc>
          <w:tcPr>
            <w:tcW w:w="2060" w:type="dxa"/>
            <w:tcBorders>
              <w:top w:val="single" w:sz="8" w:space="0" w:color="auto"/>
              <w:left w:val="single" w:sz="8" w:space="0" w:color="auto"/>
              <w:right w:val="single" w:sz="8" w:space="0" w:color="auto"/>
            </w:tcBorders>
            <w:vAlign w:val="bottom"/>
          </w:tcPr>
          <w:p w:rsidR="00E121A1" w:rsidRDefault="00E121A1">
            <w:pPr>
              <w:rPr>
                <w:sz w:val="24"/>
                <w:szCs w:val="24"/>
              </w:rPr>
            </w:pPr>
          </w:p>
        </w:tc>
        <w:tc>
          <w:tcPr>
            <w:tcW w:w="3680" w:type="dxa"/>
            <w:tcBorders>
              <w:top w:val="single" w:sz="8" w:space="0" w:color="auto"/>
              <w:right w:val="single" w:sz="8" w:space="0" w:color="auto"/>
            </w:tcBorders>
            <w:vAlign w:val="bottom"/>
          </w:tcPr>
          <w:p w:rsidR="00E121A1" w:rsidRDefault="00E121A1">
            <w:pPr>
              <w:rPr>
                <w:sz w:val="24"/>
                <w:szCs w:val="24"/>
              </w:rPr>
            </w:pPr>
          </w:p>
        </w:tc>
        <w:tc>
          <w:tcPr>
            <w:tcW w:w="39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二十七、债务发行费用支出</w:t>
            </w:r>
          </w:p>
        </w:tc>
        <w:tc>
          <w:tcPr>
            <w:tcW w:w="4240" w:type="dxa"/>
            <w:tcBorders>
              <w:top w:val="single" w:sz="8" w:space="0" w:color="auto"/>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本年收入合计</w:t>
            </w:r>
          </w:p>
        </w:tc>
        <w:tc>
          <w:tcPr>
            <w:tcW w:w="368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2,377.52</w:t>
            </w:r>
          </w:p>
        </w:tc>
        <w:tc>
          <w:tcPr>
            <w:tcW w:w="39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本年支出合计</w:t>
            </w:r>
          </w:p>
        </w:tc>
        <w:tc>
          <w:tcPr>
            <w:tcW w:w="424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1,974.79</w:t>
            </w: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七、上级补助收入</w:t>
            </w: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年末结转和结余</w:t>
            </w:r>
          </w:p>
        </w:tc>
        <w:tc>
          <w:tcPr>
            <w:tcW w:w="4240" w:type="dxa"/>
            <w:tcBorders>
              <w:right w:val="single" w:sz="8" w:space="0" w:color="auto"/>
            </w:tcBorders>
            <w:vAlign w:val="bottom"/>
          </w:tcPr>
          <w:p w:rsidR="00E121A1" w:rsidRDefault="00672DF1" w:rsidP="00672DF1">
            <w:pPr>
              <w:spacing w:line="183" w:lineRule="exact"/>
              <w:jc w:val="right"/>
              <w:rPr>
                <w:sz w:val="24"/>
                <w:szCs w:val="24"/>
              </w:rPr>
            </w:pPr>
            <w:r w:rsidRPr="00672DF1">
              <w:rPr>
                <w:rFonts w:ascii="宋体" w:eastAsia="宋体" w:hAnsi="宋体" w:cs="宋体" w:hint="eastAsia"/>
                <w:sz w:val="16"/>
                <w:szCs w:val="16"/>
              </w:rPr>
              <w:t>402.7</w:t>
            </w:r>
            <w:r>
              <w:rPr>
                <w:rFonts w:ascii="宋体" w:eastAsia="宋体" w:hAnsi="宋体" w:cs="宋体" w:hint="eastAsia"/>
                <w:sz w:val="16"/>
                <w:szCs w:val="16"/>
              </w:rPr>
              <w:t>3</w:t>
            </w: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八、附属单位缴款</w:t>
            </w: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w w:val="96"/>
                <w:sz w:val="16"/>
                <w:szCs w:val="16"/>
              </w:rPr>
              <w:t>九、用事业基金弥补收支差额</w:t>
            </w: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70"/>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20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十、上年结转和结余</w:t>
            </w:r>
          </w:p>
        </w:tc>
        <w:tc>
          <w:tcPr>
            <w:tcW w:w="3680" w:type="dxa"/>
            <w:tcBorders>
              <w:right w:val="single" w:sz="8" w:space="0" w:color="auto"/>
            </w:tcBorders>
            <w:vAlign w:val="bottom"/>
          </w:tcPr>
          <w:p w:rsidR="00E121A1" w:rsidRDefault="00E121A1">
            <w:pPr>
              <w:rPr>
                <w:sz w:val="24"/>
                <w:szCs w:val="24"/>
              </w:rPr>
            </w:pPr>
          </w:p>
        </w:tc>
        <w:tc>
          <w:tcPr>
            <w:tcW w:w="3980" w:type="dxa"/>
            <w:tcBorders>
              <w:right w:val="single" w:sz="8" w:space="0" w:color="auto"/>
            </w:tcBorders>
            <w:vAlign w:val="bottom"/>
          </w:tcPr>
          <w:p w:rsidR="00E121A1" w:rsidRDefault="00E121A1">
            <w:pPr>
              <w:rPr>
                <w:sz w:val="24"/>
                <w:szCs w:val="24"/>
              </w:rPr>
            </w:pPr>
          </w:p>
        </w:tc>
        <w:tc>
          <w:tcPr>
            <w:tcW w:w="4240" w:type="dxa"/>
            <w:tcBorders>
              <w:right w:val="single" w:sz="8" w:space="0" w:color="auto"/>
            </w:tcBorders>
            <w:vAlign w:val="bottom"/>
          </w:tcPr>
          <w:p w:rsidR="00E121A1" w:rsidRDefault="00E121A1">
            <w:pPr>
              <w:rPr>
                <w:sz w:val="24"/>
                <w:szCs w:val="24"/>
              </w:rPr>
            </w:pPr>
          </w:p>
        </w:tc>
      </w:tr>
      <w:tr w:rsidR="00E121A1">
        <w:trPr>
          <w:trHeight w:val="169"/>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206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收入总计</w:t>
            </w:r>
          </w:p>
        </w:tc>
        <w:tc>
          <w:tcPr>
            <w:tcW w:w="368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2,377.52</w:t>
            </w:r>
          </w:p>
        </w:tc>
        <w:tc>
          <w:tcPr>
            <w:tcW w:w="39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支出总计</w:t>
            </w:r>
          </w:p>
        </w:tc>
        <w:tc>
          <w:tcPr>
            <w:tcW w:w="424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2,377.52</w:t>
            </w:r>
          </w:p>
        </w:tc>
      </w:tr>
      <w:tr w:rsidR="00E121A1">
        <w:trPr>
          <w:trHeight w:val="168"/>
        </w:trPr>
        <w:tc>
          <w:tcPr>
            <w:tcW w:w="20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3680" w:type="dxa"/>
            <w:tcBorders>
              <w:bottom w:val="single" w:sz="8" w:space="0" w:color="auto"/>
              <w:right w:val="single" w:sz="8" w:space="0" w:color="auto"/>
            </w:tcBorders>
            <w:vAlign w:val="bottom"/>
          </w:tcPr>
          <w:p w:rsidR="00E121A1" w:rsidRDefault="00E121A1">
            <w:pPr>
              <w:rPr>
                <w:sz w:val="14"/>
                <w:szCs w:val="14"/>
              </w:rPr>
            </w:pPr>
          </w:p>
        </w:tc>
        <w:tc>
          <w:tcPr>
            <w:tcW w:w="3980" w:type="dxa"/>
            <w:tcBorders>
              <w:bottom w:val="single" w:sz="8" w:space="0" w:color="auto"/>
              <w:right w:val="single" w:sz="8" w:space="0" w:color="auto"/>
            </w:tcBorders>
            <w:vAlign w:val="bottom"/>
          </w:tcPr>
          <w:p w:rsidR="00E121A1" w:rsidRDefault="00E121A1">
            <w:pPr>
              <w:rPr>
                <w:sz w:val="14"/>
                <w:szCs w:val="14"/>
              </w:rPr>
            </w:pPr>
          </w:p>
        </w:tc>
        <w:tc>
          <w:tcPr>
            <w:tcW w:w="424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200" w:lineRule="exact"/>
        <w:rPr>
          <w:sz w:val="20"/>
          <w:szCs w:val="20"/>
        </w:rPr>
      </w:pPr>
      <w:bookmarkStart w:id="5" w:name="page6"/>
      <w:bookmarkEnd w:id="5"/>
    </w:p>
    <w:p w:rsidR="00E121A1" w:rsidRDefault="00E121A1">
      <w:pPr>
        <w:spacing w:line="255"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部门收入总表</w:t>
      </w:r>
    </w:p>
    <w:p w:rsidR="00E121A1" w:rsidRDefault="00E121A1">
      <w:pPr>
        <w:spacing w:line="206" w:lineRule="exact"/>
        <w:rPr>
          <w:sz w:val="20"/>
          <w:szCs w:val="20"/>
        </w:rPr>
      </w:pPr>
    </w:p>
    <w:tbl>
      <w:tblPr>
        <w:tblW w:w="0" w:type="auto"/>
        <w:tblInd w:w="10" w:type="dxa"/>
        <w:tblLayout w:type="fixed"/>
        <w:tblCellMar>
          <w:left w:w="0" w:type="dxa"/>
          <w:right w:w="0" w:type="dxa"/>
        </w:tblCellMar>
        <w:tblLook w:val="04A0"/>
      </w:tblPr>
      <w:tblGrid>
        <w:gridCol w:w="1440"/>
        <w:gridCol w:w="1080"/>
        <w:gridCol w:w="1080"/>
        <w:gridCol w:w="1080"/>
        <w:gridCol w:w="1080"/>
        <w:gridCol w:w="1620"/>
        <w:gridCol w:w="1240"/>
        <w:gridCol w:w="1420"/>
        <w:gridCol w:w="1400"/>
        <w:gridCol w:w="2520"/>
      </w:tblGrid>
      <w:tr w:rsidR="00E121A1">
        <w:trPr>
          <w:trHeight w:val="183"/>
        </w:trPr>
        <w:tc>
          <w:tcPr>
            <w:tcW w:w="2520" w:type="dxa"/>
            <w:gridSpan w:val="2"/>
            <w:vAlign w:val="bottom"/>
          </w:tcPr>
          <w:p w:rsidR="00E121A1" w:rsidRDefault="00672DF1">
            <w:pPr>
              <w:spacing w:line="183" w:lineRule="exact"/>
              <w:ind w:right="340"/>
              <w:jc w:val="right"/>
              <w:rPr>
                <w:sz w:val="20"/>
                <w:szCs w:val="20"/>
              </w:rPr>
            </w:pPr>
            <w:r>
              <w:rPr>
                <w:rFonts w:ascii="宋体" w:eastAsia="宋体" w:hAnsi="宋体" w:cs="宋体"/>
                <w:w w:val="99"/>
                <w:sz w:val="16"/>
                <w:szCs w:val="16"/>
              </w:rPr>
              <w:t>部门名称：中共鸡西市纪律检查委员会</w:t>
            </w:r>
          </w:p>
        </w:tc>
        <w:tc>
          <w:tcPr>
            <w:tcW w:w="1080" w:type="dxa"/>
            <w:vAlign w:val="bottom"/>
          </w:tcPr>
          <w:p w:rsidR="00E121A1" w:rsidRDefault="00E121A1">
            <w:pPr>
              <w:rPr>
                <w:sz w:val="15"/>
                <w:szCs w:val="15"/>
              </w:rPr>
            </w:pPr>
          </w:p>
        </w:tc>
        <w:tc>
          <w:tcPr>
            <w:tcW w:w="1080" w:type="dxa"/>
            <w:vAlign w:val="bottom"/>
          </w:tcPr>
          <w:p w:rsidR="00E121A1" w:rsidRDefault="00E121A1">
            <w:pPr>
              <w:rPr>
                <w:sz w:val="15"/>
                <w:szCs w:val="15"/>
              </w:rPr>
            </w:pPr>
          </w:p>
        </w:tc>
        <w:tc>
          <w:tcPr>
            <w:tcW w:w="1080" w:type="dxa"/>
            <w:vAlign w:val="bottom"/>
          </w:tcPr>
          <w:p w:rsidR="00E121A1" w:rsidRDefault="00E121A1">
            <w:pPr>
              <w:rPr>
                <w:sz w:val="15"/>
                <w:szCs w:val="15"/>
              </w:rPr>
            </w:pPr>
          </w:p>
        </w:tc>
        <w:tc>
          <w:tcPr>
            <w:tcW w:w="1620" w:type="dxa"/>
            <w:vAlign w:val="bottom"/>
          </w:tcPr>
          <w:p w:rsidR="00E121A1" w:rsidRDefault="00E121A1">
            <w:pPr>
              <w:rPr>
                <w:sz w:val="15"/>
                <w:szCs w:val="15"/>
              </w:rPr>
            </w:pPr>
          </w:p>
        </w:tc>
        <w:tc>
          <w:tcPr>
            <w:tcW w:w="1240" w:type="dxa"/>
            <w:vAlign w:val="bottom"/>
          </w:tcPr>
          <w:p w:rsidR="00E121A1" w:rsidRDefault="00E121A1">
            <w:pPr>
              <w:rPr>
                <w:sz w:val="15"/>
                <w:szCs w:val="15"/>
              </w:rPr>
            </w:pPr>
          </w:p>
        </w:tc>
        <w:tc>
          <w:tcPr>
            <w:tcW w:w="1420" w:type="dxa"/>
            <w:vAlign w:val="bottom"/>
          </w:tcPr>
          <w:p w:rsidR="00E121A1" w:rsidRDefault="00E121A1">
            <w:pPr>
              <w:rPr>
                <w:sz w:val="15"/>
                <w:szCs w:val="15"/>
              </w:rPr>
            </w:pPr>
          </w:p>
        </w:tc>
        <w:tc>
          <w:tcPr>
            <w:tcW w:w="1400" w:type="dxa"/>
            <w:vAlign w:val="bottom"/>
          </w:tcPr>
          <w:p w:rsidR="00E121A1" w:rsidRDefault="00E121A1">
            <w:pPr>
              <w:rPr>
                <w:sz w:val="15"/>
                <w:szCs w:val="15"/>
              </w:rPr>
            </w:pPr>
          </w:p>
        </w:tc>
        <w:tc>
          <w:tcPr>
            <w:tcW w:w="2520" w:type="dxa"/>
            <w:vAlign w:val="bottom"/>
          </w:tcPr>
          <w:p w:rsidR="00E121A1" w:rsidRDefault="00672DF1">
            <w:pPr>
              <w:spacing w:line="183" w:lineRule="exact"/>
              <w:ind w:left="1700"/>
              <w:rPr>
                <w:sz w:val="20"/>
                <w:szCs w:val="20"/>
              </w:rPr>
            </w:pPr>
            <w:r>
              <w:rPr>
                <w:rFonts w:ascii="宋体" w:eastAsia="宋体" w:hAnsi="宋体" w:cs="宋体"/>
                <w:w w:val="97"/>
                <w:sz w:val="16"/>
                <w:szCs w:val="16"/>
              </w:rPr>
              <w:t>单位：万元</w:t>
            </w:r>
          </w:p>
        </w:tc>
      </w:tr>
      <w:tr w:rsidR="00E121A1">
        <w:trPr>
          <w:trHeight w:val="169"/>
        </w:trPr>
        <w:tc>
          <w:tcPr>
            <w:tcW w:w="1440" w:type="dxa"/>
            <w:tcBorders>
              <w:bottom w:val="single" w:sz="8" w:space="0" w:color="auto"/>
            </w:tcBorders>
            <w:vAlign w:val="bottom"/>
          </w:tcPr>
          <w:p w:rsidR="00E121A1" w:rsidRDefault="00E121A1">
            <w:pPr>
              <w:rPr>
                <w:sz w:val="14"/>
                <w:szCs w:val="14"/>
              </w:rPr>
            </w:pPr>
          </w:p>
        </w:tc>
        <w:tc>
          <w:tcPr>
            <w:tcW w:w="1080" w:type="dxa"/>
            <w:tcBorders>
              <w:bottom w:val="single" w:sz="8" w:space="0" w:color="auto"/>
            </w:tcBorders>
            <w:vAlign w:val="bottom"/>
          </w:tcPr>
          <w:p w:rsidR="00E121A1" w:rsidRDefault="00E121A1">
            <w:pPr>
              <w:rPr>
                <w:sz w:val="14"/>
                <w:szCs w:val="14"/>
              </w:rPr>
            </w:pPr>
          </w:p>
        </w:tc>
        <w:tc>
          <w:tcPr>
            <w:tcW w:w="1080" w:type="dxa"/>
            <w:tcBorders>
              <w:bottom w:val="single" w:sz="8" w:space="0" w:color="auto"/>
            </w:tcBorders>
            <w:vAlign w:val="bottom"/>
          </w:tcPr>
          <w:p w:rsidR="00E121A1" w:rsidRDefault="00E121A1">
            <w:pPr>
              <w:rPr>
                <w:sz w:val="14"/>
                <w:szCs w:val="14"/>
              </w:rPr>
            </w:pPr>
          </w:p>
        </w:tc>
        <w:tc>
          <w:tcPr>
            <w:tcW w:w="1080" w:type="dxa"/>
            <w:tcBorders>
              <w:bottom w:val="single" w:sz="8" w:space="0" w:color="auto"/>
            </w:tcBorders>
            <w:vAlign w:val="bottom"/>
          </w:tcPr>
          <w:p w:rsidR="00E121A1" w:rsidRDefault="00E121A1">
            <w:pPr>
              <w:rPr>
                <w:sz w:val="14"/>
                <w:szCs w:val="14"/>
              </w:rPr>
            </w:pPr>
          </w:p>
        </w:tc>
        <w:tc>
          <w:tcPr>
            <w:tcW w:w="1080" w:type="dxa"/>
            <w:tcBorders>
              <w:bottom w:val="single" w:sz="8" w:space="0" w:color="auto"/>
            </w:tcBorders>
            <w:vAlign w:val="bottom"/>
          </w:tcPr>
          <w:p w:rsidR="00E121A1" w:rsidRDefault="00E121A1">
            <w:pPr>
              <w:rPr>
                <w:sz w:val="14"/>
                <w:szCs w:val="14"/>
              </w:rPr>
            </w:pPr>
          </w:p>
        </w:tc>
        <w:tc>
          <w:tcPr>
            <w:tcW w:w="1620" w:type="dxa"/>
            <w:tcBorders>
              <w:bottom w:val="single" w:sz="8" w:space="0" w:color="auto"/>
            </w:tcBorders>
            <w:vAlign w:val="bottom"/>
          </w:tcPr>
          <w:p w:rsidR="00E121A1" w:rsidRDefault="00E121A1">
            <w:pPr>
              <w:rPr>
                <w:sz w:val="14"/>
                <w:szCs w:val="14"/>
              </w:rPr>
            </w:pPr>
          </w:p>
        </w:tc>
        <w:tc>
          <w:tcPr>
            <w:tcW w:w="1240" w:type="dxa"/>
            <w:tcBorders>
              <w:bottom w:val="single" w:sz="8" w:space="0" w:color="auto"/>
            </w:tcBorders>
            <w:vAlign w:val="bottom"/>
          </w:tcPr>
          <w:p w:rsidR="00E121A1" w:rsidRDefault="00E121A1">
            <w:pPr>
              <w:rPr>
                <w:sz w:val="14"/>
                <w:szCs w:val="14"/>
              </w:rPr>
            </w:pPr>
          </w:p>
        </w:tc>
        <w:tc>
          <w:tcPr>
            <w:tcW w:w="1420" w:type="dxa"/>
            <w:tcBorders>
              <w:bottom w:val="single" w:sz="8" w:space="0" w:color="auto"/>
            </w:tcBorders>
            <w:vAlign w:val="bottom"/>
          </w:tcPr>
          <w:p w:rsidR="00E121A1" w:rsidRDefault="00E121A1">
            <w:pPr>
              <w:rPr>
                <w:sz w:val="14"/>
                <w:szCs w:val="14"/>
              </w:rPr>
            </w:pPr>
          </w:p>
        </w:tc>
        <w:tc>
          <w:tcPr>
            <w:tcW w:w="1400" w:type="dxa"/>
            <w:tcBorders>
              <w:bottom w:val="single" w:sz="8" w:space="0" w:color="auto"/>
            </w:tcBorders>
            <w:vAlign w:val="bottom"/>
          </w:tcPr>
          <w:p w:rsidR="00E121A1" w:rsidRDefault="00E121A1">
            <w:pPr>
              <w:rPr>
                <w:sz w:val="14"/>
                <w:szCs w:val="14"/>
              </w:rPr>
            </w:pPr>
          </w:p>
        </w:tc>
        <w:tc>
          <w:tcPr>
            <w:tcW w:w="2520" w:type="dxa"/>
            <w:tcBorders>
              <w:bottom w:val="single" w:sz="8" w:space="0" w:color="auto"/>
            </w:tcBorders>
            <w:vAlign w:val="bottom"/>
          </w:tcPr>
          <w:p w:rsidR="00E121A1" w:rsidRDefault="00E121A1">
            <w:pPr>
              <w:rPr>
                <w:sz w:val="14"/>
                <w:szCs w:val="14"/>
              </w:rPr>
            </w:pPr>
          </w:p>
        </w:tc>
      </w:tr>
      <w:tr w:rsidR="00E121A1">
        <w:trPr>
          <w:trHeight w:val="331"/>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合计</w:t>
            </w:r>
          </w:p>
        </w:tc>
        <w:tc>
          <w:tcPr>
            <w:tcW w:w="10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一般公共预算</w:t>
            </w:r>
          </w:p>
        </w:tc>
        <w:tc>
          <w:tcPr>
            <w:tcW w:w="10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财政专户资金</w:t>
            </w:r>
          </w:p>
        </w:tc>
        <w:tc>
          <w:tcPr>
            <w:tcW w:w="10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政府性基金</w:t>
            </w:r>
          </w:p>
        </w:tc>
        <w:tc>
          <w:tcPr>
            <w:tcW w:w="10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事业收入</w:t>
            </w:r>
          </w:p>
        </w:tc>
        <w:tc>
          <w:tcPr>
            <w:tcW w:w="162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事业单位经营收入</w:t>
            </w:r>
          </w:p>
        </w:tc>
        <w:tc>
          <w:tcPr>
            <w:tcW w:w="124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上级补助收入</w:t>
            </w:r>
          </w:p>
        </w:tc>
        <w:tc>
          <w:tcPr>
            <w:tcW w:w="142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附属单位缴款</w:t>
            </w:r>
          </w:p>
        </w:tc>
        <w:tc>
          <w:tcPr>
            <w:tcW w:w="14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其他收入</w:t>
            </w:r>
          </w:p>
        </w:tc>
        <w:tc>
          <w:tcPr>
            <w:tcW w:w="252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上年结转</w:t>
            </w:r>
          </w:p>
        </w:tc>
      </w:tr>
      <w:tr w:rsidR="00E121A1">
        <w:trPr>
          <w:trHeight w:val="184"/>
        </w:trPr>
        <w:tc>
          <w:tcPr>
            <w:tcW w:w="1440" w:type="dxa"/>
            <w:tcBorders>
              <w:left w:val="single" w:sz="8" w:space="0" w:color="auto"/>
              <w:bottom w:val="single" w:sz="8" w:space="0" w:color="auto"/>
              <w:right w:val="single" w:sz="8" w:space="0" w:color="auto"/>
            </w:tcBorders>
            <w:vAlign w:val="bottom"/>
          </w:tcPr>
          <w:p w:rsidR="00E121A1" w:rsidRDefault="00E121A1">
            <w:pPr>
              <w:rPr>
                <w:sz w:val="15"/>
                <w:szCs w:val="15"/>
              </w:rPr>
            </w:pPr>
          </w:p>
        </w:tc>
        <w:tc>
          <w:tcPr>
            <w:tcW w:w="1080" w:type="dxa"/>
            <w:tcBorders>
              <w:bottom w:val="single" w:sz="8" w:space="0" w:color="auto"/>
              <w:right w:val="single" w:sz="8" w:space="0" w:color="auto"/>
            </w:tcBorders>
            <w:vAlign w:val="bottom"/>
          </w:tcPr>
          <w:p w:rsidR="00E121A1" w:rsidRDefault="00E121A1">
            <w:pPr>
              <w:rPr>
                <w:sz w:val="15"/>
                <w:szCs w:val="15"/>
              </w:rPr>
            </w:pPr>
          </w:p>
        </w:tc>
        <w:tc>
          <w:tcPr>
            <w:tcW w:w="1080" w:type="dxa"/>
            <w:tcBorders>
              <w:bottom w:val="single" w:sz="8" w:space="0" w:color="auto"/>
              <w:right w:val="single" w:sz="8" w:space="0" w:color="auto"/>
            </w:tcBorders>
            <w:vAlign w:val="bottom"/>
          </w:tcPr>
          <w:p w:rsidR="00E121A1" w:rsidRDefault="00E121A1">
            <w:pPr>
              <w:rPr>
                <w:sz w:val="15"/>
                <w:szCs w:val="15"/>
              </w:rPr>
            </w:pPr>
          </w:p>
        </w:tc>
        <w:tc>
          <w:tcPr>
            <w:tcW w:w="1080" w:type="dxa"/>
            <w:tcBorders>
              <w:bottom w:val="single" w:sz="8" w:space="0" w:color="auto"/>
              <w:right w:val="single" w:sz="8" w:space="0" w:color="auto"/>
            </w:tcBorders>
            <w:vAlign w:val="bottom"/>
          </w:tcPr>
          <w:p w:rsidR="00E121A1" w:rsidRDefault="00E121A1">
            <w:pPr>
              <w:rPr>
                <w:sz w:val="15"/>
                <w:szCs w:val="15"/>
              </w:rPr>
            </w:pPr>
          </w:p>
        </w:tc>
        <w:tc>
          <w:tcPr>
            <w:tcW w:w="1080" w:type="dxa"/>
            <w:tcBorders>
              <w:bottom w:val="single" w:sz="8" w:space="0" w:color="auto"/>
              <w:right w:val="single" w:sz="8" w:space="0" w:color="auto"/>
            </w:tcBorders>
            <w:vAlign w:val="bottom"/>
          </w:tcPr>
          <w:p w:rsidR="00E121A1" w:rsidRDefault="00E121A1">
            <w:pPr>
              <w:rPr>
                <w:sz w:val="15"/>
                <w:szCs w:val="15"/>
              </w:rPr>
            </w:pPr>
          </w:p>
        </w:tc>
        <w:tc>
          <w:tcPr>
            <w:tcW w:w="1620" w:type="dxa"/>
            <w:tcBorders>
              <w:bottom w:val="single" w:sz="8" w:space="0" w:color="auto"/>
              <w:right w:val="single" w:sz="8" w:space="0" w:color="auto"/>
            </w:tcBorders>
            <w:vAlign w:val="bottom"/>
          </w:tcPr>
          <w:p w:rsidR="00E121A1" w:rsidRDefault="00E121A1">
            <w:pPr>
              <w:rPr>
                <w:sz w:val="15"/>
                <w:szCs w:val="15"/>
              </w:rPr>
            </w:pPr>
          </w:p>
        </w:tc>
        <w:tc>
          <w:tcPr>
            <w:tcW w:w="1240" w:type="dxa"/>
            <w:tcBorders>
              <w:bottom w:val="single" w:sz="8" w:space="0" w:color="auto"/>
              <w:right w:val="single" w:sz="8" w:space="0" w:color="auto"/>
            </w:tcBorders>
            <w:vAlign w:val="bottom"/>
          </w:tcPr>
          <w:p w:rsidR="00E121A1" w:rsidRDefault="00E121A1">
            <w:pPr>
              <w:rPr>
                <w:sz w:val="15"/>
                <w:szCs w:val="15"/>
              </w:rPr>
            </w:pPr>
          </w:p>
        </w:tc>
        <w:tc>
          <w:tcPr>
            <w:tcW w:w="1420" w:type="dxa"/>
            <w:tcBorders>
              <w:bottom w:val="single" w:sz="8" w:space="0" w:color="auto"/>
              <w:right w:val="single" w:sz="8" w:space="0" w:color="auto"/>
            </w:tcBorders>
            <w:vAlign w:val="bottom"/>
          </w:tcPr>
          <w:p w:rsidR="00E121A1" w:rsidRDefault="00E121A1">
            <w:pPr>
              <w:rPr>
                <w:sz w:val="15"/>
                <w:szCs w:val="15"/>
              </w:rPr>
            </w:pPr>
          </w:p>
        </w:tc>
        <w:tc>
          <w:tcPr>
            <w:tcW w:w="1400" w:type="dxa"/>
            <w:tcBorders>
              <w:bottom w:val="single" w:sz="8" w:space="0" w:color="auto"/>
              <w:right w:val="single" w:sz="8" w:space="0" w:color="auto"/>
            </w:tcBorders>
            <w:vAlign w:val="bottom"/>
          </w:tcPr>
          <w:p w:rsidR="00E121A1" w:rsidRDefault="00E121A1">
            <w:pPr>
              <w:rPr>
                <w:sz w:val="15"/>
                <w:szCs w:val="15"/>
              </w:rPr>
            </w:pPr>
          </w:p>
        </w:tc>
        <w:tc>
          <w:tcPr>
            <w:tcW w:w="2520" w:type="dxa"/>
            <w:tcBorders>
              <w:bottom w:val="single" w:sz="8" w:space="0" w:color="auto"/>
              <w:right w:val="single" w:sz="8" w:space="0" w:color="auto"/>
            </w:tcBorders>
            <w:vAlign w:val="bottom"/>
          </w:tcPr>
          <w:p w:rsidR="00E121A1" w:rsidRDefault="00E121A1">
            <w:pPr>
              <w:rPr>
                <w:sz w:val="15"/>
                <w:szCs w:val="15"/>
              </w:rPr>
            </w:pPr>
          </w:p>
        </w:tc>
      </w:tr>
      <w:tr w:rsidR="00E121A1">
        <w:trPr>
          <w:trHeight w:val="320"/>
        </w:trPr>
        <w:tc>
          <w:tcPr>
            <w:tcW w:w="1440" w:type="dxa"/>
            <w:tcBorders>
              <w:left w:val="single" w:sz="8" w:space="0" w:color="auto"/>
              <w:right w:val="single" w:sz="8" w:space="0" w:color="auto"/>
            </w:tcBorders>
            <w:vAlign w:val="bottom"/>
          </w:tcPr>
          <w:p w:rsidR="00E121A1" w:rsidRDefault="00672DF1">
            <w:pPr>
              <w:spacing w:line="183" w:lineRule="exact"/>
              <w:ind w:right="600"/>
              <w:jc w:val="right"/>
              <w:rPr>
                <w:sz w:val="20"/>
                <w:szCs w:val="20"/>
              </w:rPr>
            </w:pPr>
            <w:r>
              <w:rPr>
                <w:rFonts w:ascii="宋体" w:eastAsia="宋体" w:hAnsi="宋体" w:cs="宋体"/>
                <w:sz w:val="16"/>
                <w:szCs w:val="16"/>
              </w:rPr>
              <w:t>1</w:t>
            </w:r>
          </w:p>
        </w:tc>
        <w:tc>
          <w:tcPr>
            <w:tcW w:w="1080" w:type="dxa"/>
            <w:tcBorders>
              <w:right w:val="single" w:sz="8" w:space="0" w:color="auto"/>
            </w:tcBorders>
            <w:vAlign w:val="bottom"/>
          </w:tcPr>
          <w:p w:rsidR="00E121A1" w:rsidRDefault="00672DF1">
            <w:pPr>
              <w:spacing w:line="183" w:lineRule="exact"/>
              <w:ind w:right="420"/>
              <w:jc w:val="right"/>
              <w:rPr>
                <w:sz w:val="20"/>
                <w:szCs w:val="20"/>
              </w:rPr>
            </w:pPr>
            <w:r>
              <w:rPr>
                <w:rFonts w:ascii="宋体" w:eastAsia="宋体" w:hAnsi="宋体" w:cs="宋体"/>
                <w:sz w:val="16"/>
                <w:szCs w:val="16"/>
              </w:rPr>
              <w:t>2</w:t>
            </w:r>
          </w:p>
        </w:tc>
        <w:tc>
          <w:tcPr>
            <w:tcW w:w="1080" w:type="dxa"/>
            <w:tcBorders>
              <w:right w:val="single" w:sz="8" w:space="0" w:color="auto"/>
            </w:tcBorders>
            <w:vAlign w:val="bottom"/>
          </w:tcPr>
          <w:p w:rsidR="00E121A1" w:rsidRDefault="00672DF1">
            <w:pPr>
              <w:spacing w:line="183" w:lineRule="exact"/>
              <w:ind w:right="420"/>
              <w:jc w:val="right"/>
              <w:rPr>
                <w:sz w:val="20"/>
                <w:szCs w:val="20"/>
              </w:rPr>
            </w:pPr>
            <w:r>
              <w:rPr>
                <w:rFonts w:ascii="宋体" w:eastAsia="宋体" w:hAnsi="宋体" w:cs="宋体"/>
                <w:sz w:val="16"/>
                <w:szCs w:val="16"/>
              </w:rPr>
              <w:t>3</w:t>
            </w:r>
          </w:p>
        </w:tc>
        <w:tc>
          <w:tcPr>
            <w:tcW w:w="1080" w:type="dxa"/>
            <w:tcBorders>
              <w:right w:val="single" w:sz="8" w:space="0" w:color="auto"/>
            </w:tcBorders>
            <w:vAlign w:val="bottom"/>
          </w:tcPr>
          <w:p w:rsidR="00E121A1" w:rsidRDefault="00672DF1">
            <w:pPr>
              <w:spacing w:line="183" w:lineRule="exact"/>
              <w:ind w:right="420"/>
              <w:jc w:val="right"/>
              <w:rPr>
                <w:sz w:val="20"/>
                <w:szCs w:val="20"/>
              </w:rPr>
            </w:pPr>
            <w:r>
              <w:rPr>
                <w:rFonts w:ascii="宋体" w:eastAsia="宋体" w:hAnsi="宋体" w:cs="宋体"/>
                <w:sz w:val="16"/>
                <w:szCs w:val="16"/>
              </w:rPr>
              <w:t>4</w:t>
            </w:r>
          </w:p>
        </w:tc>
        <w:tc>
          <w:tcPr>
            <w:tcW w:w="1080" w:type="dxa"/>
            <w:tcBorders>
              <w:right w:val="single" w:sz="8" w:space="0" w:color="auto"/>
            </w:tcBorders>
            <w:vAlign w:val="bottom"/>
          </w:tcPr>
          <w:p w:rsidR="00E121A1" w:rsidRDefault="00672DF1">
            <w:pPr>
              <w:spacing w:line="183" w:lineRule="exact"/>
              <w:ind w:right="420"/>
              <w:jc w:val="right"/>
              <w:rPr>
                <w:sz w:val="20"/>
                <w:szCs w:val="20"/>
              </w:rPr>
            </w:pPr>
            <w:r>
              <w:rPr>
                <w:rFonts w:ascii="宋体" w:eastAsia="宋体" w:hAnsi="宋体" w:cs="宋体"/>
                <w:sz w:val="16"/>
                <w:szCs w:val="16"/>
              </w:rPr>
              <w:t>5</w:t>
            </w:r>
          </w:p>
        </w:tc>
        <w:tc>
          <w:tcPr>
            <w:tcW w:w="1620" w:type="dxa"/>
            <w:tcBorders>
              <w:right w:val="single" w:sz="8" w:space="0" w:color="auto"/>
            </w:tcBorders>
            <w:vAlign w:val="bottom"/>
          </w:tcPr>
          <w:p w:rsidR="00E121A1" w:rsidRDefault="00672DF1">
            <w:pPr>
              <w:spacing w:line="183" w:lineRule="exact"/>
              <w:ind w:right="700"/>
              <w:jc w:val="right"/>
              <w:rPr>
                <w:sz w:val="20"/>
                <w:szCs w:val="20"/>
              </w:rPr>
            </w:pPr>
            <w:r>
              <w:rPr>
                <w:rFonts w:ascii="宋体" w:eastAsia="宋体" w:hAnsi="宋体" w:cs="宋体"/>
                <w:sz w:val="16"/>
                <w:szCs w:val="16"/>
              </w:rPr>
              <w:t>6</w:t>
            </w:r>
          </w:p>
        </w:tc>
        <w:tc>
          <w:tcPr>
            <w:tcW w:w="1240" w:type="dxa"/>
            <w:tcBorders>
              <w:right w:val="single" w:sz="8" w:space="0" w:color="auto"/>
            </w:tcBorders>
            <w:vAlign w:val="bottom"/>
          </w:tcPr>
          <w:p w:rsidR="00E121A1" w:rsidRDefault="00672DF1">
            <w:pPr>
              <w:spacing w:line="183" w:lineRule="exact"/>
              <w:ind w:right="520"/>
              <w:jc w:val="right"/>
              <w:rPr>
                <w:sz w:val="20"/>
                <w:szCs w:val="20"/>
              </w:rPr>
            </w:pPr>
            <w:r>
              <w:rPr>
                <w:rFonts w:ascii="宋体" w:eastAsia="宋体" w:hAnsi="宋体" w:cs="宋体"/>
                <w:sz w:val="16"/>
                <w:szCs w:val="16"/>
              </w:rPr>
              <w:t>7</w:t>
            </w:r>
          </w:p>
        </w:tc>
        <w:tc>
          <w:tcPr>
            <w:tcW w:w="1420" w:type="dxa"/>
            <w:tcBorders>
              <w:right w:val="single" w:sz="8" w:space="0" w:color="auto"/>
            </w:tcBorders>
            <w:vAlign w:val="bottom"/>
          </w:tcPr>
          <w:p w:rsidR="00E121A1" w:rsidRDefault="00672DF1">
            <w:pPr>
              <w:spacing w:line="183" w:lineRule="exact"/>
              <w:ind w:right="620"/>
              <w:jc w:val="right"/>
              <w:rPr>
                <w:sz w:val="20"/>
                <w:szCs w:val="20"/>
              </w:rPr>
            </w:pPr>
            <w:r>
              <w:rPr>
                <w:rFonts w:ascii="宋体" w:eastAsia="宋体" w:hAnsi="宋体" w:cs="宋体"/>
                <w:sz w:val="16"/>
                <w:szCs w:val="16"/>
              </w:rPr>
              <w:t>8</w:t>
            </w:r>
          </w:p>
        </w:tc>
        <w:tc>
          <w:tcPr>
            <w:tcW w:w="1400" w:type="dxa"/>
            <w:tcBorders>
              <w:right w:val="single" w:sz="8" w:space="0" w:color="auto"/>
            </w:tcBorders>
            <w:vAlign w:val="bottom"/>
          </w:tcPr>
          <w:p w:rsidR="00E121A1" w:rsidRDefault="00672DF1">
            <w:pPr>
              <w:spacing w:line="183" w:lineRule="exact"/>
              <w:ind w:right="600"/>
              <w:jc w:val="right"/>
              <w:rPr>
                <w:sz w:val="20"/>
                <w:szCs w:val="20"/>
              </w:rPr>
            </w:pPr>
            <w:r>
              <w:rPr>
                <w:rFonts w:ascii="宋体" w:eastAsia="宋体" w:hAnsi="宋体" w:cs="宋体"/>
                <w:sz w:val="16"/>
                <w:szCs w:val="16"/>
              </w:rPr>
              <w:t>9</w:t>
            </w:r>
          </w:p>
        </w:tc>
        <w:tc>
          <w:tcPr>
            <w:tcW w:w="2520" w:type="dxa"/>
            <w:tcBorders>
              <w:right w:val="single" w:sz="8" w:space="0" w:color="auto"/>
            </w:tcBorders>
            <w:vAlign w:val="bottom"/>
          </w:tcPr>
          <w:p w:rsidR="00E121A1" w:rsidRDefault="00672DF1">
            <w:pPr>
              <w:spacing w:line="183" w:lineRule="exact"/>
              <w:ind w:right="1120"/>
              <w:jc w:val="right"/>
              <w:rPr>
                <w:sz w:val="20"/>
                <w:szCs w:val="20"/>
              </w:rPr>
            </w:pPr>
            <w:r>
              <w:rPr>
                <w:rFonts w:ascii="宋体" w:eastAsia="宋体" w:hAnsi="宋体" w:cs="宋体"/>
                <w:sz w:val="16"/>
                <w:szCs w:val="16"/>
              </w:rPr>
              <w:t>10</w:t>
            </w:r>
          </w:p>
        </w:tc>
      </w:tr>
      <w:tr w:rsidR="00E121A1">
        <w:trPr>
          <w:trHeight w:val="168"/>
        </w:trPr>
        <w:tc>
          <w:tcPr>
            <w:tcW w:w="14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620" w:type="dxa"/>
            <w:tcBorders>
              <w:bottom w:val="single" w:sz="8" w:space="0" w:color="auto"/>
              <w:right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420" w:type="dxa"/>
            <w:tcBorders>
              <w:bottom w:val="single" w:sz="8" w:space="0" w:color="auto"/>
              <w:right w:val="single" w:sz="8" w:space="0" w:color="auto"/>
            </w:tcBorders>
            <w:vAlign w:val="bottom"/>
          </w:tcPr>
          <w:p w:rsidR="00E121A1" w:rsidRDefault="00E121A1">
            <w:pPr>
              <w:rPr>
                <w:sz w:val="14"/>
                <w:szCs w:val="14"/>
              </w:rPr>
            </w:pPr>
          </w:p>
        </w:tc>
        <w:tc>
          <w:tcPr>
            <w:tcW w:w="1400" w:type="dxa"/>
            <w:tcBorders>
              <w:bottom w:val="single" w:sz="8" w:space="0" w:color="auto"/>
              <w:right w:val="single" w:sz="8" w:space="0" w:color="auto"/>
            </w:tcBorders>
            <w:vAlign w:val="bottom"/>
          </w:tcPr>
          <w:p w:rsidR="00E121A1" w:rsidRDefault="00E121A1">
            <w:pPr>
              <w:rPr>
                <w:sz w:val="14"/>
                <w:szCs w:val="14"/>
              </w:rPr>
            </w:pPr>
          </w:p>
        </w:tc>
        <w:tc>
          <w:tcPr>
            <w:tcW w:w="25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440" w:type="dxa"/>
            <w:tcBorders>
              <w:left w:val="single" w:sz="8" w:space="0" w:color="auto"/>
              <w:right w:val="single" w:sz="8" w:space="0" w:color="auto"/>
            </w:tcBorders>
            <w:vAlign w:val="bottom"/>
          </w:tcPr>
          <w:p w:rsidR="00E121A1" w:rsidRDefault="00672DF1">
            <w:pPr>
              <w:spacing w:line="183" w:lineRule="exact"/>
              <w:jc w:val="right"/>
              <w:rPr>
                <w:sz w:val="20"/>
                <w:szCs w:val="20"/>
              </w:rPr>
            </w:pPr>
            <w:r>
              <w:rPr>
                <w:rFonts w:ascii="宋体" w:eastAsia="宋体" w:hAnsi="宋体" w:cs="宋体" w:hint="eastAsia"/>
                <w:sz w:val="16"/>
                <w:szCs w:val="16"/>
              </w:rPr>
              <w:t>2,377.52</w:t>
            </w:r>
          </w:p>
        </w:tc>
        <w:tc>
          <w:tcPr>
            <w:tcW w:w="1080" w:type="dxa"/>
            <w:tcBorders>
              <w:right w:val="single" w:sz="8" w:space="0" w:color="auto"/>
            </w:tcBorders>
            <w:vAlign w:val="bottom"/>
          </w:tcPr>
          <w:p w:rsidR="00E121A1" w:rsidRDefault="00672DF1" w:rsidP="00672DF1">
            <w:pPr>
              <w:spacing w:line="183" w:lineRule="exact"/>
              <w:jc w:val="right"/>
              <w:rPr>
                <w:sz w:val="20"/>
                <w:szCs w:val="20"/>
              </w:rPr>
            </w:pPr>
            <w:r>
              <w:rPr>
                <w:rFonts w:ascii="宋体" w:eastAsia="宋体" w:hAnsi="宋体" w:cs="宋体"/>
                <w:sz w:val="16"/>
                <w:szCs w:val="16"/>
              </w:rPr>
              <w:t>2</w:t>
            </w:r>
            <w:r>
              <w:rPr>
                <w:rFonts w:ascii="宋体" w:eastAsia="宋体" w:hAnsi="宋体" w:cs="宋体" w:hint="eastAsia"/>
                <w:sz w:val="16"/>
                <w:szCs w:val="16"/>
              </w:rPr>
              <w:t>,377.52</w:t>
            </w:r>
          </w:p>
        </w:tc>
        <w:tc>
          <w:tcPr>
            <w:tcW w:w="1080" w:type="dxa"/>
            <w:tcBorders>
              <w:right w:val="single" w:sz="8" w:space="0" w:color="auto"/>
            </w:tcBorders>
            <w:vAlign w:val="bottom"/>
          </w:tcPr>
          <w:p w:rsidR="00E121A1" w:rsidRDefault="00E121A1">
            <w:pPr>
              <w:rPr>
                <w:sz w:val="24"/>
                <w:szCs w:val="24"/>
              </w:rPr>
            </w:pPr>
          </w:p>
        </w:tc>
        <w:tc>
          <w:tcPr>
            <w:tcW w:w="1080" w:type="dxa"/>
            <w:tcBorders>
              <w:right w:val="single" w:sz="8" w:space="0" w:color="auto"/>
            </w:tcBorders>
            <w:vAlign w:val="bottom"/>
          </w:tcPr>
          <w:p w:rsidR="00E121A1" w:rsidRDefault="00E121A1">
            <w:pPr>
              <w:rPr>
                <w:sz w:val="24"/>
                <w:szCs w:val="24"/>
              </w:rPr>
            </w:pPr>
          </w:p>
        </w:tc>
        <w:tc>
          <w:tcPr>
            <w:tcW w:w="1080" w:type="dxa"/>
            <w:tcBorders>
              <w:right w:val="single" w:sz="8" w:space="0" w:color="auto"/>
            </w:tcBorders>
            <w:vAlign w:val="bottom"/>
          </w:tcPr>
          <w:p w:rsidR="00E121A1" w:rsidRDefault="00E121A1">
            <w:pPr>
              <w:rPr>
                <w:sz w:val="24"/>
                <w:szCs w:val="24"/>
              </w:rPr>
            </w:pPr>
          </w:p>
        </w:tc>
        <w:tc>
          <w:tcPr>
            <w:tcW w:w="1620" w:type="dxa"/>
            <w:tcBorders>
              <w:right w:val="single" w:sz="8" w:space="0" w:color="auto"/>
            </w:tcBorders>
            <w:vAlign w:val="bottom"/>
          </w:tcPr>
          <w:p w:rsidR="00E121A1" w:rsidRDefault="00E121A1">
            <w:pPr>
              <w:rPr>
                <w:sz w:val="24"/>
                <w:szCs w:val="24"/>
              </w:rPr>
            </w:pPr>
          </w:p>
        </w:tc>
        <w:tc>
          <w:tcPr>
            <w:tcW w:w="1240" w:type="dxa"/>
            <w:tcBorders>
              <w:right w:val="single" w:sz="8" w:space="0" w:color="auto"/>
            </w:tcBorders>
            <w:vAlign w:val="bottom"/>
          </w:tcPr>
          <w:p w:rsidR="00E121A1" w:rsidRDefault="00E121A1">
            <w:pPr>
              <w:rPr>
                <w:sz w:val="24"/>
                <w:szCs w:val="24"/>
              </w:rPr>
            </w:pPr>
          </w:p>
        </w:tc>
        <w:tc>
          <w:tcPr>
            <w:tcW w:w="1420" w:type="dxa"/>
            <w:tcBorders>
              <w:right w:val="single" w:sz="8" w:space="0" w:color="auto"/>
            </w:tcBorders>
            <w:vAlign w:val="bottom"/>
          </w:tcPr>
          <w:p w:rsidR="00E121A1" w:rsidRDefault="00E121A1">
            <w:pPr>
              <w:rPr>
                <w:sz w:val="24"/>
                <w:szCs w:val="24"/>
              </w:rPr>
            </w:pPr>
          </w:p>
        </w:tc>
        <w:tc>
          <w:tcPr>
            <w:tcW w:w="1400" w:type="dxa"/>
            <w:tcBorders>
              <w:right w:val="single" w:sz="8" w:space="0" w:color="auto"/>
            </w:tcBorders>
            <w:vAlign w:val="bottom"/>
          </w:tcPr>
          <w:p w:rsidR="00E121A1" w:rsidRDefault="00E121A1">
            <w:pPr>
              <w:rPr>
                <w:sz w:val="24"/>
                <w:szCs w:val="24"/>
              </w:rPr>
            </w:pPr>
          </w:p>
        </w:tc>
        <w:tc>
          <w:tcPr>
            <w:tcW w:w="2520" w:type="dxa"/>
            <w:tcBorders>
              <w:right w:val="single" w:sz="8" w:space="0" w:color="auto"/>
            </w:tcBorders>
            <w:vAlign w:val="bottom"/>
          </w:tcPr>
          <w:p w:rsidR="00E121A1" w:rsidRDefault="00E121A1">
            <w:pPr>
              <w:rPr>
                <w:sz w:val="24"/>
                <w:szCs w:val="24"/>
              </w:rPr>
            </w:pPr>
          </w:p>
        </w:tc>
      </w:tr>
      <w:tr w:rsidR="00E121A1">
        <w:trPr>
          <w:trHeight w:val="170"/>
        </w:trPr>
        <w:tc>
          <w:tcPr>
            <w:tcW w:w="14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080" w:type="dxa"/>
            <w:tcBorders>
              <w:bottom w:val="single" w:sz="8" w:space="0" w:color="auto"/>
              <w:right w:val="single" w:sz="8" w:space="0" w:color="auto"/>
            </w:tcBorders>
            <w:vAlign w:val="bottom"/>
          </w:tcPr>
          <w:p w:rsidR="00E121A1" w:rsidRDefault="00E121A1">
            <w:pPr>
              <w:rPr>
                <w:sz w:val="14"/>
                <w:szCs w:val="14"/>
              </w:rPr>
            </w:pPr>
          </w:p>
        </w:tc>
        <w:tc>
          <w:tcPr>
            <w:tcW w:w="1620" w:type="dxa"/>
            <w:tcBorders>
              <w:bottom w:val="single" w:sz="8" w:space="0" w:color="auto"/>
              <w:right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420" w:type="dxa"/>
            <w:tcBorders>
              <w:bottom w:val="single" w:sz="8" w:space="0" w:color="auto"/>
              <w:right w:val="single" w:sz="8" w:space="0" w:color="auto"/>
            </w:tcBorders>
            <w:vAlign w:val="bottom"/>
          </w:tcPr>
          <w:p w:rsidR="00E121A1" w:rsidRDefault="00E121A1">
            <w:pPr>
              <w:rPr>
                <w:sz w:val="14"/>
                <w:szCs w:val="14"/>
              </w:rPr>
            </w:pPr>
          </w:p>
        </w:tc>
        <w:tc>
          <w:tcPr>
            <w:tcW w:w="1400" w:type="dxa"/>
            <w:tcBorders>
              <w:bottom w:val="single" w:sz="8" w:space="0" w:color="auto"/>
              <w:right w:val="single" w:sz="8" w:space="0" w:color="auto"/>
            </w:tcBorders>
            <w:vAlign w:val="bottom"/>
          </w:tcPr>
          <w:p w:rsidR="00E121A1" w:rsidRDefault="00E121A1">
            <w:pPr>
              <w:rPr>
                <w:sz w:val="14"/>
                <w:szCs w:val="14"/>
              </w:rPr>
            </w:pPr>
          </w:p>
        </w:tc>
        <w:tc>
          <w:tcPr>
            <w:tcW w:w="25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200" w:lineRule="exact"/>
        <w:rPr>
          <w:sz w:val="20"/>
          <w:szCs w:val="20"/>
        </w:rPr>
      </w:pPr>
      <w:bookmarkStart w:id="6" w:name="page7"/>
      <w:bookmarkEnd w:id="6"/>
    </w:p>
    <w:p w:rsidR="00E121A1" w:rsidRDefault="00E121A1">
      <w:pPr>
        <w:spacing w:line="255"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部门支出总表</w:t>
      </w:r>
    </w:p>
    <w:p w:rsidR="00E121A1" w:rsidRDefault="00E121A1">
      <w:pPr>
        <w:spacing w:line="206" w:lineRule="exact"/>
        <w:rPr>
          <w:sz w:val="20"/>
          <w:szCs w:val="20"/>
        </w:rPr>
      </w:pPr>
    </w:p>
    <w:tbl>
      <w:tblPr>
        <w:tblW w:w="0" w:type="auto"/>
        <w:tblInd w:w="10" w:type="dxa"/>
        <w:tblLayout w:type="fixed"/>
        <w:tblCellMar>
          <w:left w:w="0" w:type="dxa"/>
          <w:right w:w="0" w:type="dxa"/>
        </w:tblCellMar>
        <w:tblLook w:val="04A0"/>
      </w:tblPr>
      <w:tblGrid>
        <w:gridCol w:w="940"/>
        <w:gridCol w:w="2920"/>
        <w:gridCol w:w="820"/>
        <w:gridCol w:w="1060"/>
        <w:gridCol w:w="920"/>
        <w:gridCol w:w="1600"/>
        <w:gridCol w:w="1780"/>
        <w:gridCol w:w="1900"/>
        <w:gridCol w:w="2000"/>
      </w:tblGrid>
      <w:tr w:rsidR="00E121A1">
        <w:trPr>
          <w:trHeight w:val="183"/>
        </w:trPr>
        <w:tc>
          <w:tcPr>
            <w:tcW w:w="386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820" w:type="dxa"/>
            <w:vAlign w:val="bottom"/>
          </w:tcPr>
          <w:p w:rsidR="00E121A1" w:rsidRDefault="00E121A1">
            <w:pPr>
              <w:rPr>
                <w:sz w:val="15"/>
                <w:szCs w:val="15"/>
              </w:rPr>
            </w:pPr>
          </w:p>
        </w:tc>
        <w:tc>
          <w:tcPr>
            <w:tcW w:w="1060" w:type="dxa"/>
            <w:vAlign w:val="bottom"/>
          </w:tcPr>
          <w:p w:rsidR="00E121A1" w:rsidRDefault="00E121A1">
            <w:pPr>
              <w:rPr>
                <w:sz w:val="15"/>
                <w:szCs w:val="15"/>
              </w:rPr>
            </w:pPr>
          </w:p>
        </w:tc>
        <w:tc>
          <w:tcPr>
            <w:tcW w:w="920" w:type="dxa"/>
            <w:vAlign w:val="bottom"/>
          </w:tcPr>
          <w:p w:rsidR="00E121A1" w:rsidRDefault="00E121A1">
            <w:pPr>
              <w:rPr>
                <w:sz w:val="15"/>
                <w:szCs w:val="15"/>
              </w:rPr>
            </w:pPr>
          </w:p>
        </w:tc>
        <w:tc>
          <w:tcPr>
            <w:tcW w:w="1600" w:type="dxa"/>
            <w:vAlign w:val="bottom"/>
          </w:tcPr>
          <w:p w:rsidR="00E121A1" w:rsidRDefault="00E121A1">
            <w:pPr>
              <w:rPr>
                <w:sz w:val="15"/>
                <w:szCs w:val="15"/>
              </w:rPr>
            </w:pPr>
          </w:p>
        </w:tc>
        <w:tc>
          <w:tcPr>
            <w:tcW w:w="1780" w:type="dxa"/>
            <w:vAlign w:val="bottom"/>
          </w:tcPr>
          <w:p w:rsidR="00E121A1" w:rsidRDefault="00E121A1">
            <w:pPr>
              <w:rPr>
                <w:sz w:val="15"/>
                <w:szCs w:val="15"/>
              </w:rPr>
            </w:pPr>
          </w:p>
        </w:tc>
        <w:tc>
          <w:tcPr>
            <w:tcW w:w="1900" w:type="dxa"/>
            <w:vAlign w:val="bottom"/>
          </w:tcPr>
          <w:p w:rsidR="00E121A1" w:rsidRDefault="00E121A1">
            <w:pPr>
              <w:rPr>
                <w:sz w:val="15"/>
                <w:szCs w:val="15"/>
              </w:rPr>
            </w:pPr>
          </w:p>
        </w:tc>
        <w:tc>
          <w:tcPr>
            <w:tcW w:w="2000" w:type="dxa"/>
            <w:vAlign w:val="bottom"/>
          </w:tcPr>
          <w:p w:rsidR="00E121A1" w:rsidRDefault="00672DF1">
            <w:pPr>
              <w:spacing w:line="183" w:lineRule="exact"/>
              <w:ind w:left="1180"/>
              <w:rPr>
                <w:sz w:val="20"/>
                <w:szCs w:val="20"/>
              </w:rPr>
            </w:pPr>
            <w:r>
              <w:rPr>
                <w:rFonts w:ascii="宋体" w:eastAsia="宋体" w:hAnsi="宋体" w:cs="宋体"/>
                <w:w w:val="97"/>
                <w:sz w:val="16"/>
                <w:szCs w:val="16"/>
              </w:rPr>
              <w:t>单位：万元</w:t>
            </w:r>
          </w:p>
        </w:tc>
      </w:tr>
      <w:tr w:rsidR="00E121A1">
        <w:trPr>
          <w:trHeight w:val="169"/>
        </w:trPr>
        <w:tc>
          <w:tcPr>
            <w:tcW w:w="940" w:type="dxa"/>
            <w:tcBorders>
              <w:bottom w:val="single" w:sz="8" w:space="0" w:color="auto"/>
            </w:tcBorders>
            <w:vAlign w:val="bottom"/>
          </w:tcPr>
          <w:p w:rsidR="00E121A1" w:rsidRDefault="00E121A1">
            <w:pPr>
              <w:rPr>
                <w:sz w:val="14"/>
                <w:szCs w:val="14"/>
              </w:rPr>
            </w:pPr>
          </w:p>
        </w:tc>
        <w:tc>
          <w:tcPr>
            <w:tcW w:w="2920" w:type="dxa"/>
            <w:tcBorders>
              <w:bottom w:val="single" w:sz="8" w:space="0" w:color="auto"/>
            </w:tcBorders>
            <w:vAlign w:val="bottom"/>
          </w:tcPr>
          <w:p w:rsidR="00E121A1" w:rsidRDefault="00E121A1">
            <w:pPr>
              <w:rPr>
                <w:sz w:val="14"/>
                <w:szCs w:val="14"/>
              </w:rPr>
            </w:pPr>
          </w:p>
        </w:tc>
        <w:tc>
          <w:tcPr>
            <w:tcW w:w="820" w:type="dxa"/>
            <w:tcBorders>
              <w:bottom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920" w:type="dxa"/>
            <w:tcBorders>
              <w:bottom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1780" w:type="dxa"/>
            <w:tcBorders>
              <w:bottom w:val="single" w:sz="8" w:space="0" w:color="auto"/>
            </w:tcBorders>
            <w:vAlign w:val="bottom"/>
          </w:tcPr>
          <w:p w:rsidR="00E121A1" w:rsidRDefault="00E121A1">
            <w:pPr>
              <w:rPr>
                <w:sz w:val="14"/>
                <w:szCs w:val="14"/>
              </w:rPr>
            </w:pPr>
          </w:p>
        </w:tc>
        <w:tc>
          <w:tcPr>
            <w:tcW w:w="1900" w:type="dxa"/>
            <w:tcBorders>
              <w:bottom w:val="single" w:sz="8" w:space="0" w:color="auto"/>
            </w:tcBorders>
            <w:vAlign w:val="bottom"/>
          </w:tcPr>
          <w:p w:rsidR="00E121A1" w:rsidRDefault="00E121A1">
            <w:pPr>
              <w:rPr>
                <w:sz w:val="14"/>
                <w:szCs w:val="14"/>
              </w:rPr>
            </w:pPr>
          </w:p>
        </w:tc>
        <w:tc>
          <w:tcPr>
            <w:tcW w:w="2000" w:type="dxa"/>
            <w:tcBorders>
              <w:bottom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科目编码</w:t>
            </w:r>
          </w:p>
        </w:tc>
        <w:tc>
          <w:tcPr>
            <w:tcW w:w="292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科目名称</w:t>
            </w:r>
          </w:p>
        </w:tc>
        <w:tc>
          <w:tcPr>
            <w:tcW w:w="82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合计</w:t>
            </w:r>
          </w:p>
        </w:tc>
        <w:tc>
          <w:tcPr>
            <w:tcW w:w="106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基本支出</w:t>
            </w:r>
          </w:p>
        </w:tc>
        <w:tc>
          <w:tcPr>
            <w:tcW w:w="92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项目支出</w:t>
            </w: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事业单位经营支出</w:t>
            </w:r>
          </w:p>
        </w:tc>
        <w:tc>
          <w:tcPr>
            <w:tcW w:w="17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上缴上级支出</w:t>
            </w:r>
          </w:p>
        </w:tc>
        <w:tc>
          <w:tcPr>
            <w:tcW w:w="19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对附属单位补助支出</w:t>
            </w:r>
          </w:p>
        </w:tc>
        <w:tc>
          <w:tcPr>
            <w:tcW w:w="20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结转下年</w:t>
            </w: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940" w:type="dxa"/>
            <w:tcBorders>
              <w:left w:val="single" w:sz="8" w:space="0" w:color="auto"/>
              <w:right w:val="single" w:sz="8" w:space="0" w:color="auto"/>
            </w:tcBorders>
            <w:vAlign w:val="bottom"/>
          </w:tcPr>
          <w:p w:rsidR="00E121A1" w:rsidRDefault="00672DF1">
            <w:pPr>
              <w:spacing w:line="183" w:lineRule="exact"/>
              <w:ind w:right="320"/>
              <w:jc w:val="right"/>
              <w:rPr>
                <w:sz w:val="20"/>
                <w:szCs w:val="20"/>
              </w:rPr>
            </w:pPr>
            <w:r>
              <w:rPr>
                <w:rFonts w:ascii="宋体" w:eastAsia="宋体" w:hAnsi="宋体" w:cs="宋体"/>
                <w:sz w:val="16"/>
                <w:szCs w:val="16"/>
              </w:rPr>
              <w:t>**</w:t>
            </w:r>
          </w:p>
        </w:tc>
        <w:tc>
          <w:tcPr>
            <w:tcW w:w="2920" w:type="dxa"/>
            <w:tcBorders>
              <w:right w:val="single" w:sz="8" w:space="0" w:color="auto"/>
            </w:tcBorders>
            <w:vAlign w:val="bottom"/>
          </w:tcPr>
          <w:p w:rsidR="00E121A1" w:rsidRDefault="00672DF1">
            <w:pPr>
              <w:spacing w:line="183" w:lineRule="exact"/>
              <w:ind w:right="1320"/>
              <w:jc w:val="right"/>
              <w:rPr>
                <w:sz w:val="20"/>
                <w:szCs w:val="20"/>
              </w:rPr>
            </w:pPr>
            <w:r>
              <w:rPr>
                <w:rFonts w:ascii="宋体" w:eastAsia="宋体" w:hAnsi="宋体" w:cs="宋体"/>
                <w:sz w:val="16"/>
                <w:szCs w:val="16"/>
              </w:rPr>
              <w:t>**</w:t>
            </w:r>
          </w:p>
        </w:tc>
        <w:tc>
          <w:tcPr>
            <w:tcW w:w="820" w:type="dxa"/>
            <w:tcBorders>
              <w:right w:val="single" w:sz="8" w:space="0" w:color="auto"/>
            </w:tcBorders>
            <w:vAlign w:val="bottom"/>
          </w:tcPr>
          <w:p w:rsidR="00E121A1" w:rsidRDefault="00672DF1">
            <w:pPr>
              <w:spacing w:line="183" w:lineRule="exact"/>
              <w:ind w:right="300"/>
              <w:jc w:val="right"/>
              <w:rPr>
                <w:sz w:val="20"/>
                <w:szCs w:val="20"/>
              </w:rPr>
            </w:pPr>
            <w:r>
              <w:rPr>
                <w:rFonts w:ascii="宋体" w:eastAsia="宋体" w:hAnsi="宋体" w:cs="宋体"/>
                <w:sz w:val="16"/>
                <w:szCs w:val="16"/>
              </w:rPr>
              <w:t>1</w:t>
            </w:r>
          </w:p>
        </w:tc>
        <w:tc>
          <w:tcPr>
            <w:tcW w:w="1060" w:type="dxa"/>
            <w:tcBorders>
              <w:right w:val="single" w:sz="8" w:space="0" w:color="auto"/>
            </w:tcBorders>
            <w:vAlign w:val="bottom"/>
          </w:tcPr>
          <w:p w:rsidR="00E121A1" w:rsidRDefault="00672DF1">
            <w:pPr>
              <w:spacing w:line="183" w:lineRule="exact"/>
              <w:ind w:right="439"/>
              <w:jc w:val="right"/>
              <w:rPr>
                <w:sz w:val="20"/>
                <w:szCs w:val="20"/>
              </w:rPr>
            </w:pPr>
            <w:r>
              <w:rPr>
                <w:rFonts w:ascii="宋体" w:eastAsia="宋体" w:hAnsi="宋体" w:cs="宋体"/>
                <w:sz w:val="16"/>
                <w:szCs w:val="16"/>
              </w:rPr>
              <w:t>2</w:t>
            </w:r>
          </w:p>
        </w:tc>
        <w:tc>
          <w:tcPr>
            <w:tcW w:w="920" w:type="dxa"/>
            <w:tcBorders>
              <w:right w:val="single" w:sz="8" w:space="0" w:color="auto"/>
            </w:tcBorders>
            <w:vAlign w:val="bottom"/>
          </w:tcPr>
          <w:p w:rsidR="00E121A1" w:rsidRDefault="00672DF1">
            <w:pPr>
              <w:spacing w:line="183" w:lineRule="exact"/>
              <w:ind w:right="360"/>
              <w:jc w:val="right"/>
              <w:rPr>
                <w:sz w:val="20"/>
                <w:szCs w:val="20"/>
              </w:rPr>
            </w:pPr>
            <w:r>
              <w:rPr>
                <w:rFonts w:ascii="宋体" w:eastAsia="宋体" w:hAnsi="宋体" w:cs="宋体"/>
                <w:sz w:val="16"/>
                <w:szCs w:val="16"/>
              </w:rPr>
              <w:t>3</w:t>
            </w:r>
          </w:p>
        </w:tc>
        <w:tc>
          <w:tcPr>
            <w:tcW w:w="1600" w:type="dxa"/>
            <w:tcBorders>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sz w:val="16"/>
                <w:szCs w:val="16"/>
              </w:rPr>
              <w:t>4</w:t>
            </w:r>
          </w:p>
        </w:tc>
        <w:tc>
          <w:tcPr>
            <w:tcW w:w="1780" w:type="dxa"/>
            <w:tcBorders>
              <w:right w:val="single" w:sz="8" w:space="0" w:color="auto"/>
            </w:tcBorders>
            <w:vAlign w:val="bottom"/>
          </w:tcPr>
          <w:p w:rsidR="00E121A1" w:rsidRDefault="00672DF1">
            <w:pPr>
              <w:spacing w:line="183" w:lineRule="exact"/>
              <w:ind w:right="780"/>
              <w:jc w:val="right"/>
              <w:rPr>
                <w:sz w:val="20"/>
                <w:szCs w:val="20"/>
              </w:rPr>
            </w:pPr>
            <w:r>
              <w:rPr>
                <w:rFonts w:ascii="宋体" w:eastAsia="宋体" w:hAnsi="宋体" w:cs="宋体"/>
                <w:sz w:val="16"/>
                <w:szCs w:val="16"/>
              </w:rPr>
              <w:t>5</w:t>
            </w:r>
          </w:p>
        </w:tc>
        <w:tc>
          <w:tcPr>
            <w:tcW w:w="1900" w:type="dxa"/>
            <w:tcBorders>
              <w:right w:val="single" w:sz="8" w:space="0" w:color="auto"/>
            </w:tcBorders>
            <w:vAlign w:val="bottom"/>
          </w:tcPr>
          <w:p w:rsidR="00E121A1" w:rsidRDefault="00672DF1">
            <w:pPr>
              <w:spacing w:line="183" w:lineRule="exact"/>
              <w:ind w:right="840"/>
              <w:jc w:val="right"/>
              <w:rPr>
                <w:sz w:val="20"/>
                <w:szCs w:val="20"/>
              </w:rPr>
            </w:pPr>
            <w:r>
              <w:rPr>
                <w:rFonts w:ascii="宋体" w:eastAsia="宋体" w:hAnsi="宋体" w:cs="宋体"/>
                <w:sz w:val="16"/>
                <w:szCs w:val="16"/>
              </w:rPr>
              <w:t>6</w:t>
            </w:r>
          </w:p>
        </w:tc>
        <w:tc>
          <w:tcPr>
            <w:tcW w:w="2000" w:type="dxa"/>
            <w:tcBorders>
              <w:right w:val="single" w:sz="8" w:space="0" w:color="auto"/>
            </w:tcBorders>
            <w:vAlign w:val="bottom"/>
          </w:tcPr>
          <w:p w:rsidR="00E121A1" w:rsidRDefault="00672DF1">
            <w:pPr>
              <w:spacing w:line="183" w:lineRule="exact"/>
              <w:ind w:right="880"/>
              <w:jc w:val="right"/>
              <w:rPr>
                <w:sz w:val="20"/>
                <w:szCs w:val="20"/>
              </w:rPr>
            </w:pPr>
            <w:r>
              <w:rPr>
                <w:rFonts w:ascii="宋体" w:eastAsia="宋体" w:hAnsi="宋体" w:cs="宋体"/>
                <w:sz w:val="16"/>
                <w:szCs w:val="16"/>
              </w:rPr>
              <w:t>7</w:t>
            </w:r>
          </w:p>
        </w:tc>
      </w:tr>
      <w:tr w:rsidR="00E121A1">
        <w:trPr>
          <w:trHeight w:val="170"/>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E121A1">
            <w:pPr>
              <w:rPr>
                <w:sz w:val="24"/>
                <w:szCs w:val="24"/>
              </w:rPr>
            </w:pPr>
          </w:p>
        </w:tc>
        <w:tc>
          <w:tcPr>
            <w:tcW w:w="292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合计</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2,377.52</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1,138.53</w:t>
            </w:r>
          </w:p>
        </w:tc>
        <w:tc>
          <w:tcPr>
            <w:tcW w:w="9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836.26</w:t>
            </w: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2A3727" w:rsidP="002A3727">
            <w:pPr>
              <w:jc w:val="right"/>
              <w:rPr>
                <w:sz w:val="24"/>
                <w:szCs w:val="24"/>
              </w:rPr>
            </w:pPr>
            <w:r w:rsidRPr="002A3727">
              <w:rPr>
                <w:rFonts w:ascii="宋体" w:eastAsia="宋体" w:hAnsi="宋体" w:cs="宋体" w:hint="eastAsia"/>
                <w:sz w:val="16"/>
                <w:szCs w:val="16"/>
              </w:rPr>
              <w:t>402.73</w:t>
            </w: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201</w:t>
            </w:r>
          </w:p>
        </w:tc>
        <w:tc>
          <w:tcPr>
            <w:tcW w:w="292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一般公共服务支出</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1,665.99</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829.73</w:t>
            </w:r>
          </w:p>
        </w:tc>
        <w:tc>
          <w:tcPr>
            <w:tcW w:w="9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836.26</w:t>
            </w: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231B7B">
        <w:trPr>
          <w:trHeight w:val="318"/>
        </w:trPr>
        <w:tc>
          <w:tcPr>
            <w:tcW w:w="940" w:type="dxa"/>
            <w:tcBorders>
              <w:left w:val="single" w:sz="8" w:space="0" w:color="auto"/>
              <w:right w:val="single" w:sz="8" w:space="0" w:color="auto"/>
            </w:tcBorders>
            <w:vAlign w:val="bottom"/>
          </w:tcPr>
          <w:p w:rsidR="00231B7B" w:rsidRDefault="00231B7B" w:rsidP="00231B7B">
            <w:pPr>
              <w:spacing w:line="183" w:lineRule="exact"/>
              <w:ind w:left="20"/>
              <w:rPr>
                <w:sz w:val="20"/>
                <w:szCs w:val="20"/>
              </w:rPr>
            </w:pPr>
            <w:r>
              <w:rPr>
                <w:rFonts w:ascii="宋体" w:eastAsia="宋体" w:hAnsi="宋体" w:cs="宋体"/>
                <w:sz w:val="16"/>
                <w:szCs w:val="16"/>
              </w:rPr>
              <w:t>201</w:t>
            </w:r>
            <w:r>
              <w:rPr>
                <w:rFonts w:ascii="宋体" w:eastAsia="宋体" w:hAnsi="宋体" w:cs="宋体" w:hint="eastAsia"/>
                <w:sz w:val="16"/>
                <w:szCs w:val="16"/>
              </w:rPr>
              <w:t>11</w:t>
            </w:r>
          </w:p>
        </w:tc>
        <w:tc>
          <w:tcPr>
            <w:tcW w:w="2920" w:type="dxa"/>
            <w:tcBorders>
              <w:right w:val="single" w:sz="8" w:space="0" w:color="auto"/>
            </w:tcBorders>
            <w:vAlign w:val="bottom"/>
          </w:tcPr>
          <w:p w:rsidR="00231B7B" w:rsidRDefault="00231B7B">
            <w:pPr>
              <w:spacing w:line="183" w:lineRule="exact"/>
              <w:ind w:left="160"/>
              <w:rPr>
                <w:sz w:val="20"/>
                <w:szCs w:val="20"/>
              </w:rPr>
            </w:pPr>
            <w:r w:rsidRPr="00231B7B">
              <w:rPr>
                <w:rFonts w:ascii="宋体" w:eastAsia="宋体" w:hAnsi="宋体" w:cs="宋体" w:hint="eastAsia"/>
                <w:sz w:val="16"/>
                <w:szCs w:val="16"/>
              </w:rPr>
              <w:t>纪检监察事务</w:t>
            </w:r>
          </w:p>
        </w:tc>
        <w:tc>
          <w:tcPr>
            <w:tcW w:w="820" w:type="dxa"/>
            <w:tcBorders>
              <w:right w:val="single" w:sz="8" w:space="0" w:color="auto"/>
            </w:tcBorders>
            <w:vAlign w:val="bottom"/>
          </w:tcPr>
          <w:p w:rsidR="00231B7B" w:rsidRDefault="00231B7B" w:rsidP="00F17493">
            <w:pPr>
              <w:spacing w:line="183" w:lineRule="exact"/>
              <w:jc w:val="right"/>
              <w:rPr>
                <w:sz w:val="20"/>
                <w:szCs w:val="20"/>
              </w:rPr>
            </w:pPr>
            <w:r>
              <w:rPr>
                <w:rFonts w:ascii="宋体" w:eastAsia="宋体" w:hAnsi="宋体" w:cs="宋体" w:hint="eastAsia"/>
                <w:sz w:val="16"/>
                <w:szCs w:val="16"/>
              </w:rPr>
              <w:t>1,665.99</w:t>
            </w:r>
          </w:p>
        </w:tc>
        <w:tc>
          <w:tcPr>
            <w:tcW w:w="1060" w:type="dxa"/>
            <w:tcBorders>
              <w:right w:val="single" w:sz="8" w:space="0" w:color="auto"/>
            </w:tcBorders>
            <w:vAlign w:val="bottom"/>
          </w:tcPr>
          <w:p w:rsidR="00231B7B" w:rsidRDefault="00231B7B" w:rsidP="00F17493">
            <w:pPr>
              <w:spacing w:line="183" w:lineRule="exact"/>
              <w:jc w:val="right"/>
              <w:rPr>
                <w:sz w:val="20"/>
                <w:szCs w:val="20"/>
              </w:rPr>
            </w:pPr>
            <w:r>
              <w:rPr>
                <w:rFonts w:ascii="宋体" w:eastAsia="宋体" w:hAnsi="宋体" w:cs="宋体" w:hint="eastAsia"/>
                <w:sz w:val="16"/>
                <w:szCs w:val="16"/>
              </w:rPr>
              <w:t>829.73</w:t>
            </w:r>
          </w:p>
        </w:tc>
        <w:tc>
          <w:tcPr>
            <w:tcW w:w="920" w:type="dxa"/>
            <w:tcBorders>
              <w:right w:val="single" w:sz="8" w:space="0" w:color="auto"/>
            </w:tcBorders>
            <w:vAlign w:val="bottom"/>
          </w:tcPr>
          <w:p w:rsidR="00231B7B" w:rsidRDefault="00231B7B" w:rsidP="00F17493">
            <w:pPr>
              <w:spacing w:line="183" w:lineRule="exact"/>
              <w:jc w:val="right"/>
              <w:rPr>
                <w:sz w:val="20"/>
                <w:szCs w:val="20"/>
              </w:rPr>
            </w:pPr>
            <w:r>
              <w:rPr>
                <w:rFonts w:ascii="宋体" w:eastAsia="宋体" w:hAnsi="宋体" w:cs="宋体" w:hint="eastAsia"/>
                <w:sz w:val="16"/>
                <w:szCs w:val="16"/>
              </w:rPr>
              <w:t>836.26</w:t>
            </w:r>
          </w:p>
        </w:tc>
        <w:tc>
          <w:tcPr>
            <w:tcW w:w="1600" w:type="dxa"/>
            <w:tcBorders>
              <w:right w:val="single" w:sz="8" w:space="0" w:color="auto"/>
            </w:tcBorders>
            <w:vAlign w:val="bottom"/>
          </w:tcPr>
          <w:p w:rsidR="00231B7B" w:rsidRDefault="00231B7B">
            <w:pPr>
              <w:rPr>
                <w:sz w:val="24"/>
                <w:szCs w:val="24"/>
              </w:rPr>
            </w:pPr>
          </w:p>
        </w:tc>
        <w:tc>
          <w:tcPr>
            <w:tcW w:w="1780" w:type="dxa"/>
            <w:tcBorders>
              <w:right w:val="single" w:sz="8" w:space="0" w:color="auto"/>
            </w:tcBorders>
            <w:vAlign w:val="bottom"/>
          </w:tcPr>
          <w:p w:rsidR="00231B7B" w:rsidRDefault="00231B7B">
            <w:pPr>
              <w:rPr>
                <w:sz w:val="24"/>
                <w:szCs w:val="24"/>
              </w:rPr>
            </w:pPr>
          </w:p>
        </w:tc>
        <w:tc>
          <w:tcPr>
            <w:tcW w:w="1900" w:type="dxa"/>
            <w:tcBorders>
              <w:right w:val="single" w:sz="8" w:space="0" w:color="auto"/>
            </w:tcBorders>
            <w:vAlign w:val="bottom"/>
          </w:tcPr>
          <w:p w:rsidR="00231B7B" w:rsidRDefault="00231B7B">
            <w:pPr>
              <w:rPr>
                <w:sz w:val="24"/>
                <w:szCs w:val="24"/>
              </w:rPr>
            </w:pPr>
          </w:p>
        </w:tc>
        <w:tc>
          <w:tcPr>
            <w:tcW w:w="2000" w:type="dxa"/>
            <w:tcBorders>
              <w:right w:val="single" w:sz="8" w:space="0" w:color="auto"/>
            </w:tcBorders>
            <w:vAlign w:val="bottom"/>
          </w:tcPr>
          <w:p w:rsidR="00231B7B" w:rsidRDefault="00231B7B">
            <w:pPr>
              <w:rPr>
                <w:sz w:val="24"/>
                <w:szCs w:val="24"/>
              </w:rPr>
            </w:pPr>
          </w:p>
        </w:tc>
      </w:tr>
      <w:tr w:rsidR="00E121A1">
        <w:trPr>
          <w:trHeight w:val="170"/>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231B7B">
            <w:pPr>
              <w:spacing w:line="183" w:lineRule="exact"/>
              <w:ind w:left="20"/>
              <w:rPr>
                <w:sz w:val="20"/>
                <w:szCs w:val="20"/>
              </w:rPr>
            </w:pPr>
            <w:r w:rsidRPr="00231B7B">
              <w:rPr>
                <w:rFonts w:ascii="宋体" w:eastAsia="宋体" w:hAnsi="宋体" w:cs="宋体"/>
                <w:sz w:val="16"/>
                <w:szCs w:val="16"/>
              </w:rPr>
              <w:t>2011101</w:t>
            </w:r>
          </w:p>
        </w:tc>
        <w:tc>
          <w:tcPr>
            <w:tcW w:w="2920" w:type="dxa"/>
            <w:tcBorders>
              <w:right w:val="single" w:sz="8" w:space="0" w:color="auto"/>
            </w:tcBorders>
            <w:vAlign w:val="bottom"/>
          </w:tcPr>
          <w:p w:rsidR="00E121A1" w:rsidRDefault="00231B7B">
            <w:pPr>
              <w:spacing w:line="183" w:lineRule="exact"/>
              <w:ind w:left="320"/>
              <w:rPr>
                <w:sz w:val="20"/>
                <w:szCs w:val="20"/>
              </w:rPr>
            </w:pPr>
            <w:r w:rsidRPr="00231B7B">
              <w:rPr>
                <w:rFonts w:ascii="宋体" w:eastAsia="宋体" w:hAnsi="宋体" w:cs="宋体" w:hint="eastAsia"/>
                <w:sz w:val="16"/>
                <w:szCs w:val="16"/>
              </w:rPr>
              <w:t>行政运行（纪检监察事务）</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829.73</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829.73</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231B7B">
            <w:pPr>
              <w:spacing w:line="183" w:lineRule="exact"/>
              <w:ind w:left="20"/>
              <w:rPr>
                <w:sz w:val="20"/>
                <w:szCs w:val="20"/>
              </w:rPr>
            </w:pPr>
            <w:r w:rsidRPr="00231B7B">
              <w:rPr>
                <w:rFonts w:ascii="宋体" w:eastAsia="宋体" w:hAnsi="宋体" w:cs="宋体"/>
                <w:sz w:val="16"/>
                <w:szCs w:val="16"/>
              </w:rPr>
              <w:t>2011199</w:t>
            </w:r>
          </w:p>
        </w:tc>
        <w:tc>
          <w:tcPr>
            <w:tcW w:w="2920" w:type="dxa"/>
            <w:tcBorders>
              <w:right w:val="single" w:sz="8" w:space="0" w:color="auto"/>
            </w:tcBorders>
            <w:vAlign w:val="bottom"/>
          </w:tcPr>
          <w:p w:rsidR="00E121A1" w:rsidRDefault="00231B7B">
            <w:pPr>
              <w:spacing w:line="183" w:lineRule="exact"/>
              <w:ind w:left="320"/>
              <w:rPr>
                <w:sz w:val="20"/>
                <w:szCs w:val="20"/>
              </w:rPr>
            </w:pPr>
            <w:r w:rsidRPr="00231B7B">
              <w:rPr>
                <w:rFonts w:ascii="宋体" w:eastAsia="宋体" w:hAnsi="宋体" w:cs="宋体" w:hint="eastAsia"/>
                <w:sz w:val="16"/>
                <w:szCs w:val="16"/>
              </w:rPr>
              <w:t>其他纪检监察事务支出</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836.26</w:t>
            </w:r>
          </w:p>
        </w:tc>
        <w:tc>
          <w:tcPr>
            <w:tcW w:w="1060" w:type="dxa"/>
            <w:tcBorders>
              <w:right w:val="single" w:sz="8" w:space="0" w:color="auto"/>
            </w:tcBorders>
            <w:vAlign w:val="bottom"/>
          </w:tcPr>
          <w:p w:rsidR="00E121A1" w:rsidRDefault="00E121A1">
            <w:pPr>
              <w:rPr>
                <w:sz w:val="24"/>
                <w:szCs w:val="24"/>
              </w:rPr>
            </w:pPr>
          </w:p>
        </w:tc>
        <w:tc>
          <w:tcPr>
            <w:tcW w:w="9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836.26</w:t>
            </w: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w:t>
            </w:r>
          </w:p>
        </w:tc>
        <w:tc>
          <w:tcPr>
            <w:tcW w:w="292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社会保障和就业支出</w:t>
            </w:r>
          </w:p>
        </w:tc>
        <w:tc>
          <w:tcPr>
            <w:tcW w:w="820" w:type="dxa"/>
            <w:tcBorders>
              <w:right w:val="single" w:sz="8" w:space="0" w:color="auto"/>
            </w:tcBorders>
            <w:vAlign w:val="bottom"/>
          </w:tcPr>
          <w:p w:rsidR="00E121A1" w:rsidRDefault="00231B7B" w:rsidP="00231B7B">
            <w:pPr>
              <w:spacing w:line="183" w:lineRule="exact"/>
              <w:jc w:val="right"/>
              <w:rPr>
                <w:sz w:val="20"/>
                <w:szCs w:val="20"/>
              </w:rPr>
            </w:pPr>
            <w:r>
              <w:rPr>
                <w:rFonts w:ascii="宋体" w:eastAsia="宋体" w:hAnsi="宋体" w:cs="宋体" w:hint="eastAsia"/>
                <w:sz w:val="16"/>
                <w:szCs w:val="16"/>
              </w:rPr>
              <w:t>177.88</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177.88</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70"/>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w:t>
            </w:r>
          </w:p>
        </w:tc>
        <w:tc>
          <w:tcPr>
            <w:tcW w:w="2920" w:type="dxa"/>
            <w:tcBorders>
              <w:right w:val="single" w:sz="8" w:space="0" w:color="auto"/>
            </w:tcBorders>
            <w:vAlign w:val="bottom"/>
          </w:tcPr>
          <w:p w:rsidR="00E121A1" w:rsidRDefault="00672DF1">
            <w:pPr>
              <w:spacing w:line="183" w:lineRule="exact"/>
              <w:ind w:left="160"/>
              <w:rPr>
                <w:sz w:val="20"/>
                <w:szCs w:val="20"/>
              </w:rPr>
            </w:pPr>
            <w:r>
              <w:rPr>
                <w:rFonts w:ascii="宋体" w:eastAsia="宋体" w:hAnsi="宋体" w:cs="宋体"/>
                <w:sz w:val="16"/>
                <w:szCs w:val="16"/>
              </w:rPr>
              <w:t>行政事业单位离退休</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177.88</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177.88</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2080504</w:t>
            </w:r>
          </w:p>
        </w:tc>
        <w:tc>
          <w:tcPr>
            <w:tcW w:w="292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未归口管理的行政单位离退休</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54.31</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54.31</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2080505</w:t>
            </w:r>
          </w:p>
        </w:tc>
        <w:tc>
          <w:tcPr>
            <w:tcW w:w="292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w w:val="99"/>
                <w:sz w:val="16"/>
                <w:szCs w:val="16"/>
              </w:rPr>
              <w:t>机关事业单位基本养老保险缴费支出</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123.57</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123.57</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70"/>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210</w:t>
            </w:r>
          </w:p>
        </w:tc>
        <w:tc>
          <w:tcPr>
            <w:tcW w:w="292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卫生健康支出</w:t>
            </w:r>
          </w:p>
        </w:tc>
        <w:tc>
          <w:tcPr>
            <w:tcW w:w="820" w:type="dxa"/>
            <w:tcBorders>
              <w:right w:val="single" w:sz="8" w:space="0" w:color="auto"/>
            </w:tcBorders>
            <w:vAlign w:val="bottom"/>
          </w:tcPr>
          <w:p w:rsidR="00E121A1" w:rsidRDefault="00231B7B" w:rsidP="00231B7B">
            <w:pPr>
              <w:spacing w:line="183" w:lineRule="exact"/>
              <w:jc w:val="right"/>
              <w:rPr>
                <w:sz w:val="20"/>
                <w:szCs w:val="20"/>
              </w:rPr>
            </w:pPr>
            <w:r>
              <w:rPr>
                <w:rFonts w:ascii="宋体" w:eastAsia="宋体" w:hAnsi="宋体" w:cs="宋体" w:hint="eastAsia"/>
                <w:sz w:val="16"/>
                <w:szCs w:val="16"/>
              </w:rPr>
              <w:t>56.77</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56.77</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21011</w:t>
            </w:r>
          </w:p>
        </w:tc>
        <w:tc>
          <w:tcPr>
            <w:tcW w:w="2920" w:type="dxa"/>
            <w:tcBorders>
              <w:right w:val="single" w:sz="8" w:space="0" w:color="auto"/>
            </w:tcBorders>
            <w:vAlign w:val="bottom"/>
          </w:tcPr>
          <w:p w:rsidR="00E121A1" w:rsidRDefault="00672DF1">
            <w:pPr>
              <w:spacing w:line="183" w:lineRule="exact"/>
              <w:ind w:left="160"/>
              <w:rPr>
                <w:sz w:val="20"/>
                <w:szCs w:val="20"/>
              </w:rPr>
            </w:pPr>
            <w:r>
              <w:rPr>
                <w:rFonts w:ascii="宋体" w:eastAsia="宋体" w:hAnsi="宋体" w:cs="宋体"/>
                <w:sz w:val="16"/>
                <w:szCs w:val="16"/>
              </w:rPr>
              <w:t>行政事业单位医疗</w:t>
            </w:r>
          </w:p>
        </w:tc>
        <w:tc>
          <w:tcPr>
            <w:tcW w:w="82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56.77</w:t>
            </w:r>
          </w:p>
        </w:tc>
        <w:tc>
          <w:tcPr>
            <w:tcW w:w="1060" w:type="dxa"/>
            <w:tcBorders>
              <w:right w:val="single" w:sz="8" w:space="0" w:color="auto"/>
            </w:tcBorders>
            <w:vAlign w:val="bottom"/>
          </w:tcPr>
          <w:p w:rsidR="00E121A1" w:rsidRDefault="00231B7B">
            <w:pPr>
              <w:spacing w:line="183" w:lineRule="exact"/>
              <w:jc w:val="right"/>
              <w:rPr>
                <w:sz w:val="20"/>
                <w:szCs w:val="20"/>
              </w:rPr>
            </w:pPr>
            <w:r>
              <w:rPr>
                <w:rFonts w:ascii="宋体" w:eastAsia="宋体" w:hAnsi="宋体" w:cs="宋体" w:hint="eastAsia"/>
                <w:sz w:val="16"/>
                <w:szCs w:val="16"/>
              </w:rPr>
              <w:t>56.77</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9"/>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2101101</w:t>
            </w:r>
          </w:p>
        </w:tc>
        <w:tc>
          <w:tcPr>
            <w:tcW w:w="292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行政单位医疗</w:t>
            </w:r>
          </w:p>
        </w:tc>
        <w:tc>
          <w:tcPr>
            <w:tcW w:w="820" w:type="dxa"/>
            <w:tcBorders>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54.51</w:t>
            </w:r>
          </w:p>
        </w:tc>
        <w:tc>
          <w:tcPr>
            <w:tcW w:w="1060" w:type="dxa"/>
            <w:tcBorders>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54.51</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68"/>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7" w:name="page8"/>
      <w:bookmarkEnd w:id="7"/>
    </w:p>
    <w:tbl>
      <w:tblPr>
        <w:tblW w:w="0" w:type="auto"/>
        <w:tblInd w:w="10" w:type="dxa"/>
        <w:tblLayout w:type="fixed"/>
        <w:tblCellMar>
          <w:left w:w="0" w:type="dxa"/>
          <w:right w:w="0" w:type="dxa"/>
        </w:tblCellMar>
        <w:tblLook w:val="04A0"/>
      </w:tblPr>
      <w:tblGrid>
        <w:gridCol w:w="940"/>
        <w:gridCol w:w="2920"/>
        <w:gridCol w:w="820"/>
        <w:gridCol w:w="1060"/>
        <w:gridCol w:w="920"/>
        <w:gridCol w:w="1600"/>
        <w:gridCol w:w="1780"/>
        <w:gridCol w:w="1900"/>
        <w:gridCol w:w="2000"/>
      </w:tblGrid>
      <w:tr w:rsidR="00E121A1">
        <w:trPr>
          <w:trHeight w:val="340"/>
        </w:trPr>
        <w:tc>
          <w:tcPr>
            <w:tcW w:w="940" w:type="dxa"/>
            <w:tcBorders>
              <w:top w:val="single" w:sz="8" w:space="0" w:color="auto"/>
              <w:left w:val="single" w:sz="8" w:space="0" w:color="auto"/>
              <w:right w:val="single" w:sz="8" w:space="0" w:color="auto"/>
            </w:tcBorders>
            <w:vAlign w:val="bottom"/>
          </w:tcPr>
          <w:p w:rsidR="00E121A1" w:rsidRDefault="00231B7B">
            <w:pPr>
              <w:spacing w:line="183" w:lineRule="exact"/>
              <w:ind w:left="20"/>
              <w:rPr>
                <w:sz w:val="20"/>
                <w:szCs w:val="20"/>
              </w:rPr>
            </w:pPr>
            <w:r w:rsidRPr="00231B7B">
              <w:rPr>
                <w:rFonts w:ascii="宋体" w:eastAsia="宋体" w:hAnsi="宋体" w:cs="宋体"/>
                <w:sz w:val="16"/>
                <w:szCs w:val="16"/>
              </w:rPr>
              <w:t>2101102</w:t>
            </w:r>
          </w:p>
        </w:tc>
        <w:tc>
          <w:tcPr>
            <w:tcW w:w="2920" w:type="dxa"/>
            <w:tcBorders>
              <w:top w:val="single" w:sz="8" w:space="0" w:color="auto"/>
              <w:right w:val="single" w:sz="8" w:space="0" w:color="auto"/>
            </w:tcBorders>
            <w:vAlign w:val="bottom"/>
          </w:tcPr>
          <w:p w:rsidR="00E121A1" w:rsidRDefault="00231B7B" w:rsidP="00231B7B">
            <w:pPr>
              <w:spacing w:line="183" w:lineRule="exact"/>
              <w:ind w:right="1643"/>
              <w:jc w:val="right"/>
              <w:rPr>
                <w:sz w:val="20"/>
                <w:szCs w:val="20"/>
              </w:rPr>
            </w:pPr>
            <w:r w:rsidRPr="00231B7B">
              <w:rPr>
                <w:rFonts w:ascii="宋体" w:eastAsia="宋体" w:hAnsi="宋体" w:cs="宋体" w:hint="eastAsia"/>
                <w:w w:val="97"/>
                <w:sz w:val="16"/>
                <w:szCs w:val="16"/>
              </w:rPr>
              <w:t>事业单位医疗</w:t>
            </w:r>
          </w:p>
        </w:tc>
        <w:tc>
          <w:tcPr>
            <w:tcW w:w="820" w:type="dxa"/>
            <w:tcBorders>
              <w:top w:val="single" w:sz="8" w:space="0" w:color="auto"/>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2.27</w:t>
            </w:r>
          </w:p>
        </w:tc>
        <w:tc>
          <w:tcPr>
            <w:tcW w:w="1060" w:type="dxa"/>
            <w:tcBorders>
              <w:top w:val="single" w:sz="8" w:space="0" w:color="auto"/>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2.27</w:t>
            </w:r>
          </w:p>
        </w:tc>
        <w:tc>
          <w:tcPr>
            <w:tcW w:w="920" w:type="dxa"/>
            <w:tcBorders>
              <w:top w:val="single" w:sz="8" w:space="0" w:color="auto"/>
              <w:right w:val="single" w:sz="8" w:space="0" w:color="auto"/>
            </w:tcBorders>
            <w:vAlign w:val="bottom"/>
          </w:tcPr>
          <w:p w:rsidR="00E121A1" w:rsidRDefault="00E121A1">
            <w:pPr>
              <w:rPr>
                <w:sz w:val="24"/>
                <w:szCs w:val="24"/>
              </w:rPr>
            </w:pPr>
          </w:p>
        </w:tc>
        <w:tc>
          <w:tcPr>
            <w:tcW w:w="1600" w:type="dxa"/>
            <w:tcBorders>
              <w:top w:val="single" w:sz="8" w:space="0" w:color="auto"/>
              <w:right w:val="single" w:sz="8" w:space="0" w:color="auto"/>
            </w:tcBorders>
            <w:vAlign w:val="bottom"/>
          </w:tcPr>
          <w:p w:rsidR="00E121A1" w:rsidRDefault="00E121A1">
            <w:pPr>
              <w:rPr>
                <w:sz w:val="24"/>
                <w:szCs w:val="24"/>
              </w:rPr>
            </w:pPr>
          </w:p>
        </w:tc>
        <w:tc>
          <w:tcPr>
            <w:tcW w:w="1780" w:type="dxa"/>
            <w:tcBorders>
              <w:top w:val="single" w:sz="8" w:space="0" w:color="auto"/>
              <w:right w:val="single" w:sz="8" w:space="0" w:color="auto"/>
            </w:tcBorders>
            <w:vAlign w:val="bottom"/>
          </w:tcPr>
          <w:p w:rsidR="00E121A1" w:rsidRDefault="00E121A1">
            <w:pPr>
              <w:rPr>
                <w:sz w:val="24"/>
                <w:szCs w:val="24"/>
              </w:rPr>
            </w:pPr>
          </w:p>
        </w:tc>
        <w:tc>
          <w:tcPr>
            <w:tcW w:w="1900" w:type="dxa"/>
            <w:tcBorders>
              <w:top w:val="single" w:sz="8" w:space="0" w:color="auto"/>
              <w:right w:val="single" w:sz="8" w:space="0" w:color="auto"/>
            </w:tcBorders>
            <w:vAlign w:val="bottom"/>
          </w:tcPr>
          <w:p w:rsidR="00E121A1" w:rsidRDefault="00E121A1">
            <w:pPr>
              <w:rPr>
                <w:sz w:val="24"/>
                <w:szCs w:val="24"/>
              </w:rPr>
            </w:pPr>
          </w:p>
        </w:tc>
        <w:tc>
          <w:tcPr>
            <w:tcW w:w="2000" w:type="dxa"/>
            <w:tcBorders>
              <w:top w:val="single" w:sz="8" w:space="0" w:color="auto"/>
              <w:right w:val="single" w:sz="8" w:space="0" w:color="auto"/>
            </w:tcBorders>
            <w:vAlign w:val="bottom"/>
          </w:tcPr>
          <w:p w:rsidR="00E121A1" w:rsidRDefault="00E121A1">
            <w:pPr>
              <w:rPr>
                <w:sz w:val="24"/>
                <w:szCs w:val="24"/>
              </w:rPr>
            </w:pPr>
          </w:p>
        </w:tc>
      </w:tr>
      <w:tr w:rsidR="00E121A1">
        <w:trPr>
          <w:trHeight w:val="168"/>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9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221</w:t>
            </w:r>
          </w:p>
        </w:tc>
        <w:tc>
          <w:tcPr>
            <w:tcW w:w="2920" w:type="dxa"/>
            <w:tcBorders>
              <w:right w:val="single" w:sz="8" w:space="0" w:color="auto"/>
            </w:tcBorders>
            <w:vAlign w:val="bottom"/>
          </w:tcPr>
          <w:p w:rsidR="00E121A1" w:rsidRDefault="00231B7B" w:rsidP="002A3727">
            <w:pPr>
              <w:spacing w:line="183" w:lineRule="exact"/>
              <w:ind w:right="1951"/>
              <w:jc w:val="right"/>
              <w:rPr>
                <w:sz w:val="20"/>
                <w:szCs w:val="20"/>
              </w:rPr>
            </w:pPr>
            <w:r>
              <w:rPr>
                <w:rFonts w:ascii="宋体" w:eastAsia="宋体" w:hAnsi="宋体" w:cs="宋体"/>
                <w:w w:val="97"/>
                <w:sz w:val="16"/>
                <w:szCs w:val="16"/>
              </w:rPr>
              <w:t>住房保障支出</w:t>
            </w:r>
          </w:p>
        </w:tc>
        <w:tc>
          <w:tcPr>
            <w:tcW w:w="820" w:type="dxa"/>
            <w:tcBorders>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74.14</w:t>
            </w:r>
          </w:p>
        </w:tc>
        <w:tc>
          <w:tcPr>
            <w:tcW w:w="1060" w:type="dxa"/>
            <w:tcBorders>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74.14</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trPr>
          <w:trHeight w:val="170"/>
        </w:trPr>
        <w:tc>
          <w:tcPr>
            <w:tcW w:w="9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920" w:type="dxa"/>
            <w:tcBorders>
              <w:bottom w:val="single" w:sz="8" w:space="0" w:color="auto"/>
              <w:right w:val="single" w:sz="8" w:space="0" w:color="auto"/>
            </w:tcBorders>
            <w:vAlign w:val="bottom"/>
          </w:tcPr>
          <w:p w:rsidR="00E121A1" w:rsidRDefault="00E121A1">
            <w:pPr>
              <w:rPr>
                <w:sz w:val="14"/>
                <w:szCs w:val="14"/>
              </w:rPr>
            </w:pPr>
          </w:p>
        </w:tc>
        <w:tc>
          <w:tcPr>
            <w:tcW w:w="82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92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780" w:type="dxa"/>
            <w:tcBorders>
              <w:bottom w:val="single" w:sz="8" w:space="0" w:color="auto"/>
              <w:right w:val="single" w:sz="8" w:space="0" w:color="auto"/>
            </w:tcBorders>
            <w:vAlign w:val="bottom"/>
          </w:tcPr>
          <w:p w:rsidR="00E121A1" w:rsidRDefault="00E121A1">
            <w:pPr>
              <w:rPr>
                <w:sz w:val="14"/>
                <w:szCs w:val="14"/>
              </w:rPr>
            </w:pPr>
          </w:p>
        </w:tc>
        <w:tc>
          <w:tcPr>
            <w:tcW w:w="190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940" w:type="dxa"/>
            <w:tcBorders>
              <w:left w:val="single" w:sz="8" w:space="0" w:color="auto"/>
              <w:right w:val="single" w:sz="8" w:space="0" w:color="auto"/>
            </w:tcBorders>
            <w:vAlign w:val="bottom"/>
          </w:tcPr>
          <w:p w:rsidR="00E121A1" w:rsidRDefault="00231B7B">
            <w:pPr>
              <w:spacing w:line="183" w:lineRule="exact"/>
              <w:ind w:left="20"/>
              <w:rPr>
                <w:sz w:val="20"/>
                <w:szCs w:val="20"/>
              </w:rPr>
            </w:pPr>
            <w:r>
              <w:rPr>
                <w:rFonts w:ascii="宋体" w:eastAsia="宋体" w:hAnsi="宋体" w:cs="宋体"/>
                <w:sz w:val="16"/>
                <w:szCs w:val="16"/>
              </w:rPr>
              <w:t>22102</w:t>
            </w:r>
          </w:p>
        </w:tc>
        <w:tc>
          <w:tcPr>
            <w:tcW w:w="2920" w:type="dxa"/>
            <w:tcBorders>
              <w:right w:val="single" w:sz="8" w:space="0" w:color="auto"/>
            </w:tcBorders>
            <w:vAlign w:val="bottom"/>
          </w:tcPr>
          <w:p w:rsidR="00E121A1" w:rsidRDefault="00231B7B">
            <w:pPr>
              <w:spacing w:line="183" w:lineRule="exact"/>
              <w:ind w:right="1720"/>
              <w:jc w:val="right"/>
              <w:rPr>
                <w:sz w:val="20"/>
                <w:szCs w:val="20"/>
              </w:rPr>
            </w:pPr>
            <w:r>
              <w:rPr>
                <w:rFonts w:ascii="宋体" w:eastAsia="宋体" w:hAnsi="宋体" w:cs="宋体"/>
                <w:sz w:val="16"/>
                <w:szCs w:val="16"/>
              </w:rPr>
              <w:t>住房改革支出</w:t>
            </w:r>
          </w:p>
        </w:tc>
        <w:tc>
          <w:tcPr>
            <w:tcW w:w="820" w:type="dxa"/>
            <w:tcBorders>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74.14</w:t>
            </w:r>
          </w:p>
        </w:tc>
        <w:tc>
          <w:tcPr>
            <w:tcW w:w="1060" w:type="dxa"/>
            <w:tcBorders>
              <w:right w:val="single" w:sz="8" w:space="0" w:color="auto"/>
            </w:tcBorders>
            <w:vAlign w:val="bottom"/>
          </w:tcPr>
          <w:p w:rsidR="00E121A1" w:rsidRDefault="002A3727">
            <w:pPr>
              <w:spacing w:line="183" w:lineRule="exact"/>
              <w:jc w:val="right"/>
              <w:rPr>
                <w:sz w:val="20"/>
                <w:szCs w:val="20"/>
              </w:rPr>
            </w:pPr>
            <w:r>
              <w:rPr>
                <w:rFonts w:ascii="宋体" w:eastAsia="宋体" w:hAnsi="宋体" w:cs="宋体" w:hint="eastAsia"/>
                <w:sz w:val="16"/>
                <w:szCs w:val="16"/>
              </w:rPr>
              <w:t>74.14</w:t>
            </w:r>
          </w:p>
        </w:tc>
        <w:tc>
          <w:tcPr>
            <w:tcW w:w="92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190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r>
      <w:tr w:rsidR="00E121A1" w:rsidTr="00231B7B">
        <w:trPr>
          <w:trHeight w:val="169"/>
        </w:trPr>
        <w:tc>
          <w:tcPr>
            <w:tcW w:w="940" w:type="dxa"/>
            <w:tcBorders>
              <w:left w:val="single" w:sz="8" w:space="0" w:color="auto"/>
              <w:bottom w:val="single" w:sz="4" w:space="0" w:color="auto"/>
              <w:right w:val="single" w:sz="8" w:space="0" w:color="auto"/>
            </w:tcBorders>
            <w:vAlign w:val="bottom"/>
          </w:tcPr>
          <w:p w:rsidR="00E121A1" w:rsidRDefault="00E121A1">
            <w:pPr>
              <w:rPr>
                <w:sz w:val="14"/>
                <w:szCs w:val="14"/>
              </w:rPr>
            </w:pPr>
          </w:p>
        </w:tc>
        <w:tc>
          <w:tcPr>
            <w:tcW w:w="2920" w:type="dxa"/>
            <w:tcBorders>
              <w:bottom w:val="single" w:sz="4" w:space="0" w:color="auto"/>
              <w:right w:val="single" w:sz="8" w:space="0" w:color="auto"/>
            </w:tcBorders>
            <w:vAlign w:val="bottom"/>
          </w:tcPr>
          <w:p w:rsidR="00E121A1" w:rsidRDefault="00E121A1">
            <w:pPr>
              <w:rPr>
                <w:sz w:val="14"/>
                <w:szCs w:val="14"/>
              </w:rPr>
            </w:pPr>
          </w:p>
        </w:tc>
        <w:tc>
          <w:tcPr>
            <w:tcW w:w="820" w:type="dxa"/>
            <w:tcBorders>
              <w:bottom w:val="single" w:sz="4" w:space="0" w:color="auto"/>
              <w:right w:val="single" w:sz="8" w:space="0" w:color="auto"/>
            </w:tcBorders>
            <w:vAlign w:val="bottom"/>
          </w:tcPr>
          <w:p w:rsidR="00E121A1" w:rsidRDefault="00E121A1">
            <w:pPr>
              <w:rPr>
                <w:sz w:val="14"/>
                <w:szCs w:val="14"/>
              </w:rPr>
            </w:pPr>
          </w:p>
        </w:tc>
        <w:tc>
          <w:tcPr>
            <w:tcW w:w="1060" w:type="dxa"/>
            <w:tcBorders>
              <w:bottom w:val="single" w:sz="4" w:space="0" w:color="auto"/>
              <w:right w:val="single" w:sz="8" w:space="0" w:color="auto"/>
            </w:tcBorders>
            <w:vAlign w:val="bottom"/>
          </w:tcPr>
          <w:p w:rsidR="00E121A1" w:rsidRDefault="00E121A1">
            <w:pPr>
              <w:rPr>
                <w:sz w:val="14"/>
                <w:szCs w:val="14"/>
              </w:rPr>
            </w:pPr>
          </w:p>
        </w:tc>
        <w:tc>
          <w:tcPr>
            <w:tcW w:w="920" w:type="dxa"/>
            <w:tcBorders>
              <w:bottom w:val="single" w:sz="4" w:space="0" w:color="auto"/>
              <w:right w:val="single" w:sz="8" w:space="0" w:color="auto"/>
            </w:tcBorders>
            <w:vAlign w:val="bottom"/>
          </w:tcPr>
          <w:p w:rsidR="00E121A1" w:rsidRDefault="00E121A1">
            <w:pPr>
              <w:rPr>
                <w:sz w:val="14"/>
                <w:szCs w:val="14"/>
              </w:rPr>
            </w:pPr>
          </w:p>
        </w:tc>
        <w:tc>
          <w:tcPr>
            <w:tcW w:w="1600" w:type="dxa"/>
            <w:tcBorders>
              <w:bottom w:val="single" w:sz="4" w:space="0" w:color="auto"/>
              <w:right w:val="single" w:sz="8" w:space="0" w:color="auto"/>
            </w:tcBorders>
            <w:vAlign w:val="bottom"/>
          </w:tcPr>
          <w:p w:rsidR="00E121A1" w:rsidRDefault="00E121A1">
            <w:pPr>
              <w:rPr>
                <w:sz w:val="14"/>
                <w:szCs w:val="14"/>
              </w:rPr>
            </w:pPr>
          </w:p>
        </w:tc>
        <w:tc>
          <w:tcPr>
            <w:tcW w:w="1780" w:type="dxa"/>
            <w:tcBorders>
              <w:bottom w:val="single" w:sz="4" w:space="0" w:color="auto"/>
              <w:right w:val="single" w:sz="8" w:space="0" w:color="auto"/>
            </w:tcBorders>
            <w:vAlign w:val="bottom"/>
          </w:tcPr>
          <w:p w:rsidR="00E121A1" w:rsidRDefault="00E121A1">
            <w:pPr>
              <w:rPr>
                <w:sz w:val="14"/>
                <w:szCs w:val="14"/>
              </w:rPr>
            </w:pPr>
          </w:p>
        </w:tc>
        <w:tc>
          <w:tcPr>
            <w:tcW w:w="1900" w:type="dxa"/>
            <w:tcBorders>
              <w:bottom w:val="single" w:sz="4" w:space="0" w:color="auto"/>
              <w:right w:val="single" w:sz="8" w:space="0" w:color="auto"/>
            </w:tcBorders>
            <w:vAlign w:val="bottom"/>
          </w:tcPr>
          <w:p w:rsidR="00E121A1" w:rsidRDefault="00E121A1">
            <w:pPr>
              <w:rPr>
                <w:sz w:val="14"/>
                <w:szCs w:val="14"/>
              </w:rPr>
            </w:pPr>
          </w:p>
        </w:tc>
        <w:tc>
          <w:tcPr>
            <w:tcW w:w="2000" w:type="dxa"/>
            <w:tcBorders>
              <w:bottom w:val="single" w:sz="4" w:space="0" w:color="auto"/>
              <w:right w:val="single" w:sz="8" w:space="0" w:color="auto"/>
            </w:tcBorders>
            <w:vAlign w:val="bottom"/>
          </w:tcPr>
          <w:p w:rsidR="00E121A1" w:rsidRDefault="00E121A1">
            <w:pPr>
              <w:rPr>
                <w:sz w:val="14"/>
                <w:szCs w:val="14"/>
              </w:rPr>
            </w:pPr>
          </w:p>
        </w:tc>
      </w:tr>
      <w:tr w:rsidR="00231B7B" w:rsidTr="00231B7B">
        <w:trPr>
          <w:trHeight w:val="169"/>
        </w:trPr>
        <w:tc>
          <w:tcPr>
            <w:tcW w:w="940" w:type="dxa"/>
            <w:tcBorders>
              <w:left w:val="single" w:sz="8" w:space="0" w:color="auto"/>
              <w:bottom w:val="single" w:sz="4" w:space="0" w:color="auto"/>
              <w:right w:val="single" w:sz="8" w:space="0" w:color="auto"/>
            </w:tcBorders>
            <w:vAlign w:val="bottom"/>
          </w:tcPr>
          <w:p w:rsidR="00231B7B" w:rsidRPr="00231B7B" w:rsidRDefault="00231B7B" w:rsidP="00231B7B">
            <w:pPr>
              <w:spacing w:line="183" w:lineRule="exact"/>
              <w:ind w:left="20"/>
              <w:rPr>
                <w:rFonts w:ascii="宋体" w:eastAsia="宋体" w:hAnsi="宋体" w:cs="宋体"/>
                <w:sz w:val="16"/>
                <w:szCs w:val="16"/>
              </w:rPr>
            </w:pPr>
          </w:p>
          <w:p w:rsidR="00231B7B" w:rsidRPr="00231B7B" w:rsidRDefault="00231B7B" w:rsidP="00231B7B">
            <w:pPr>
              <w:spacing w:line="183" w:lineRule="exact"/>
              <w:ind w:left="20"/>
              <w:rPr>
                <w:rFonts w:ascii="宋体" w:eastAsia="宋体" w:hAnsi="宋体" w:cs="宋体"/>
                <w:sz w:val="16"/>
                <w:szCs w:val="16"/>
              </w:rPr>
            </w:pPr>
            <w:r>
              <w:rPr>
                <w:rFonts w:ascii="宋体" w:eastAsia="宋体" w:hAnsi="宋体" w:cs="宋体"/>
                <w:sz w:val="16"/>
                <w:szCs w:val="16"/>
              </w:rPr>
              <w:t>2210201</w:t>
            </w:r>
          </w:p>
          <w:p w:rsidR="00231B7B" w:rsidRPr="00231B7B" w:rsidRDefault="00231B7B" w:rsidP="00231B7B">
            <w:pPr>
              <w:spacing w:line="183" w:lineRule="exact"/>
              <w:ind w:left="20"/>
              <w:rPr>
                <w:rFonts w:ascii="宋体" w:eastAsia="宋体" w:hAnsi="宋体" w:cs="宋体"/>
                <w:sz w:val="16"/>
                <w:szCs w:val="16"/>
              </w:rPr>
            </w:pPr>
          </w:p>
        </w:tc>
        <w:tc>
          <w:tcPr>
            <w:tcW w:w="2920" w:type="dxa"/>
            <w:tcBorders>
              <w:bottom w:val="single" w:sz="4" w:space="0" w:color="auto"/>
              <w:right w:val="single" w:sz="8" w:space="0" w:color="auto"/>
            </w:tcBorders>
            <w:vAlign w:val="bottom"/>
          </w:tcPr>
          <w:p w:rsidR="002A3727" w:rsidRDefault="002A3727" w:rsidP="00231B7B">
            <w:pPr>
              <w:spacing w:line="183" w:lineRule="exact"/>
              <w:ind w:right="1720"/>
              <w:jc w:val="right"/>
              <w:rPr>
                <w:rFonts w:ascii="宋体" w:eastAsia="宋体" w:hAnsi="宋体" w:cs="宋体"/>
                <w:sz w:val="16"/>
                <w:szCs w:val="16"/>
              </w:rPr>
            </w:pPr>
            <w:r>
              <w:rPr>
                <w:rFonts w:ascii="宋体" w:eastAsia="宋体" w:hAnsi="宋体" w:cs="宋体"/>
                <w:sz w:val="16"/>
                <w:szCs w:val="16"/>
              </w:rPr>
              <w:t>住房公积金</w:t>
            </w:r>
          </w:p>
          <w:p w:rsidR="00231B7B" w:rsidRPr="00231B7B" w:rsidRDefault="00231B7B" w:rsidP="00231B7B">
            <w:pPr>
              <w:spacing w:line="183" w:lineRule="exact"/>
              <w:ind w:right="1720"/>
              <w:jc w:val="right"/>
              <w:rPr>
                <w:rFonts w:ascii="宋体" w:eastAsia="宋体" w:hAnsi="宋体" w:cs="宋体"/>
                <w:sz w:val="16"/>
                <w:szCs w:val="16"/>
              </w:rPr>
            </w:pPr>
          </w:p>
        </w:tc>
        <w:tc>
          <w:tcPr>
            <w:tcW w:w="820" w:type="dxa"/>
            <w:tcBorders>
              <w:bottom w:val="single" w:sz="4" w:space="0" w:color="auto"/>
              <w:right w:val="single" w:sz="8" w:space="0" w:color="auto"/>
            </w:tcBorders>
            <w:vAlign w:val="bottom"/>
          </w:tcPr>
          <w:p w:rsidR="002A3727" w:rsidRDefault="002A3727" w:rsidP="002A3727">
            <w:pPr>
              <w:spacing w:line="183" w:lineRule="exact"/>
              <w:ind w:left="20"/>
              <w:jc w:val="right"/>
              <w:rPr>
                <w:rFonts w:ascii="宋体" w:eastAsia="宋体" w:hAnsi="宋体" w:cs="宋体"/>
                <w:sz w:val="16"/>
                <w:szCs w:val="16"/>
              </w:rPr>
            </w:pPr>
            <w:r>
              <w:rPr>
                <w:rFonts w:ascii="宋体" w:eastAsia="宋体" w:hAnsi="宋体" w:cs="宋体" w:hint="eastAsia"/>
                <w:sz w:val="16"/>
                <w:szCs w:val="16"/>
              </w:rPr>
              <w:t>74.14</w:t>
            </w:r>
          </w:p>
          <w:p w:rsidR="00231B7B" w:rsidRPr="00231B7B" w:rsidRDefault="00231B7B" w:rsidP="002A3727">
            <w:pPr>
              <w:spacing w:line="183" w:lineRule="exact"/>
              <w:ind w:left="20"/>
              <w:jc w:val="right"/>
              <w:rPr>
                <w:rFonts w:ascii="宋体" w:eastAsia="宋体" w:hAnsi="宋体" w:cs="宋体"/>
                <w:sz w:val="16"/>
                <w:szCs w:val="16"/>
              </w:rPr>
            </w:pPr>
          </w:p>
        </w:tc>
        <w:tc>
          <w:tcPr>
            <w:tcW w:w="1060" w:type="dxa"/>
            <w:tcBorders>
              <w:bottom w:val="single" w:sz="4" w:space="0" w:color="auto"/>
              <w:right w:val="single" w:sz="8" w:space="0" w:color="auto"/>
            </w:tcBorders>
            <w:vAlign w:val="bottom"/>
          </w:tcPr>
          <w:p w:rsidR="002A3727" w:rsidRDefault="002A3727" w:rsidP="002A3727">
            <w:pPr>
              <w:spacing w:line="183" w:lineRule="exact"/>
              <w:ind w:left="20"/>
              <w:jc w:val="right"/>
              <w:rPr>
                <w:rFonts w:ascii="宋体" w:eastAsia="宋体" w:hAnsi="宋体" w:cs="宋体"/>
                <w:sz w:val="16"/>
                <w:szCs w:val="16"/>
              </w:rPr>
            </w:pPr>
            <w:r>
              <w:rPr>
                <w:rFonts w:ascii="宋体" w:eastAsia="宋体" w:hAnsi="宋体" w:cs="宋体" w:hint="eastAsia"/>
                <w:sz w:val="16"/>
                <w:szCs w:val="16"/>
              </w:rPr>
              <w:t>74.14</w:t>
            </w:r>
          </w:p>
          <w:p w:rsidR="00231B7B" w:rsidRPr="00231B7B" w:rsidRDefault="00231B7B" w:rsidP="002A3727">
            <w:pPr>
              <w:spacing w:line="183" w:lineRule="exact"/>
              <w:ind w:left="20"/>
              <w:jc w:val="right"/>
              <w:rPr>
                <w:rFonts w:ascii="宋体" w:eastAsia="宋体" w:hAnsi="宋体" w:cs="宋体"/>
                <w:sz w:val="16"/>
                <w:szCs w:val="16"/>
              </w:rPr>
            </w:pPr>
          </w:p>
        </w:tc>
        <w:tc>
          <w:tcPr>
            <w:tcW w:w="920" w:type="dxa"/>
            <w:tcBorders>
              <w:bottom w:val="single" w:sz="4" w:space="0" w:color="auto"/>
              <w:right w:val="single" w:sz="8" w:space="0" w:color="auto"/>
            </w:tcBorders>
            <w:vAlign w:val="bottom"/>
          </w:tcPr>
          <w:p w:rsidR="00231B7B" w:rsidRPr="00231B7B" w:rsidRDefault="00231B7B" w:rsidP="00231B7B">
            <w:pPr>
              <w:spacing w:line="183" w:lineRule="exact"/>
              <w:ind w:left="20"/>
              <w:rPr>
                <w:rFonts w:ascii="宋体" w:eastAsia="宋体" w:hAnsi="宋体" w:cs="宋体"/>
                <w:sz w:val="16"/>
                <w:szCs w:val="16"/>
              </w:rPr>
            </w:pPr>
          </w:p>
        </w:tc>
        <w:tc>
          <w:tcPr>
            <w:tcW w:w="1600" w:type="dxa"/>
            <w:tcBorders>
              <w:bottom w:val="single" w:sz="4" w:space="0" w:color="auto"/>
              <w:right w:val="single" w:sz="8" w:space="0" w:color="auto"/>
            </w:tcBorders>
            <w:vAlign w:val="bottom"/>
          </w:tcPr>
          <w:p w:rsidR="00231B7B" w:rsidRDefault="00231B7B">
            <w:pPr>
              <w:rPr>
                <w:sz w:val="14"/>
                <w:szCs w:val="14"/>
              </w:rPr>
            </w:pPr>
          </w:p>
        </w:tc>
        <w:tc>
          <w:tcPr>
            <w:tcW w:w="1780" w:type="dxa"/>
            <w:tcBorders>
              <w:bottom w:val="single" w:sz="4" w:space="0" w:color="auto"/>
              <w:right w:val="single" w:sz="8" w:space="0" w:color="auto"/>
            </w:tcBorders>
            <w:vAlign w:val="bottom"/>
          </w:tcPr>
          <w:p w:rsidR="00231B7B" w:rsidRDefault="00231B7B">
            <w:pPr>
              <w:rPr>
                <w:sz w:val="14"/>
                <w:szCs w:val="14"/>
              </w:rPr>
            </w:pPr>
          </w:p>
        </w:tc>
        <w:tc>
          <w:tcPr>
            <w:tcW w:w="1900" w:type="dxa"/>
            <w:tcBorders>
              <w:bottom w:val="single" w:sz="4" w:space="0" w:color="auto"/>
              <w:right w:val="single" w:sz="8" w:space="0" w:color="auto"/>
            </w:tcBorders>
            <w:vAlign w:val="bottom"/>
          </w:tcPr>
          <w:p w:rsidR="00231B7B" w:rsidRDefault="00231B7B">
            <w:pPr>
              <w:rPr>
                <w:sz w:val="14"/>
                <w:szCs w:val="14"/>
              </w:rPr>
            </w:pPr>
          </w:p>
        </w:tc>
        <w:tc>
          <w:tcPr>
            <w:tcW w:w="2000" w:type="dxa"/>
            <w:tcBorders>
              <w:bottom w:val="single" w:sz="4" w:space="0" w:color="auto"/>
              <w:right w:val="single" w:sz="8" w:space="0" w:color="auto"/>
            </w:tcBorders>
            <w:vAlign w:val="bottom"/>
          </w:tcPr>
          <w:p w:rsidR="00231B7B" w:rsidRDefault="00231B7B">
            <w:pPr>
              <w:rPr>
                <w:sz w:val="14"/>
                <w:szCs w:val="14"/>
              </w:rPr>
            </w:pPr>
          </w:p>
        </w:tc>
      </w:tr>
      <w:tr w:rsidR="00231B7B" w:rsidTr="002A3727">
        <w:trPr>
          <w:trHeight w:val="520"/>
        </w:trPr>
        <w:tc>
          <w:tcPr>
            <w:tcW w:w="940" w:type="dxa"/>
            <w:tcBorders>
              <w:left w:val="single" w:sz="8" w:space="0" w:color="auto"/>
              <w:bottom w:val="single" w:sz="4" w:space="0" w:color="auto"/>
              <w:right w:val="single" w:sz="8" w:space="0" w:color="auto"/>
            </w:tcBorders>
            <w:vAlign w:val="bottom"/>
          </w:tcPr>
          <w:p w:rsidR="00231B7B" w:rsidRDefault="00231B7B">
            <w:pPr>
              <w:rPr>
                <w:sz w:val="14"/>
                <w:szCs w:val="14"/>
              </w:rPr>
            </w:pPr>
          </w:p>
          <w:p w:rsidR="00231B7B" w:rsidRPr="002A3727" w:rsidRDefault="002A3727" w:rsidP="002A3727">
            <w:pPr>
              <w:spacing w:line="183" w:lineRule="exact"/>
              <w:ind w:left="20"/>
              <w:rPr>
                <w:rFonts w:ascii="宋体" w:eastAsia="宋体" w:hAnsi="宋体" w:cs="宋体"/>
                <w:sz w:val="16"/>
                <w:szCs w:val="16"/>
              </w:rPr>
            </w:pPr>
            <w:r w:rsidRPr="002A3727">
              <w:rPr>
                <w:rFonts w:ascii="宋体" w:eastAsia="宋体" w:hAnsi="宋体" w:cs="宋体" w:hint="eastAsia"/>
                <w:sz w:val="16"/>
                <w:szCs w:val="16"/>
              </w:rPr>
              <w:t>230</w:t>
            </w:r>
          </w:p>
          <w:p w:rsidR="00231B7B" w:rsidRDefault="00231B7B">
            <w:pPr>
              <w:rPr>
                <w:sz w:val="14"/>
                <w:szCs w:val="14"/>
              </w:rPr>
            </w:pPr>
          </w:p>
        </w:tc>
        <w:tc>
          <w:tcPr>
            <w:tcW w:w="2920" w:type="dxa"/>
            <w:tcBorders>
              <w:bottom w:val="single" w:sz="4" w:space="0" w:color="auto"/>
              <w:right w:val="single" w:sz="8" w:space="0" w:color="auto"/>
            </w:tcBorders>
            <w:vAlign w:val="bottom"/>
          </w:tcPr>
          <w:p w:rsidR="00231B7B" w:rsidRPr="002A3727" w:rsidRDefault="002A3727" w:rsidP="002A3727">
            <w:pPr>
              <w:spacing w:line="183" w:lineRule="exact"/>
              <w:ind w:right="2040"/>
              <w:jc w:val="right"/>
              <w:rPr>
                <w:rFonts w:ascii="宋体" w:eastAsia="宋体" w:hAnsi="宋体" w:cs="宋体"/>
                <w:sz w:val="16"/>
                <w:szCs w:val="16"/>
              </w:rPr>
            </w:pPr>
            <w:r w:rsidRPr="002A3727">
              <w:rPr>
                <w:rFonts w:ascii="宋体" w:eastAsia="宋体" w:hAnsi="宋体" w:cs="宋体" w:hint="eastAsia"/>
                <w:sz w:val="16"/>
                <w:szCs w:val="16"/>
              </w:rPr>
              <w:t>转移性支出</w:t>
            </w:r>
          </w:p>
          <w:p w:rsidR="002A3727" w:rsidRPr="002A3727" w:rsidRDefault="002A3727" w:rsidP="002A3727">
            <w:pPr>
              <w:spacing w:line="183" w:lineRule="exact"/>
              <w:ind w:right="1720"/>
              <w:jc w:val="right"/>
              <w:rPr>
                <w:rFonts w:ascii="宋体" w:eastAsia="宋体" w:hAnsi="宋体" w:cs="宋体"/>
                <w:sz w:val="16"/>
                <w:szCs w:val="16"/>
              </w:rPr>
            </w:pPr>
          </w:p>
        </w:tc>
        <w:tc>
          <w:tcPr>
            <w:tcW w:w="820" w:type="dxa"/>
            <w:tcBorders>
              <w:bottom w:val="single" w:sz="4" w:space="0" w:color="auto"/>
              <w:right w:val="single" w:sz="8" w:space="0" w:color="auto"/>
            </w:tcBorders>
            <w:vAlign w:val="bottom"/>
          </w:tcPr>
          <w:p w:rsidR="00231B7B" w:rsidRPr="002A3727" w:rsidRDefault="002A3727" w:rsidP="002A3727">
            <w:pPr>
              <w:jc w:val="right"/>
              <w:rPr>
                <w:rFonts w:ascii="宋体" w:eastAsia="宋体" w:hAnsi="宋体" w:cs="宋体"/>
                <w:sz w:val="16"/>
                <w:szCs w:val="16"/>
              </w:rPr>
            </w:pPr>
            <w:r w:rsidRPr="002A3727">
              <w:rPr>
                <w:rFonts w:ascii="宋体" w:eastAsia="宋体" w:hAnsi="宋体" w:cs="宋体" w:hint="eastAsia"/>
                <w:sz w:val="16"/>
                <w:szCs w:val="16"/>
              </w:rPr>
              <w:t>402.73</w:t>
            </w:r>
          </w:p>
          <w:p w:rsidR="002A3727" w:rsidRPr="002A3727" w:rsidRDefault="002A3727" w:rsidP="002A3727">
            <w:pPr>
              <w:jc w:val="right"/>
              <w:rPr>
                <w:rFonts w:ascii="宋体" w:eastAsia="宋体" w:hAnsi="宋体" w:cs="宋体"/>
                <w:sz w:val="16"/>
                <w:szCs w:val="16"/>
              </w:rPr>
            </w:pPr>
          </w:p>
        </w:tc>
        <w:tc>
          <w:tcPr>
            <w:tcW w:w="1060" w:type="dxa"/>
            <w:tcBorders>
              <w:bottom w:val="single" w:sz="4" w:space="0" w:color="auto"/>
              <w:right w:val="single" w:sz="8" w:space="0" w:color="auto"/>
            </w:tcBorders>
            <w:vAlign w:val="bottom"/>
          </w:tcPr>
          <w:p w:rsidR="00231B7B" w:rsidRDefault="00231B7B">
            <w:pPr>
              <w:rPr>
                <w:sz w:val="14"/>
                <w:szCs w:val="14"/>
              </w:rPr>
            </w:pPr>
          </w:p>
        </w:tc>
        <w:tc>
          <w:tcPr>
            <w:tcW w:w="920" w:type="dxa"/>
            <w:tcBorders>
              <w:bottom w:val="single" w:sz="4" w:space="0" w:color="auto"/>
              <w:right w:val="single" w:sz="8" w:space="0" w:color="auto"/>
            </w:tcBorders>
            <w:vAlign w:val="bottom"/>
          </w:tcPr>
          <w:p w:rsidR="00231B7B" w:rsidRDefault="00231B7B">
            <w:pPr>
              <w:rPr>
                <w:sz w:val="14"/>
                <w:szCs w:val="14"/>
              </w:rPr>
            </w:pPr>
          </w:p>
        </w:tc>
        <w:tc>
          <w:tcPr>
            <w:tcW w:w="1600" w:type="dxa"/>
            <w:tcBorders>
              <w:bottom w:val="single" w:sz="4" w:space="0" w:color="auto"/>
              <w:right w:val="single" w:sz="8" w:space="0" w:color="auto"/>
            </w:tcBorders>
            <w:vAlign w:val="bottom"/>
          </w:tcPr>
          <w:p w:rsidR="00231B7B" w:rsidRDefault="00231B7B">
            <w:pPr>
              <w:rPr>
                <w:sz w:val="14"/>
                <w:szCs w:val="14"/>
              </w:rPr>
            </w:pPr>
          </w:p>
        </w:tc>
        <w:tc>
          <w:tcPr>
            <w:tcW w:w="1780" w:type="dxa"/>
            <w:tcBorders>
              <w:bottom w:val="single" w:sz="4" w:space="0" w:color="auto"/>
              <w:right w:val="single" w:sz="8" w:space="0" w:color="auto"/>
            </w:tcBorders>
            <w:vAlign w:val="bottom"/>
          </w:tcPr>
          <w:p w:rsidR="00231B7B" w:rsidRDefault="00231B7B">
            <w:pPr>
              <w:rPr>
                <w:sz w:val="14"/>
                <w:szCs w:val="14"/>
              </w:rPr>
            </w:pPr>
          </w:p>
        </w:tc>
        <w:tc>
          <w:tcPr>
            <w:tcW w:w="1900" w:type="dxa"/>
            <w:tcBorders>
              <w:bottom w:val="single" w:sz="4" w:space="0" w:color="auto"/>
              <w:right w:val="single" w:sz="8" w:space="0" w:color="auto"/>
            </w:tcBorders>
            <w:vAlign w:val="bottom"/>
          </w:tcPr>
          <w:p w:rsidR="00231B7B" w:rsidRDefault="00231B7B">
            <w:pPr>
              <w:rPr>
                <w:sz w:val="14"/>
                <w:szCs w:val="14"/>
              </w:rPr>
            </w:pPr>
          </w:p>
        </w:tc>
        <w:tc>
          <w:tcPr>
            <w:tcW w:w="2000" w:type="dxa"/>
            <w:tcBorders>
              <w:bottom w:val="single" w:sz="4" w:space="0" w:color="auto"/>
              <w:right w:val="single" w:sz="8" w:space="0" w:color="auto"/>
            </w:tcBorders>
            <w:vAlign w:val="bottom"/>
          </w:tcPr>
          <w:p w:rsidR="00231B7B" w:rsidRPr="002A3727" w:rsidRDefault="002A3727" w:rsidP="002A3727">
            <w:pPr>
              <w:spacing w:line="183" w:lineRule="exact"/>
              <w:ind w:left="20"/>
              <w:jc w:val="right"/>
              <w:rPr>
                <w:rFonts w:ascii="宋体" w:eastAsia="宋体" w:hAnsi="宋体" w:cs="宋体"/>
                <w:sz w:val="16"/>
                <w:szCs w:val="16"/>
              </w:rPr>
            </w:pPr>
            <w:r w:rsidRPr="002A3727">
              <w:rPr>
                <w:rFonts w:ascii="宋体" w:eastAsia="宋体" w:hAnsi="宋体" w:cs="宋体" w:hint="eastAsia"/>
                <w:sz w:val="16"/>
                <w:szCs w:val="16"/>
              </w:rPr>
              <w:t>402.73</w:t>
            </w:r>
          </w:p>
          <w:p w:rsidR="002A3727" w:rsidRPr="002A3727" w:rsidRDefault="002A3727" w:rsidP="002A3727">
            <w:pPr>
              <w:spacing w:line="183" w:lineRule="exact"/>
              <w:ind w:left="20"/>
              <w:jc w:val="right"/>
              <w:rPr>
                <w:rFonts w:ascii="宋体" w:eastAsia="宋体" w:hAnsi="宋体" w:cs="宋体"/>
                <w:sz w:val="16"/>
                <w:szCs w:val="16"/>
              </w:rPr>
            </w:pPr>
          </w:p>
        </w:tc>
      </w:tr>
      <w:tr w:rsidR="00231B7B" w:rsidTr="00231B7B">
        <w:trPr>
          <w:trHeight w:val="169"/>
        </w:trPr>
        <w:tc>
          <w:tcPr>
            <w:tcW w:w="940" w:type="dxa"/>
            <w:tcBorders>
              <w:top w:val="single" w:sz="4" w:space="0" w:color="auto"/>
              <w:left w:val="single" w:sz="8" w:space="0" w:color="auto"/>
              <w:right w:val="single" w:sz="8" w:space="0" w:color="auto"/>
            </w:tcBorders>
            <w:vAlign w:val="bottom"/>
          </w:tcPr>
          <w:p w:rsidR="00231B7B" w:rsidRDefault="00231B7B">
            <w:pPr>
              <w:rPr>
                <w:sz w:val="14"/>
                <w:szCs w:val="14"/>
              </w:rPr>
            </w:pPr>
          </w:p>
        </w:tc>
        <w:tc>
          <w:tcPr>
            <w:tcW w:w="2920" w:type="dxa"/>
            <w:tcBorders>
              <w:top w:val="single" w:sz="4" w:space="0" w:color="auto"/>
              <w:right w:val="single" w:sz="8" w:space="0" w:color="auto"/>
            </w:tcBorders>
            <w:vAlign w:val="bottom"/>
          </w:tcPr>
          <w:p w:rsidR="00231B7B" w:rsidRPr="002A3727" w:rsidRDefault="00231B7B" w:rsidP="002A3727">
            <w:pPr>
              <w:spacing w:line="183" w:lineRule="exact"/>
              <w:ind w:right="1720"/>
              <w:jc w:val="right"/>
              <w:rPr>
                <w:rFonts w:ascii="宋体" w:eastAsia="宋体" w:hAnsi="宋体" w:cs="宋体"/>
                <w:sz w:val="16"/>
                <w:szCs w:val="16"/>
              </w:rPr>
            </w:pPr>
          </w:p>
        </w:tc>
        <w:tc>
          <w:tcPr>
            <w:tcW w:w="820" w:type="dxa"/>
            <w:tcBorders>
              <w:top w:val="single" w:sz="4" w:space="0" w:color="auto"/>
              <w:right w:val="single" w:sz="8" w:space="0" w:color="auto"/>
            </w:tcBorders>
            <w:vAlign w:val="bottom"/>
          </w:tcPr>
          <w:p w:rsidR="00231B7B" w:rsidRPr="002A3727" w:rsidRDefault="00231B7B" w:rsidP="002A3727">
            <w:pPr>
              <w:jc w:val="right"/>
              <w:rPr>
                <w:rFonts w:ascii="宋体" w:eastAsia="宋体" w:hAnsi="宋体" w:cs="宋体"/>
                <w:sz w:val="16"/>
                <w:szCs w:val="16"/>
              </w:rPr>
            </w:pPr>
          </w:p>
        </w:tc>
        <w:tc>
          <w:tcPr>
            <w:tcW w:w="1060" w:type="dxa"/>
            <w:tcBorders>
              <w:top w:val="single" w:sz="4" w:space="0" w:color="auto"/>
              <w:right w:val="single" w:sz="8" w:space="0" w:color="auto"/>
            </w:tcBorders>
            <w:vAlign w:val="bottom"/>
          </w:tcPr>
          <w:p w:rsidR="00231B7B" w:rsidRDefault="00231B7B">
            <w:pPr>
              <w:rPr>
                <w:sz w:val="14"/>
                <w:szCs w:val="14"/>
              </w:rPr>
            </w:pPr>
          </w:p>
        </w:tc>
        <w:tc>
          <w:tcPr>
            <w:tcW w:w="920" w:type="dxa"/>
            <w:tcBorders>
              <w:top w:val="single" w:sz="4" w:space="0" w:color="auto"/>
              <w:right w:val="single" w:sz="8" w:space="0" w:color="auto"/>
            </w:tcBorders>
            <w:vAlign w:val="bottom"/>
          </w:tcPr>
          <w:p w:rsidR="00231B7B" w:rsidRDefault="00231B7B">
            <w:pPr>
              <w:rPr>
                <w:sz w:val="14"/>
                <w:szCs w:val="14"/>
              </w:rPr>
            </w:pPr>
          </w:p>
        </w:tc>
        <w:tc>
          <w:tcPr>
            <w:tcW w:w="1600" w:type="dxa"/>
            <w:tcBorders>
              <w:top w:val="single" w:sz="4" w:space="0" w:color="auto"/>
              <w:right w:val="single" w:sz="8" w:space="0" w:color="auto"/>
            </w:tcBorders>
            <w:vAlign w:val="bottom"/>
          </w:tcPr>
          <w:p w:rsidR="00231B7B" w:rsidRDefault="00231B7B">
            <w:pPr>
              <w:rPr>
                <w:sz w:val="14"/>
                <w:szCs w:val="14"/>
              </w:rPr>
            </w:pPr>
          </w:p>
        </w:tc>
        <w:tc>
          <w:tcPr>
            <w:tcW w:w="1780" w:type="dxa"/>
            <w:tcBorders>
              <w:top w:val="single" w:sz="4" w:space="0" w:color="auto"/>
              <w:right w:val="single" w:sz="8" w:space="0" w:color="auto"/>
            </w:tcBorders>
            <w:vAlign w:val="bottom"/>
          </w:tcPr>
          <w:p w:rsidR="00231B7B" w:rsidRDefault="00231B7B">
            <w:pPr>
              <w:rPr>
                <w:sz w:val="14"/>
                <w:szCs w:val="14"/>
              </w:rPr>
            </w:pPr>
          </w:p>
        </w:tc>
        <w:tc>
          <w:tcPr>
            <w:tcW w:w="1900" w:type="dxa"/>
            <w:tcBorders>
              <w:top w:val="single" w:sz="4" w:space="0" w:color="auto"/>
              <w:right w:val="single" w:sz="8" w:space="0" w:color="auto"/>
            </w:tcBorders>
            <w:vAlign w:val="bottom"/>
          </w:tcPr>
          <w:p w:rsidR="00231B7B" w:rsidRDefault="00231B7B">
            <w:pPr>
              <w:rPr>
                <w:sz w:val="14"/>
                <w:szCs w:val="14"/>
              </w:rPr>
            </w:pPr>
          </w:p>
        </w:tc>
        <w:tc>
          <w:tcPr>
            <w:tcW w:w="2000" w:type="dxa"/>
            <w:tcBorders>
              <w:top w:val="single" w:sz="4" w:space="0" w:color="auto"/>
              <w:right w:val="single" w:sz="8" w:space="0" w:color="auto"/>
            </w:tcBorders>
            <w:vAlign w:val="bottom"/>
          </w:tcPr>
          <w:p w:rsidR="00231B7B" w:rsidRPr="002A3727" w:rsidRDefault="00231B7B" w:rsidP="002A3727">
            <w:pPr>
              <w:spacing w:line="183" w:lineRule="exact"/>
              <w:ind w:left="20"/>
              <w:jc w:val="right"/>
              <w:rPr>
                <w:rFonts w:ascii="宋体" w:eastAsia="宋体" w:hAnsi="宋体" w:cs="宋体"/>
                <w:sz w:val="16"/>
                <w:szCs w:val="16"/>
              </w:rPr>
            </w:pPr>
          </w:p>
        </w:tc>
      </w:tr>
      <w:tr w:rsidR="00231B7B" w:rsidTr="00231B7B">
        <w:trPr>
          <w:trHeight w:val="169"/>
        </w:trPr>
        <w:tc>
          <w:tcPr>
            <w:tcW w:w="940" w:type="dxa"/>
            <w:tcBorders>
              <w:left w:val="single" w:sz="8" w:space="0" w:color="auto"/>
              <w:right w:val="single" w:sz="8" w:space="0" w:color="auto"/>
            </w:tcBorders>
            <w:vAlign w:val="bottom"/>
          </w:tcPr>
          <w:p w:rsidR="00231B7B" w:rsidRPr="002A3727" w:rsidRDefault="002A3727" w:rsidP="002A3727">
            <w:pPr>
              <w:spacing w:line="183" w:lineRule="exact"/>
              <w:ind w:left="20"/>
              <w:rPr>
                <w:rFonts w:ascii="宋体" w:eastAsia="宋体" w:hAnsi="宋体" w:cs="宋体"/>
                <w:sz w:val="16"/>
                <w:szCs w:val="16"/>
              </w:rPr>
            </w:pPr>
            <w:r w:rsidRPr="002A3727">
              <w:rPr>
                <w:rFonts w:ascii="宋体" w:eastAsia="宋体" w:hAnsi="宋体" w:cs="宋体"/>
                <w:sz w:val="16"/>
                <w:szCs w:val="16"/>
              </w:rPr>
              <w:t>23009</w:t>
            </w:r>
          </w:p>
        </w:tc>
        <w:tc>
          <w:tcPr>
            <w:tcW w:w="2920" w:type="dxa"/>
            <w:tcBorders>
              <w:right w:val="single" w:sz="8" w:space="0" w:color="auto"/>
            </w:tcBorders>
            <w:vAlign w:val="bottom"/>
          </w:tcPr>
          <w:p w:rsidR="00231B7B" w:rsidRPr="002A3727" w:rsidRDefault="002A3727" w:rsidP="002A3727">
            <w:pPr>
              <w:spacing w:line="183" w:lineRule="exact"/>
              <w:ind w:right="2040"/>
              <w:jc w:val="right"/>
              <w:rPr>
                <w:rFonts w:ascii="宋体" w:eastAsia="宋体" w:hAnsi="宋体" w:cs="宋体"/>
                <w:sz w:val="16"/>
                <w:szCs w:val="16"/>
              </w:rPr>
            </w:pPr>
            <w:r w:rsidRPr="002A3727">
              <w:rPr>
                <w:rFonts w:ascii="宋体" w:eastAsia="宋体" w:hAnsi="宋体" w:cs="宋体" w:hint="eastAsia"/>
                <w:sz w:val="16"/>
                <w:szCs w:val="16"/>
              </w:rPr>
              <w:t>年终结余</w:t>
            </w:r>
          </w:p>
        </w:tc>
        <w:tc>
          <w:tcPr>
            <w:tcW w:w="820" w:type="dxa"/>
            <w:tcBorders>
              <w:right w:val="single" w:sz="8" w:space="0" w:color="auto"/>
            </w:tcBorders>
            <w:vAlign w:val="bottom"/>
          </w:tcPr>
          <w:p w:rsidR="00231B7B" w:rsidRPr="002A3727" w:rsidRDefault="002A3727" w:rsidP="002A3727">
            <w:pPr>
              <w:jc w:val="right"/>
              <w:rPr>
                <w:rFonts w:ascii="宋体" w:eastAsia="宋体" w:hAnsi="宋体" w:cs="宋体"/>
                <w:sz w:val="16"/>
                <w:szCs w:val="16"/>
              </w:rPr>
            </w:pPr>
            <w:r w:rsidRPr="002A3727">
              <w:rPr>
                <w:rFonts w:ascii="宋体" w:eastAsia="宋体" w:hAnsi="宋体" w:cs="宋体" w:hint="eastAsia"/>
                <w:sz w:val="16"/>
                <w:szCs w:val="16"/>
              </w:rPr>
              <w:t>402.73</w:t>
            </w:r>
          </w:p>
        </w:tc>
        <w:tc>
          <w:tcPr>
            <w:tcW w:w="1060" w:type="dxa"/>
            <w:tcBorders>
              <w:right w:val="single" w:sz="8" w:space="0" w:color="auto"/>
            </w:tcBorders>
            <w:vAlign w:val="bottom"/>
          </w:tcPr>
          <w:p w:rsidR="00231B7B" w:rsidRDefault="00231B7B">
            <w:pPr>
              <w:rPr>
                <w:sz w:val="14"/>
                <w:szCs w:val="14"/>
              </w:rPr>
            </w:pPr>
          </w:p>
        </w:tc>
        <w:tc>
          <w:tcPr>
            <w:tcW w:w="920" w:type="dxa"/>
            <w:tcBorders>
              <w:right w:val="single" w:sz="8" w:space="0" w:color="auto"/>
            </w:tcBorders>
            <w:vAlign w:val="bottom"/>
          </w:tcPr>
          <w:p w:rsidR="00231B7B" w:rsidRDefault="00231B7B">
            <w:pPr>
              <w:rPr>
                <w:sz w:val="14"/>
                <w:szCs w:val="14"/>
              </w:rPr>
            </w:pPr>
          </w:p>
        </w:tc>
        <w:tc>
          <w:tcPr>
            <w:tcW w:w="1600" w:type="dxa"/>
            <w:tcBorders>
              <w:right w:val="single" w:sz="8" w:space="0" w:color="auto"/>
            </w:tcBorders>
            <w:vAlign w:val="bottom"/>
          </w:tcPr>
          <w:p w:rsidR="00231B7B" w:rsidRDefault="00231B7B">
            <w:pPr>
              <w:rPr>
                <w:sz w:val="14"/>
                <w:szCs w:val="14"/>
              </w:rPr>
            </w:pPr>
          </w:p>
        </w:tc>
        <w:tc>
          <w:tcPr>
            <w:tcW w:w="1780" w:type="dxa"/>
            <w:tcBorders>
              <w:right w:val="single" w:sz="8" w:space="0" w:color="auto"/>
            </w:tcBorders>
            <w:vAlign w:val="bottom"/>
          </w:tcPr>
          <w:p w:rsidR="00231B7B" w:rsidRDefault="00231B7B">
            <w:pPr>
              <w:rPr>
                <w:sz w:val="14"/>
                <w:szCs w:val="14"/>
              </w:rPr>
            </w:pPr>
          </w:p>
        </w:tc>
        <w:tc>
          <w:tcPr>
            <w:tcW w:w="1900" w:type="dxa"/>
            <w:tcBorders>
              <w:right w:val="single" w:sz="8" w:space="0" w:color="auto"/>
            </w:tcBorders>
            <w:vAlign w:val="bottom"/>
          </w:tcPr>
          <w:p w:rsidR="00231B7B" w:rsidRDefault="00231B7B">
            <w:pPr>
              <w:rPr>
                <w:sz w:val="14"/>
                <w:szCs w:val="14"/>
              </w:rPr>
            </w:pPr>
          </w:p>
        </w:tc>
        <w:tc>
          <w:tcPr>
            <w:tcW w:w="2000" w:type="dxa"/>
            <w:tcBorders>
              <w:right w:val="single" w:sz="8" w:space="0" w:color="auto"/>
            </w:tcBorders>
            <w:vAlign w:val="bottom"/>
          </w:tcPr>
          <w:p w:rsidR="00231B7B" w:rsidRPr="002A3727" w:rsidRDefault="002A3727" w:rsidP="002A3727">
            <w:pPr>
              <w:spacing w:line="183" w:lineRule="exact"/>
              <w:ind w:left="20"/>
              <w:jc w:val="right"/>
              <w:rPr>
                <w:rFonts w:ascii="宋体" w:eastAsia="宋体" w:hAnsi="宋体" w:cs="宋体"/>
                <w:sz w:val="16"/>
                <w:szCs w:val="16"/>
              </w:rPr>
            </w:pPr>
            <w:r w:rsidRPr="002A3727">
              <w:rPr>
                <w:rFonts w:ascii="宋体" w:eastAsia="宋体" w:hAnsi="宋体" w:cs="宋体" w:hint="eastAsia"/>
                <w:sz w:val="16"/>
                <w:szCs w:val="16"/>
              </w:rPr>
              <w:t>402.73</w:t>
            </w:r>
          </w:p>
        </w:tc>
      </w:tr>
      <w:tr w:rsidR="00231B7B" w:rsidTr="00231B7B">
        <w:trPr>
          <w:trHeight w:val="169"/>
        </w:trPr>
        <w:tc>
          <w:tcPr>
            <w:tcW w:w="940" w:type="dxa"/>
            <w:tcBorders>
              <w:left w:val="single" w:sz="8" w:space="0" w:color="auto"/>
              <w:bottom w:val="single" w:sz="4" w:space="0" w:color="auto"/>
              <w:right w:val="single" w:sz="8" w:space="0" w:color="auto"/>
            </w:tcBorders>
            <w:vAlign w:val="bottom"/>
          </w:tcPr>
          <w:p w:rsidR="00231B7B" w:rsidRPr="002A3727" w:rsidRDefault="00231B7B" w:rsidP="002A3727">
            <w:pPr>
              <w:spacing w:line="183" w:lineRule="exact"/>
              <w:ind w:left="20"/>
              <w:rPr>
                <w:rFonts w:ascii="宋体" w:eastAsia="宋体" w:hAnsi="宋体" w:cs="宋体"/>
                <w:sz w:val="16"/>
                <w:szCs w:val="16"/>
              </w:rPr>
            </w:pPr>
          </w:p>
        </w:tc>
        <w:tc>
          <w:tcPr>
            <w:tcW w:w="2920" w:type="dxa"/>
            <w:tcBorders>
              <w:bottom w:val="single" w:sz="4" w:space="0" w:color="auto"/>
              <w:right w:val="single" w:sz="8" w:space="0" w:color="auto"/>
            </w:tcBorders>
            <w:vAlign w:val="bottom"/>
          </w:tcPr>
          <w:p w:rsidR="00231B7B" w:rsidRPr="002A3727" w:rsidRDefault="00231B7B" w:rsidP="002A3727">
            <w:pPr>
              <w:spacing w:line="183" w:lineRule="exact"/>
              <w:ind w:right="1720"/>
              <w:jc w:val="right"/>
              <w:rPr>
                <w:rFonts w:ascii="宋体" w:eastAsia="宋体" w:hAnsi="宋体" w:cs="宋体"/>
                <w:sz w:val="16"/>
                <w:szCs w:val="16"/>
              </w:rPr>
            </w:pPr>
          </w:p>
        </w:tc>
        <w:tc>
          <w:tcPr>
            <w:tcW w:w="820" w:type="dxa"/>
            <w:tcBorders>
              <w:bottom w:val="single" w:sz="4" w:space="0" w:color="auto"/>
              <w:right w:val="single" w:sz="8" w:space="0" w:color="auto"/>
            </w:tcBorders>
            <w:vAlign w:val="bottom"/>
          </w:tcPr>
          <w:p w:rsidR="00231B7B" w:rsidRPr="002A3727" w:rsidRDefault="00231B7B" w:rsidP="002A3727">
            <w:pPr>
              <w:jc w:val="right"/>
              <w:rPr>
                <w:rFonts w:ascii="宋体" w:eastAsia="宋体" w:hAnsi="宋体" w:cs="宋体"/>
                <w:sz w:val="16"/>
                <w:szCs w:val="16"/>
              </w:rPr>
            </w:pPr>
          </w:p>
        </w:tc>
        <w:tc>
          <w:tcPr>
            <w:tcW w:w="1060" w:type="dxa"/>
            <w:tcBorders>
              <w:bottom w:val="single" w:sz="4" w:space="0" w:color="auto"/>
              <w:right w:val="single" w:sz="8" w:space="0" w:color="auto"/>
            </w:tcBorders>
            <w:vAlign w:val="bottom"/>
          </w:tcPr>
          <w:p w:rsidR="00231B7B" w:rsidRDefault="00231B7B">
            <w:pPr>
              <w:rPr>
                <w:sz w:val="14"/>
                <w:szCs w:val="14"/>
              </w:rPr>
            </w:pPr>
          </w:p>
        </w:tc>
        <w:tc>
          <w:tcPr>
            <w:tcW w:w="920" w:type="dxa"/>
            <w:tcBorders>
              <w:bottom w:val="single" w:sz="4" w:space="0" w:color="auto"/>
              <w:right w:val="single" w:sz="8" w:space="0" w:color="auto"/>
            </w:tcBorders>
            <w:vAlign w:val="bottom"/>
          </w:tcPr>
          <w:p w:rsidR="00231B7B" w:rsidRDefault="00231B7B">
            <w:pPr>
              <w:rPr>
                <w:sz w:val="14"/>
                <w:szCs w:val="14"/>
              </w:rPr>
            </w:pPr>
          </w:p>
        </w:tc>
        <w:tc>
          <w:tcPr>
            <w:tcW w:w="1600" w:type="dxa"/>
            <w:tcBorders>
              <w:bottom w:val="single" w:sz="4" w:space="0" w:color="auto"/>
              <w:right w:val="single" w:sz="8" w:space="0" w:color="auto"/>
            </w:tcBorders>
            <w:vAlign w:val="bottom"/>
          </w:tcPr>
          <w:p w:rsidR="00231B7B" w:rsidRDefault="00231B7B">
            <w:pPr>
              <w:rPr>
                <w:sz w:val="14"/>
                <w:szCs w:val="14"/>
              </w:rPr>
            </w:pPr>
          </w:p>
        </w:tc>
        <w:tc>
          <w:tcPr>
            <w:tcW w:w="1780" w:type="dxa"/>
            <w:tcBorders>
              <w:bottom w:val="single" w:sz="4" w:space="0" w:color="auto"/>
              <w:right w:val="single" w:sz="8" w:space="0" w:color="auto"/>
            </w:tcBorders>
            <w:vAlign w:val="bottom"/>
          </w:tcPr>
          <w:p w:rsidR="00231B7B" w:rsidRDefault="00231B7B">
            <w:pPr>
              <w:rPr>
                <w:sz w:val="14"/>
                <w:szCs w:val="14"/>
              </w:rPr>
            </w:pPr>
          </w:p>
        </w:tc>
        <w:tc>
          <w:tcPr>
            <w:tcW w:w="1900" w:type="dxa"/>
            <w:tcBorders>
              <w:bottom w:val="single" w:sz="4" w:space="0" w:color="auto"/>
              <w:right w:val="single" w:sz="8" w:space="0" w:color="auto"/>
            </w:tcBorders>
            <w:vAlign w:val="bottom"/>
          </w:tcPr>
          <w:p w:rsidR="00231B7B" w:rsidRDefault="00231B7B">
            <w:pPr>
              <w:rPr>
                <w:sz w:val="14"/>
                <w:szCs w:val="14"/>
              </w:rPr>
            </w:pPr>
          </w:p>
        </w:tc>
        <w:tc>
          <w:tcPr>
            <w:tcW w:w="2000" w:type="dxa"/>
            <w:tcBorders>
              <w:bottom w:val="single" w:sz="4" w:space="0" w:color="auto"/>
              <w:right w:val="single" w:sz="8" w:space="0" w:color="auto"/>
            </w:tcBorders>
            <w:vAlign w:val="bottom"/>
          </w:tcPr>
          <w:p w:rsidR="00231B7B" w:rsidRPr="002A3727" w:rsidRDefault="00231B7B" w:rsidP="002A3727">
            <w:pPr>
              <w:spacing w:line="183" w:lineRule="exact"/>
              <w:ind w:left="20"/>
              <w:jc w:val="right"/>
              <w:rPr>
                <w:rFonts w:ascii="宋体" w:eastAsia="宋体" w:hAnsi="宋体" w:cs="宋体"/>
                <w:sz w:val="16"/>
                <w:szCs w:val="16"/>
              </w:rPr>
            </w:pPr>
          </w:p>
        </w:tc>
      </w:tr>
      <w:tr w:rsidR="00231B7B" w:rsidTr="00231B7B">
        <w:trPr>
          <w:trHeight w:val="169"/>
        </w:trPr>
        <w:tc>
          <w:tcPr>
            <w:tcW w:w="940" w:type="dxa"/>
            <w:tcBorders>
              <w:top w:val="single" w:sz="4" w:space="0" w:color="auto"/>
              <w:left w:val="single" w:sz="8" w:space="0" w:color="auto"/>
              <w:right w:val="single" w:sz="8" w:space="0" w:color="auto"/>
            </w:tcBorders>
            <w:vAlign w:val="bottom"/>
          </w:tcPr>
          <w:p w:rsidR="00231B7B" w:rsidRPr="002A3727" w:rsidRDefault="00231B7B" w:rsidP="002A3727">
            <w:pPr>
              <w:spacing w:line="183" w:lineRule="exact"/>
              <w:ind w:left="20"/>
              <w:rPr>
                <w:rFonts w:ascii="宋体" w:eastAsia="宋体" w:hAnsi="宋体" w:cs="宋体"/>
                <w:sz w:val="16"/>
                <w:szCs w:val="16"/>
              </w:rPr>
            </w:pPr>
          </w:p>
        </w:tc>
        <w:tc>
          <w:tcPr>
            <w:tcW w:w="2920" w:type="dxa"/>
            <w:tcBorders>
              <w:top w:val="single" w:sz="4" w:space="0" w:color="auto"/>
              <w:right w:val="single" w:sz="8" w:space="0" w:color="auto"/>
            </w:tcBorders>
            <w:vAlign w:val="bottom"/>
          </w:tcPr>
          <w:p w:rsidR="00231B7B" w:rsidRPr="002A3727" w:rsidRDefault="00231B7B" w:rsidP="002A3727">
            <w:pPr>
              <w:spacing w:line="183" w:lineRule="exact"/>
              <w:ind w:right="1720"/>
              <w:jc w:val="right"/>
              <w:rPr>
                <w:rFonts w:ascii="宋体" w:eastAsia="宋体" w:hAnsi="宋体" w:cs="宋体"/>
                <w:sz w:val="16"/>
                <w:szCs w:val="16"/>
              </w:rPr>
            </w:pPr>
          </w:p>
        </w:tc>
        <w:tc>
          <w:tcPr>
            <w:tcW w:w="820" w:type="dxa"/>
            <w:tcBorders>
              <w:top w:val="single" w:sz="4" w:space="0" w:color="auto"/>
              <w:right w:val="single" w:sz="8" w:space="0" w:color="auto"/>
            </w:tcBorders>
            <w:vAlign w:val="bottom"/>
          </w:tcPr>
          <w:p w:rsidR="00231B7B" w:rsidRPr="002A3727" w:rsidRDefault="00231B7B" w:rsidP="002A3727">
            <w:pPr>
              <w:jc w:val="right"/>
              <w:rPr>
                <w:rFonts w:ascii="宋体" w:eastAsia="宋体" w:hAnsi="宋体" w:cs="宋体"/>
                <w:sz w:val="16"/>
                <w:szCs w:val="16"/>
              </w:rPr>
            </w:pPr>
          </w:p>
        </w:tc>
        <w:tc>
          <w:tcPr>
            <w:tcW w:w="1060" w:type="dxa"/>
            <w:tcBorders>
              <w:top w:val="single" w:sz="4" w:space="0" w:color="auto"/>
              <w:right w:val="single" w:sz="8" w:space="0" w:color="auto"/>
            </w:tcBorders>
            <w:vAlign w:val="bottom"/>
          </w:tcPr>
          <w:p w:rsidR="00231B7B" w:rsidRDefault="00231B7B">
            <w:pPr>
              <w:rPr>
                <w:sz w:val="14"/>
                <w:szCs w:val="14"/>
              </w:rPr>
            </w:pPr>
          </w:p>
        </w:tc>
        <w:tc>
          <w:tcPr>
            <w:tcW w:w="920" w:type="dxa"/>
            <w:tcBorders>
              <w:top w:val="single" w:sz="4" w:space="0" w:color="auto"/>
              <w:right w:val="single" w:sz="8" w:space="0" w:color="auto"/>
            </w:tcBorders>
            <w:vAlign w:val="bottom"/>
          </w:tcPr>
          <w:p w:rsidR="00231B7B" w:rsidRDefault="00231B7B">
            <w:pPr>
              <w:rPr>
                <w:sz w:val="14"/>
                <w:szCs w:val="14"/>
              </w:rPr>
            </w:pPr>
          </w:p>
        </w:tc>
        <w:tc>
          <w:tcPr>
            <w:tcW w:w="1600" w:type="dxa"/>
            <w:tcBorders>
              <w:top w:val="single" w:sz="4" w:space="0" w:color="auto"/>
              <w:right w:val="single" w:sz="8" w:space="0" w:color="auto"/>
            </w:tcBorders>
            <w:vAlign w:val="bottom"/>
          </w:tcPr>
          <w:p w:rsidR="00231B7B" w:rsidRDefault="00231B7B">
            <w:pPr>
              <w:rPr>
                <w:sz w:val="14"/>
                <w:szCs w:val="14"/>
              </w:rPr>
            </w:pPr>
          </w:p>
        </w:tc>
        <w:tc>
          <w:tcPr>
            <w:tcW w:w="1780" w:type="dxa"/>
            <w:tcBorders>
              <w:top w:val="single" w:sz="4" w:space="0" w:color="auto"/>
              <w:right w:val="single" w:sz="8" w:space="0" w:color="auto"/>
            </w:tcBorders>
            <w:vAlign w:val="bottom"/>
          </w:tcPr>
          <w:p w:rsidR="00231B7B" w:rsidRDefault="00231B7B">
            <w:pPr>
              <w:rPr>
                <w:sz w:val="14"/>
                <w:szCs w:val="14"/>
              </w:rPr>
            </w:pPr>
          </w:p>
        </w:tc>
        <w:tc>
          <w:tcPr>
            <w:tcW w:w="1900" w:type="dxa"/>
            <w:tcBorders>
              <w:top w:val="single" w:sz="4" w:space="0" w:color="auto"/>
              <w:right w:val="single" w:sz="8" w:space="0" w:color="auto"/>
            </w:tcBorders>
            <w:vAlign w:val="bottom"/>
          </w:tcPr>
          <w:p w:rsidR="00231B7B" w:rsidRDefault="00231B7B">
            <w:pPr>
              <w:rPr>
                <w:sz w:val="14"/>
                <w:szCs w:val="14"/>
              </w:rPr>
            </w:pPr>
          </w:p>
        </w:tc>
        <w:tc>
          <w:tcPr>
            <w:tcW w:w="2000" w:type="dxa"/>
            <w:tcBorders>
              <w:top w:val="single" w:sz="4" w:space="0" w:color="auto"/>
              <w:right w:val="single" w:sz="8" w:space="0" w:color="auto"/>
            </w:tcBorders>
            <w:vAlign w:val="bottom"/>
          </w:tcPr>
          <w:p w:rsidR="00231B7B" w:rsidRPr="002A3727" w:rsidRDefault="00231B7B" w:rsidP="002A3727">
            <w:pPr>
              <w:spacing w:line="183" w:lineRule="exact"/>
              <w:ind w:left="20"/>
              <w:jc w:val="right"/>
              <w:rPr>
                <w:rFonts w:ascii="宋体" w:eastAsia="宋体" w:hAnsi="宋体" w:cs="宋体"/>
                <w:sz w:val="16"/>
                <w:szCs w:val="16"/>
              </w:rPr>
            </w:pPr>
          </w:p>
        </w:tc>
      </w:tr>
      <w:tr w:rsidR="00231B7B" w:rsidTr="00231B7B">
        <w:trPr>
          <w:trHeight w:val="169"/>
        </w:trPr>
        <w:tc>
          <w:tcPr>
            <w:tcW w:w="940" w:type="dxa"/>
            <w:tcBorders>
              <w:left w:val="single" w:sz="8" w:space="0" w:color="auto"/>
              <w:right w:val="single" w:sz="8" w:space="0" w:color="auto"/>
            </w:tcBorders>
            <w:vAlign w:val="bottom"/>
          </w:tcPr>
          <w:p w:rsidR="00231B7B" w:rsidRPr="002A3727" w:rsidRDefault="002A3727" w:rsidP="002A3727">
            <w:pPr>
              <w:spacing w:line="183" w:lineRule="exact"/>
              <w:ind w:left="20"/>
              <w:rPr>
                <w:rFonts w:ascii="宋体" w:eastAsia="宋体" w:hAnsi="宋体" w:cs="宋体"/>
                <w:sz w:val="16"/>
                <w:szCs w:val="16"/>
              </w:rPr>
            </w:pPr>
            <w:r w:rsidRPr="002A3727">
              <w:rPr>
                <w:rFonts w:ascii="宋体" w:eastAsia="宋体" w:hAnsi="宋体" w:cs="宋体"/>
                <w:sz w:val="16"/>
                <w:szCs w:val="16"/>
              </w:rPr>
              <w:t>2300901</w:t>
            </w:r>
          </w:p>
        </w:tc>
        <w:tc>
          <w:tcPr>
            <w:tcW w:w="2920" w:type="dxa"/>
            <w:tcBorders>
              <w:right w:val="single" w:sz="8" w:space="0" w:color="auto"/>
            </w:tcBorders>
            <w:vAlign w:val="bottom"/>
          </w:tcPr>
          <w:p w:rsidR="00231B7B" w:rsidRPr="002A3727" w:rsidRDefault="002A3727" w:rsidP="002A3727">
            <w:pPr>
              <w:spacing w:line="183" w:lineRule="exact"/>
              <w:ind w:right="920"/>
              <w:jc w:val="right"/>
              <w:rPr>
                <w:rFonts w:ascii="宋体" w:eastAsia="宋体" w:hAnsi="宋体" w:cs="宋体"/>
                <w:sz w:val="16"/>
                <w:szCs w:val="16"/>
              </w:rPr>
            </w:pPr>
            <w:r w:rsidRPr="002A3727">
              <w:rPr>
                <w:rFonts w:ascii="宋体" w:eastAsia="宋体" w:hAnsi="宋体" w:cs="宋体" w:hint="eastAsia"/>
                <w:sz w:val="16"/>
                <w:szCs w:val="16"/>
              </w:rPr>
              <w:t>一般公共预算年终结余</w:t>
            </w:r>
          </w:p>
        </w:tc>
        <w:tc>
          <w:tcPr>
            <w:tcW w:w="820" w:type="dxa"/>
            <w:tcBorders>
              <w:right w:val="single" w:sz="8" w:space="0" w:color="auto"/>
            </w:tcBorders>
            <w:vAlign w:val="bottom"/>
          </w:tcPr>
          <w:p w:rsidR="00231B7B" w:rsidRPr="002A3727" w:rsidRDefault="002A3727" w:rsidP="002A3727">
            <w:pPr>
              <w:jc w:val="right"/>
              <w:rPr>
                <w:rFonts w:ascii="宋体" w:eastAsia="宋体" w:hAnsi="宋体" w:cs="宋体"/>
                <w:sz w:val="16"/>
                <w:szCs w:val="16"/>
              </w:rPr>
            </w:pPr>
            <w:r w:rsidRPr="002A3727">
              <w:rPr>
                <w:rFonts w:ascii="宋体" w:eastAsia="宋体" w:hAnsi="宋体" w:cs="宋体" w:hint="eastAsia"/>
                <w:sz w:val="16"/>
                <w:szCs w:val="16"/>
              </w:rPr>
              <w:t>402.73</w:t>
            </w:r>
          </w:p>
        </w:tc>
        <w:tc>
          <w:tcPr>
            <w:tcW w:w="1060" w:type="dxa"/>
            <w:tcBorders>
              <w:right w:val="single" w:sz="8" w:space="0" w:color="auto"/>
            </w:tcBorders>
            <w:vAlign w:val="bottom"/>
          </w:tcPr>
          <w:p w:rsidR="00231B7B" w:rsidRDefault="00231B7B">
            <w:pPr>
              <w:rPr>
                <w:sz w:val="14"/>
                <w:szCs w:val="14"/>
              </w:rPr>
            </w:pPr>
          </w:p>
        </w:tc>
        <w:tc>
          <w:tcPr>
            <w:tcW w:w="920" w:type="dxa"/>
            <w:tcBorders>
              <w:right w:val="single" w:sz="8" w:space="0" w:color="auto"/>
            </w:tcBorders>
            <w:vAlign w:val="bottom"/>
          </w:tcPr>
          <w:p w:rsidR="00231B7B" w:rsidRDefault="00231B7B">
            <w:pPr>
              <w:rPr>
                <w:sz w:val="14"/>
                <w:szCs w:val="14"/>
              </w:rPr>
            </w:pPr>
          </w:p>
        </w:tc>
        <w:tc>
          <w:tcPr>
            <w:tcW w:w="1600" w:type="dxa"/>
            <w:tcBorders>
              <w:right w:val="single" w:sz="8" w:space="0" w:color="auto"/>
            </w:tcBorders>
            <w:vAlign w:val="bottom"/>
          </w:tcPr>
          <w:p w:rsidR="00231B7B" w:rsidRDefault="00231B7B">
            <w:pPr>
              <w:rPr>
                <w:sz w:val="14"/>
                <w:szCs w:val="14"/>
              </w:rPr>
            </w:pPr>
          </w:p>
        </w:tc>
        <w:tc>
          <w:tcPr>
            <w:tcW w:w="1780" w:type="dxa"/>
            <w:tcBorders>
              <w:right w:val="single" w:sz="8" w:space="0" w:color="auto"/>
            </w:tcBorders>
            <w:vAlign w:val="bottom"/>
          </w:tcPr>
          <w:p w:rsidR="00231B7B" w:rsidRDefault="00231B7B">
            <w:pPr>
              <w:rPr>
                <w:sz w:val="14"/>
                <w:szCs w:val="14"/>
              </w:rPr>
            </w:pPr>
          </w:p>
        </w:tc>
        <w:tc>
          <w:tcPr>
            <w:tcW w:w="1900" w:type="dxa"/>
            <w:tcBorders>
              <w:right w:val="single" w:sz="8" w:space="0" w:color="auto"/>
            </w:tcBorders>
            <w:vAlign w:val="bottom"/>
          </w:tcPr>
          <w:p w:rsidR="00231B7B" w:rsidRDefault="00231B7B">
            <w:pPr>
              <w:rPr>
                <w:sz w:val="14"/>
                <w:szCs w:val="14"/>
              </w:rPr>
            </w:pPr>
          </w:p>
        </w:tc>
        <w:tc>
          <w:tcPr>
            <w:tcW w:w="2000" w:type="dxa"/>
            <w:tcBorders>
              <w:right w:val="single" w:sz="8" w:space="0" w:color="auto"/>
            </w:tcBorders>
            <w:vAlign w:val="bottom"/>
          </w:tcPr>
          <w:p w:rsidR="00231B7B" w:rsidRPr="002A3727" w:rsidRDefault="002A3727" w:rsidP="002A3727">
            <w:pPr>
              <w:spacing w:line="183" w:lineRule="exact"/>
              <w:ind w:left="20"/>
              <w:jc w:val="right"/>
              <w:rPr>
                <w:rFonts w:ascii="宋体" w:eastAsia="宋体" w:hAnsi="宋体" w:cs="宋体"/>
                <w:sz w:val="16"/>
                <w:szCs w:val="16"/>
              </w:rPr>
            </w:pPr>
            <w:r w:rsidRPr="002A3727">
              <w:rPr>
                <w:rFonts w:ascii="宋体" w:eastAsia="宋体" w:hAnsi="宋体" w:cs="宋体" w:hint="eastAsia"/>
                <w:sz w:val="16"/>
                <w:szCs w:val="16"/>
              </w:rPr>
              <w:t>402.73</w:t>
            </w:r>
          </w:p>
        </w:tc>
      </w:tr>
      <w:tr w:rsidR="00231B7B">
        <w:trPr>
          <w:trHeight w:val="169"/>
        </w:trPr>
        <w:tc>
          <w:tcPr>
            <w:tcW w:w="940" w:type="dxa"/>
            <w:tcBorders>
              <w:left w:val="single" w:sz="8" w:space="0" w:color="auto"/>
              <w:bottom w:val="single" w:sz="8" w:space="0" w:color="auto"/>
              <w:right w:val="single" w:sz="8" w:space="0" w:color="auto"/>
            </w:tcBorders>
            <w:vAlign w:val="bottom"/>
          </w:tcPr>
          <w:p w:rsidR="00231B7B" w:rsidRDefault="00231B7B">
            <w:pPr>
              <w:rPr>
                <w:sz w:val="14"/>
                <w:szCs w:val="14"/>
              </w:rPr>
            </w:pPr>
          </w:p>
        </w:tc>
        <w:tc>
          <w:tcPr>
            <w:tcW w:w="2920" w:type="dxa"/>
            <w:tcBorders>
              <w:bottom w:val="single" w:sz="8" w:space="0" w:color="auto"/>
              <w:right w:val="single" w:sz="8" w:space="0" w:color="auto"/>
            </w:tcBorders>
            <w:vAlign w:val="bottom"/>
          </w:tcPr>
          <w:p w:rsidR="00231B7B" w:rsidRDefault="00231B7B">
            <w:pPr>
              <w:rPr>
                <w:sz w:val="14"/>
                <w:szCs w:val="14"/>
              </w:rPr>
            </w:pPr>
          </w:p>
        </w:tc>
        <w:tc>
          <w:tcPr>
            <w:tcW w:w="820" w:type="dxa"/>
            <w:tcBorders>
              <w:bottom w:val="single" w:sz="8" w:space="0" w:color="auto"/>
              <w:right w:val="single" w:sz="8" w:space="0" w:color="auto"/>
            </w:tcBorders>
            <w:vAlign w:val="bottom"/>
          </w:tcPr>
          <w:p w:rsidR="00231B7B" w:rsidRDefault="00231B7B">
            <w:pPr>
              <w:rPr>
                <w:sz w:val="14"/>
                <w:szCs w:val="14"/>
              </w:rPr>
            </w:pPr>
          </w:p>
        </w:tc>
        <w:tc>
          <w:tcPr>
            <w:tcW w:w="1060" w:type="dxa"/>
            <w:tcBorders>
              <w:bottom w:val="single" w:sz="8" w:space="0" w:color="auto"/>
              <w:right w:val="single" w:sz="8" w:space="0" w:color="auto"/>
            </w:tcBorders>
            <w:vAlign w:val="bottom"/>
          </w:tcPr>
          <w:p w:rsidR="00231B7B" w:rsidRDefault="00231B7B">
            <w:pPr>
              <w:rPr>
                <w:sz w:val="14"/>
                <w:szCs w:val="14"/>
              </w:rPr>
            </w:pPr>
          </w:p>
        </w:tc>
        <w:tc>
          <w:tcPr>
            <w:tcW w:w="920" w:type="dxa"/>
            <w:tcBorders>
              <w:bottom w:val="single" w:sz="8" w:space="0" w:color="auto"/>
              <w:right w:val="single" w:sz="8" w:space="0" w:color="auto"/>
            </w:tcBorders>
            <w:vAlign w:val="bottom"/>
          </w:tcPr>
          <w:p w:rsidR="00231B7B" w:rsidRDefault="00231B7B">
            <w:pPr>
              <w:rPr>
                <w:sz w:val="14"/>
                <w:szCs w:val="14"/>
              </w:rPr>
            </w:pPr>
          </w:p>
        </w:tc>
        <w:tc>
          <w:tcPr>
            <w:tcW w:w="1600" w:type="dxa"/>
            <w:tcBorders>
              <w:bottom w:val="single" w:sz="8" w:space="0" w:color="auto"/>
              <w:right w:val="single" w:sz="8" w:space="0" w:color="auto"/>
            </w:tcBorders>
            <w:vAlign w:val="bottom"/>
          </w:tcPr>
          <w:p w:rsidR="00231B7B" w:rsidRDefault="00231B7B">
            <w:pPr>
              <w:rPr>
                <w:sz w:val="14"/>
                <w:szCs w:val="14"/>
              </w:rPr>
            </w:pPr>
          </w:p>
        </w:tc>
        <w:tc>
          <w:tcPr>
            <w:tcW w:w="1780" w:type="dxa"/>
            <w:tcBorders>
              <w:bottom w:val="single" w:sz="8" w:space="0" w:color="auto"/>
              <w:right w:val="single" w:sz="8" w:space="0" w:color="auto"/>
            </w:tcBorders>
            <w:vAlign w:val="bottom"/>
          </w:tcPr>
          <w:p w:rsidR="00231B7B" w:rsidRDefault="00231B7B">
            <w:pPr>
              <w:rPr>
                <w:sz w:val="14"/>
                <w:szCs w:val="14"/>
              </w:rPr>
            </w:pPr>
          </w:p>
        </w:tc>
        <w:tc>
          <w:tcPr>
            <w:tcW w:w="1900" w:type="dxa"/>
            <w:tcBorders>
              <w:bottom w:val="single" w:sz="8" w:space="0" w:color="auto"/>
              <w:right w:val="single" w:sz="8" w:space="0" w:color="auto"/>
            </w:tcBorders>
            <w:vAlign w:val="bottom"/>
          </w:tcPr>
          <w:p w:rsidR="00231B7B" w:rsidRDefault="00231B7B">
            <w:pPr>
              <w:rPr>
                <w:sz w:val="14"/>
                <w:szCs w:val="14"/>
              </w:rPr>
            </w:pPr>
          </w:p>
        </w:tc>
        <w:tc>
          <w:tcPr>
            <w:tcW w:w="2000" w:type="dxa"/>
            <w:tcBorders>
              <w:bottom w:val="single" w:sz="8" w:space="0" w:color="auto"/>
              <w:right w:val="single" w:sz="8" w:space="0" w:color="auto"/>
            </w:tcBorders>
            <w:vAlign w:val="bottom"/>
          </w:tcPr>
          <w:p w:rsidR="00231B7B" w:rsidRDefault="00231B7B">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200" w:lineRule="exact"/>
        <w:rPr>
          <w:sz w:val="20"/>
          <w:szCs w:val="20"/>
        </w:rPr>
      </w:pPr>
      <w:bookmarkStart w:id="8" w:name="page9"/>
      <w:bookmarkEnd w:id="8"/>
    </w:p>
    <w:p w:rsidR="00E121A1" w:rsidRDefault="00E121A1">
      <w:pPr>
        <w:spacing w:line="255" w:lineRule="exact"/>
        <w:rPr>
          <w:sz w:val="20"/>
          <w:szCs w:val="20"/>
        </w:rPr>
      </w:pPr>
    </w:p>
    <w:p w:rsidR="00E121A1" w:rsidRDefault="00672DF1">
      <w:pPr>
        <w:spacing w:line="366" w:lineRule="exact"/>
        <w:ind w:right="-61"/>
        <w:jc w:val="center"/>
        <w:rPr>
          <w:sz w:val="20"/>
          <w:szCs w:val="20"/>
        </w:rPr>
      </w:pPr>
      <w:r>
        <w:rPr>
          <w:rFonts w:ascii="宋体" w:eastAsia="宋体" w:hAnsi="宋体" w:cs="宋体"/>
          <w:b/>
          <w:bCs/>
          <w:sz w:val="32"/>
          <w:szCs w:val="32"/>
        </w:rPr>
        <w:t>财政拨款收支总表</w:t>
      </w:r>
    </w:p>
    <w:p w:rsidR="00E121A1" w:rsidRDefault="00E121A1">
      <w:pPr>
        <w:spacing w:line="200" w:lineRule="exact"/>
        <w:rPr>
          <w:sz w:val="20"/>
          <w:szCs w:val="20"/>
        </w:rPr>
      </w:pPr>
    </w:p>
    <w:p w:rsidR="00E121A1" w:rsidRDefault="00E121A1">
      <w:pPr>
        <w:spacing w:line="200" w:lineRule="exact"/>
        <w:rPr>
          <w:sz w:val="20"/>
          <w:szCs w:val="20"/>
        </w:rPr>
      </w:pPr>
    </w:p>
    <w:p w:rsidR="00E121A1" w:rsidRDefault="00E121A1">
      <w:pPr>
        <w:spacing w:line="200" w:lineRule="exact"/>
        <w:rPr>
          <w:sz w:val="20"/>
          <w:szCs w:val="20"/>
        </w:rPr>
      </w:pPr>
    </w:p>
    <w:p w:rsidR="00E121A1" w:rsidRDefault="00E121A1">
      <w:pPr>
        <w:spacing w:line="244" w:lineRule="exact"/>
        <w:rPr>
          <w:sz w:val="20"/>
          <w:szCs w:val="20"/>
        </w:rPr>
      </w:pPr>
    </w:p>
    <w:tbl>
      <w:tblPr>
        <w:tblW w:w="0" w:type="auto"/>
        <w:tblInd w:w="10" w:type="dxa"/>
        <w:tblLayout w:type="fixed"/>
        <w:tblCellMar>
          <w:left w:w="0" w:type="dxa"/>
          <w:right w:w="0" w:type="dxa"/>
        </w:tblCellMar>
        <w:tblLook w:val="04A0"/>
      </w:tblPr>
      <w:tblGrid>
        <w:gridCol w:w="1700"/>
        <w:gridCol w:w="984"/>
        <w:gridCol w:w="1996"/>
        <w:gridCol w:w="1460"/>
        <w:gridCol w:w="2000"/>
        <w:gridCol w:w="420"/>
        <w:gridCol w:w="1780"/>
        <w:gridCol w:w="3620"/>
      </w:tblGrid>
      <w:tr w:rsidR="00E121A1" w:rsidTr="00A12A98">
        <w:trPr>
          <w:trHeight w:val="183"/>
        </w:trPr>
        <w:tc>
          <w:tcPr>
            <w:tcW w:w="2684"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1996" w:type="dxa"/>
            <w:vAlign w:val="bottom"/>
          </w:tcPr>
          <w:p w:rsidR="00E121A1" w:rsidRDefault="00E121A1">
            <w:pPr>
              <w:rPr>
                <w:sz w:val="15"/>
                <w:szCs w:val="15"/>
              </w:rPr>
            </w:pPr>
          </w:p>
        </w:tc>
        <w:tc>
          <w:tcPr>
            <w:tcW w:w="1460" w:type="dxa"/>
            <w:vAlign w:val="bottom"/>
          </w:tcPr>
          <w:p w:rsidR="00E121A1" w:rsidRDefault="00E121A1">
            <w:pPr>
              <w:rPr>
                <w:sz w:val="15"/>
                <w:szCs w:val="15"/>
              </w:rPr>
            </w:pPr>
          </w:p>
        </w:tc>
        <w:tc>
          <w:tcPr>
            <w:tcW w:w="2000" w:type="dxa"/>
            <w:vAlign w:val="bottom"/>
          </w:tcPr>
          <w:p w:rsidR="00E121A1" w:rsidRDefault="00E121A1">
            <w:pPr>
              <w:rPr>
                <w:sz w:val="15"/>
                <w:szCs w:val="15"/>
              </w:rPr>
            </w:pPr>
          </w:p>
        </w:tc>
        <w:tc>
          <w:tcPr>
            <w:tcW w:w="420" w:type="dxa"/>
            <w:vAlign w:val="bottom"/>
          </w:tcPr>
          <w:p w:rsidR="00E121A1" w:rsidRDefault="00E121A1">
            <w:pPr>
              <w:rPr>
                <w:sz w:val="15"/>
                <w:szCs w:val="15"/>
              </w:rPr>
            </w:pPr>
          </w:p>
        </w:tc>
        <w:tc>
          <w:tcPr>
            <w:tcW w:w="1780" w:type="dxa"/>
            <w:vAlign w:val="bottom"/>
          </w:tcPr>
          <w:p w:rsidR="00E121A1" w:rsidRDefault="00E121A1">
            <w:pPr>
              <w:rPr>
                <w:sz w:val="15"/>
                <w:szCs w:val="15"/>
              </w:rPr>
            </w:pPr>
          </w:p>
        </w:tc>
        <w:tc>
          <w:tcPr>
            <w:tcW w:w="3620" w:type="dxa"/>
            <w:vAlign w:val="bottom"/>
          </w:tcPr>
          <w:p w:rsidR="00E121A1" w:rsidRDefault="00672DF1">
            <w:pPr>
              <w:spacing w:line="183" w:lineRule="exact"/>
              <w:ind w:left="2800"/>
              <w:rPr>
                <w:sz w:val="20"/>
                <w:szCs w:val="20"/>
              </w:rPr>
            </w:pPr>
            <w:r>
              <w:rPr>
                <w:rFonts w:ascii="宋体" w:eastAsia="宋体" w:hAnsi="宋体" w:cs="宋体"/>
                <w:w w:val="97"/>
                <w:sz w:val="16"/>
                <w:szCs w:val="16"/>
              </w:rPr>
              <w:t>单位：万元</w:t>
            </w:r>
          </w:p>
        </w:tc>
      </w:tr>
      <w:tr w:rsidR="00E121A1" w:rsidTr="00A12A98">
        <w:trPr>
          <w:trHeight w:val="184"/>
        </w:trPr>
        <w:tc>
          <w:tcPr>
            <w:tcW w:w="1700" w:type="dxa"/>
            <w:tcBorders>
              <w:bottom w:val="single" w:sz="8" w:space="0" w:color="auto"/>
            </w:tcBorders>
            <w:vAlign w:val="bottom"/>
          </w:tcPr>
          <w:p w:rsidR="00E121A1" w:rsidRDefault="00E121A1">
            <w:pPr>
              <w:rPr>
                <w:sz w:val="16"/>
                <w:szCs w:val="16"/>
              </w:rPr>
            </w:pPr>
          </w:p>
        </w:tc>
        <w:tc>
          <w:tcPr>
            <w:tcW w:w="984" w:type="dxa"/>
            <w:tcBorders>
              <w:bottom w:val="single" w:sz="8" w:space="0" w:color="auto"/>
            </w:tcBorders>
            <w:vAlign w:val="bottom"/>
          </w:tcPr>
          <w:p w:rsidR="00E121A1" w:rsidRDefault="00E121A1">
            <w:pPr>
              <w:rPr>
                <w:sz w:val="16"/>
                <w:szCs w:val="16"/>
              </w:rPr>
            </w:pPr>
          </w:p>
        </w:tc>
        <w:tc>
          <w:tcPr>
            <w:tcW w:w="1996" w:type="dxa"/>
            <w:tcBorders>
              <w:bottom w:val="single" w:sz="8" w:space="0" w:color="auto"/>
            </w:tcBorders>
            <w:vAlign w:val="bottom"/>
          </w:tcPr>
          <w:p w:rsidR="00E121A1" w:rsidRDefault="00E121A1">
            <w:pPr>
              <w:rPr>
                <w:sz w:val="16"/>
                <w:szCs w:val="16"/>
              </w:rPr>
            </w:pPr>
          </w:p>
        </w:tc>
        <w:tc>
          <w:tcPr>
            <w:tcW w:w="1460" w:type="dxa"/>
            <w:tcBorders>
              <w:bottom w:val="single" w:sz="8" w:space="0" w:color="auto"/>
            </w:tcBorders>
            <w:vAlign w:val="bottom"/>
          </w:tcPr>
          <w:p w:rsidR="00E121A1" w:rsidRDefault="00E121A1">
            <w:pPr>
              <w:rPr>
                <w:sz w:val="16"/>
                <w:szCs w:val="16"/>
              </w:rPr>
            </w:pPr>
          </w:p>
        </w:tc>
        <w:tc>
          <w:tcPr>
            <w:tcW w:w="2000" w:type="dxa"/>
            <w:tcBorders>
              <w:bottom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tcBorders>
            <w:vAlign w:val="bottom"/>
          </w:tcPr>
          <w:p w:rsidR="00E121A1" w:rsidRDefault="00E121A1">
            <w:pPr>
              <w:rPr>
                <w:sz w:val="16"/>
                <w:szCs w:val="16"/>
              </w:rPr>
            </w:pPr>
          </w:p>
        </w:tc>
        <w:tc>
          <w:tcPr>
            <w:tcW w:w="3620" w:type="dxa"/>
            <w:tcBorders>
              <w:bottom w:val="single" w:sz="8" w:space="0" w:color="auto"/>
            </w:tcBorders>
            <w:vAlign w:val="bottom"/>
          </w:tcPr>
          <w:p w:rsidR="00E121A1" w:rsidRDefault="00E121A1">
            <w:pPr>
              <w:rPr>
                <w:sz w:val="16"/>
                <w:szCs w:val="16"/>
              </w:rPr>
            </w:pPr>
          </w:p>
        </w:tc>
      </w:tr>
      <w:tr w:rsidR="00E121A1" w:rsidTr="00A12A98">
        <w:trPr>
          <w:trHeight w:val="338"/>
        </w:trPr>
        <w:tc>
          <w:tcPr>
            <w:tcW w:w="1700" w:type="dxa"/>
            <w:tcBorders>
              <w:left w:val="single" w:sz="8" w:space="0" w:color="auto"/>
            </w:tcBorders>
            <w:vAlign w:val="bottom"/>
          </w:tcPr>
          <w:p w:rsidR="00E121A1" w:rsidRDefault="00672DF1">
            <w:pPr>
              <w:spacing w:line="183" w:lineRule="exact"/>
              <w:ind w:left="1080"/>
              <w:rPr>
                <w:sz w:val="20"/>
                <w:szCs w:val="20"/>
              </w:rPr>
            </w:pPr>
            <w:r>
              <w:rPr>
                <w:rFonts w:ascii="宋体" w:eastAsia="宋体" w:hAnsi="宋体" w:cs="宋体"/>
                <w:sz w:val="16"/>
                <w:szCs w:val="16"/>
              </w:rPr>
              <w:t>收入</w:t>
            </w:r>
          </w:p>
        </w:tc>
        <w:tc>
          <w:tcPr>
            <w:tcW w:w="984" w:type="dxa"/>
            <w:tcBorders>
              <w:right w:val="single" w:sz="8" w:space="0" w:color="auto"/>
            </w:tcBorders>
            <w:vAlign w:val="bottom"/>
          </w:tcPr>
          <w:p w:rsidR="00E121A1" w:rsidRDefault="00E121A1">
            <w:pPr>
              <w:rPr>
                <w:sz w:val="24"/>
                <w:szCs w:val="24"/>
              </w:rPr>
            </w:pPr>
          </w:p>
        </w:tc>
        <w:tc>
          <w:tcPr>
            <w:tcW w:w="1996" w:type="dxa"/>
            <w:vAlign w:val="bottom"/>
          </w:tcPr>
          <w:p w:rsidR="00E121A1" w:rsidRDefault="00E121A1">
            <w:pPr>
              <w:rPr>
                <w:sz w:val="24"/>
                <w:szCs w:val="24"/>
              </w:rPr>
            </w:pPr>
          </w:p>
        </w:tc>
        <w:tc>
          <w:tcPr>
            <w:tcW w:w="1460" w:type="dxa"/>
            <w:vAlign w:val="bottom"/>
          </w:tcPr>
          <w:p w:rsidR="00E121A1" w:rsidRDefault="00E121A1">
            <w:pPr>
              <w:rPr>
                <w:sz w:val="24"/>
                <w:szCs w:val="24"/>
              </w:rPr>
            </w:pPr>
          </w:p>
        </w:tc>
        <w:tc>
          <w:tcPr>
            <w:tcW w:w="2420" w:type="dxa"/>
            <w:gridSpan w:val="2"/>
            <w:vAlign w:val="bottom"/>
          </w:tcPr>
          <w:p w:rsidR="00E121A1" w:rsidRDefault="00672DF1">
            <w:pPr>
              <w:spacing w:line="183" w:lineRule="exact"/>
              <w:ind w:left="1920"/>
              <w:rPr>
                <w:sz w:val="20"/>
                <w:szCs w:val="20"/>
              </w:rPr>
            </w:pPr>
            <w:r>
              <w:rPr>
                <w:rFonts w:ascii="宋体" w:eastAsia="宋体" w:hAnsi="宋体" w:cs="宋体"/>
                <w:sz w:val="16"/>
                <w:szCs w:val="16"/>
              </w:rPr>
              <w:t>支出</w:t>
            </w:r>
          </w:p>
        </w:tc>
        <w:tc>
          <w:tcPr>
            <w:tcW w:w="1780" w:type="dxa"/>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8"/>
        </w:trPr>
        <w:tc>
          <w:tcPr>
            <w:tcW w:w="1700" w:type="dxa"/>
            <w:tcBorders>
              <w:left w:val="single" w:sz="8" w:space="0" w:color="auto"/>
              <w:bottom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tcBorders>
            <w:vAlign w:val="bottom"/>
          </w:tcPr>
          <w:p w:rsidR="00E121A1" w:rsidRDefault="00E121A1">
            <w:pPr>
              <w:rPr>
                <w:sz w:val="16"/>
                <w:szCs w:val="16"/>
              </w:rPr>
            </w:pPr>
          </w:p>
        </w:tc>
        <w:tc>
          <w:tcPr>
            <w:tcW w:w="1460" w:type="dxa"/>
            <w:tcBorders>
              <w:bottom w:val="single" w:sz="8" w:space="0" w:color="auto"/>
            </w:tcBorders>
            <w:vAlign w:val="bottom"/>
          </w:tcPr>
          <w:p w:rsidR="00E121A1" w:rsidRDefault="00E121A1">
            <w:pPr>
              <w:rPr>
                <w:sz w:val="16"/>
                <w:szCs w:val="16"/>
              </w:rPr>
            </w:pPr>
          </w:p>
        </w:tc>
        <w:tc>
          <w:tcPr>
            <w:tcW w:w="2000" w:type="dxa"/>
            <w:tcBorders>
              <w:bottom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570"/>
        </w:trPr>
        <w:tc>
          <w:tcPr>
            <w:tcW w:w="1700" w:type="dxa"/>
            <w:tcBorders>
              <w:left w:val="single" w:sz="8" w:space="0" w:color="auto"/>
              <w:right w:val="single" w:sz="8" w:space="0" w:color="auto"/>
            </w:tcBorders>
            <w:vAlign w:val="bottom"/>
          </w:tcPr>
          <w:p w:rsidR="00E121A1" w:rsidRDefault="00672DF1">
            <w:pPr>
              <w:spacing w:line="183" w:lineRule="exact"/>
              <w:ind w:left="680"/>
              <w:rPr>
                <w:sz w:val="20"/>
                <w:szCs w:val="20"/>
              </w:rPr>
            </w:pPr>
            <w:r>
              <w:rPr>
                <w:rFonts w:ascii="宋体" w:eastAsia="宋体" w:hAnsi="宋体" w:cs="宋体"/>
                <w:sz w:val="16"/>
                <w:szCs w:val="16"/>
              </w:rPr>
              <w:t>项目</w:t>
            </w:r>
          </w:p>
        </w:tc>
        <w:tc>
          <w:tcPr>
            <w:tcW w:w="984" w:type="dxa"/>
            <w:tcBorders>
              <w:right w:val="single" w:sz="8" w:space="0" w:color="auto"/>
            </w:tcBorders>
            <w:vAlign w:val="bottom"/>
          </w:tcPr>
          <w:p w:rsidR="00E121A1" w:rsidRDefault="00672DF1">
            <w:pPr>
              <w:spacing w:line="183" w:lineRule="exact"/>
              <w:ind w:right="80"/>
              <w:jc w:val="right"/>
              <w:rPr>
                <w:sz w:val="20"/>
                <w:szCs w:val="20"/>
              </w:rPr>
            </w:pPr>
            <w:r>
              <w:rPr>
                <w:rFonts w:ascii="宋体" w:eastAsia="宋体" w:hAnsi="宋体" w:cs="宋体"/>
                <w:sz w:val="16"/>
                <w:szCs w:val="16"/>
              </w:rPr>
              <w:t>预算数</w:t>
            </w:r>
          </w:p>
        </w:tc>
        <w:tc>
          <w:tcPr>
            <w:tcW w:w="1996" w:type="dxa"/>
            <w:tcBorders>
              <w:right w:val="single" w:sz="8" w:space="0" w:color="auto"/>
            </w:tcBorders>
            <w:vAlign w:val="bottom"/>
          </w:tcPr>
          <w:p w:rsidR="00E121A1" w:rsidRDefault="00672DF1">
            <w:pPr>
              <w:spacing w:line="183" w:lineRule="exact"/>
              <w:ind w:left="920"/>
              <w:rPr>
                <w:sz w:val="20"/>
                <w:szCs w:val="20"/>
              </w:rPr>
            </w:pPr>
            <w:r>
              <w:rPr>
                <w:rFonts w:ascii="宋体" w:eastAsia="宋体" w:hAnsi="宋体" w:cs="宋体"/>
                <w:sz w:val="16"/>
                <w:szCs w:val="16"/>
              </w:rPr>
              <w:t>项目</w:t>
            </w:r>
          </w:p>
        </w:tc>
        <w:tc>
          <w:tcPr>
            <w:tcW w:w="1460" w:type="dxa"/>
            <w:tcBorders>
              <w:right w:val="single" w:sz="8" w:space="0" w:color="auto"/>
            </w:tcBorders>
            <w:vAlign w:val="bottom"/>
          </w:tcPr>
          <w:p w:rsidR="00E121A1" w:rsidRDefault="00672DF1">
            <w:pPr>
              <w:spacing w:line="183" w:lineRule="exact"/>
              <w:ind w:right="520"/>
              <w:jc w:val="right"/>
              <w:rPr>
                <w:sz w:val="20"/>
                <w:szCs w:val="20"/>
              </w:rPr>
            </w:pPr>
            <w:r>
              <w:rPr>
                <w:rFonts w:ascii="宋体" w:eastAsia="宋体" w:hAnsi="宋体" w:cs="宋体"/>
                <w:sz w:val="16"/>
                <w:szCs w:val="16"/>
              </w:rPr>
              <w:t>合计</w:t>
            </w:r>
          </w:p>
        </w:tc>
        <w:tc>
          <w:tcPr>
            <w:tcW w:w="2000" w:type="dxa"/>
            <w:tcBorders>
              <w:right w:val="single" w:sz="8" w:space="0" w:color="auto"/>
            </w:tcBorders>
            <w:vAlign w:val="bottom"/>
          </w:tcPr>
          <w:p w:rsidR="00E121A1" w:rsidRDefault="00672DF1">
            <w:pPr>
              <w:spacing w:line="183" w:lineRule="exact"/>
              <w:ind w:right="140"/>
              <w:jc w:val="right"/>
              <w:rPr>
                <w:sz w:val="20"/>
                <w:szCs w:val="20"/>
              </w:rPr>
            </w:pPr>
            <w:r>
              <w:rPr>
                <w:rFonts w:ascii="宋体" w:eastAsia="宋体" w:hAnsi="宋体" w:cs="宋体"/>
                <w:sz w:val="16"/>
                <w:szCs w:val="16"/>
              </w:rPr>
              <w:t>一般公共预算财政拨款</w:t>
            </w: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672DF1">
            <w:pPr>
              <w:spacing w:line="183" w:lineRule="exact"/>
              <w:ind w:left="180"/>
              <w:rPr>
                <w:sz w:val="20"/>
                <w:szCs w:val="20"/>
              </w:rPr>
            </w:pPr>
            <w:r>
              <w:rPr>
                <w:rFonts w:ascii="宋体" w:eastAsia="宋体" w:hAnsi="宋体" w:cs="宋体"/>
                <w:sz w:val="16"/>
                <w:szCs w:val="16"/>
              </w:rPr>
              <w:t>财政专户资金</w:t>
            </w:r>
          </w:p>
        </w:tc>
        <w:tc>
          <w:tcPr>
            <w:tcW w:w="3620" w:type="dxa"/>
            <w:tcBorders>
              <w:right w:val="single" w:sz="8" w:space="0" w:color="auto"/>
            </w:tcBorders>
            <w:vAlign w:val="bottom"/>
          </w:tcPr>
          <w:p w:rsidR="00E121A1" w:rsidRDefault="00672DF1">
            <w:pPr>
              <w:spacing w:line="183" w:lineRule="exact"/>
              <w:ind w:left="920"/>
              <w:rPr>
                <w:sz w:val="20"/>
                <w:szCs w:val="20"/>
              </w:rPr>
            </w:pPr>
            <w:r>
              <w:rPr>
                <w:rFonts w:ascii="宋体" w:eastAsia="宋体" w:hAnsi="宋体" w:cs="宋体"/>
                <w:sz w:val="16"/>
                <w:szCs w:val="16"/>
              </w:rPr>
              <w:t>政府性基金预算财政拨款</w:t>
            </w:r>
          </w:p>
        </w:tc>
      </w:tr>
      <w:tr w:rsidR="00E121A1" w:rsidTr="00A12A98">
        <w:trPr>
          <w:trHeight w:val="421"/>
        </w:trPr>
        <w:tc>
          <w:tcPr>
            <w:tcW w:w="1700" w:type="dxa"/>
            <w:tcBorders>
              <w:left w:val="single" w:sz="8" w:space="0" w:color="auto"/>
              <w:bottom w:val="single" w:sz="8" w:space="0" w:color="auto"/>
              <w:right w:val="single" w:sz="8" w:space="0" w:color="auto"/>
            </w:tcBorders>
            <w:vAlign w:val="bottom"/>
          </w:tcPr>
          <w:p w:rsidR="00E121A1" w:rsidRDefault="00E121A1">
            <w:pPr>
              <w:rPr>
                <w:sz w:val="24"/>
                <w:szCs w:val="24"/>
              </w:rPr>
            </w:pPr>
          </w:p>
        </w:tc>
        <w:tc>
          <w:tcPr>
            <w:tcW w:w="984" w:type="dxa"/>
            <w:tcBorders>
              <w:bottom w:val="single" w:sz="8" w:space="0" w:color="auto"/>
              <w:right w:val="single" w:sz="8" w:space="0" w:color="auto"/>
            </w:tcBorders>
            <w:vAlign w:val="bottom"/>
          </w:tcPr>
          <w:p w:rsidR="00E121A1" w:rsidRDefault="00E121A1">
            <w:pPr>
              <w:rPr>
                <w:sz w:val="24"/>
                <w:szCs w:val="24"/>
              </w:rPr>
            </w:pPr>
          </w:p>
        </w:tc>
        <w:tc>
          <w:tcPr>
            <w:tcW w:w="1996" w:type="dxa"/>
            <w:tcBorders>
              <w:bottom w:val="single" w:sz="8" w:space="0" w:color="auto"/>
              <w:right w:val="single" w:sz="8" w:space="0" w:color="auto"/>
            </w:tcBorders>
            <w:vAlign w:val="bottom"/>
          </w:tcPr>
          <w:p w:rsidR="00E121A1" w:rsidRDefault="00E121A1">
            <w:pPr>
              <w:rPr>
                <w:sz w:val="24"/>
                <w:szCs w:val="24"/>
              </w:rPr>
            </w:pPr>
          </w:p>
        </w:tc>
        <w:tc>
          <w:tcPr>
            <w:tcW w:w="1460" w:type="dxa"/>
            <w:tcBorders>
              <w:bottom w:val="single" w:sz="8" w:space="0" w:color="auto"/>
              <w:right w:val="single" w:sz="8" w:space="0" w:color="auto"/>
            </w:tcBorders>
            <w:vAlign w:val="bottom"/>
          </w:tcPr>
          <w:p w:rsidR="00E121A1" w:rsidRDefault="00E121A1">
            <w:pPr>
              <w:rPr>
                <w:sz w:val="24"/>
                <w:szCs w:val="24"/>
              </w:rPr>
            </w:pPr>
          </w:p>
        </w:tc>
        <w:tc>
          <w:tcPr>
            <w:tcW w:w="2000" w:type="dxa"/>
            <w:tcBorders>
              <w:bottom w:val="single" w:sz="8" w:space="0" w:color="auto"/>
              <w:right w:val="single" w:sz="8" w:space="0" w:color="auto"/>
            </w:tcBorders>
            <w:vAlign w:val="bottom"/>
          </w:tcPr>
          <w:p w:rsidR="00E121A1" w:rsidRDefault="00E121A1">
            <w:pPr>
              <w:rPr>
                <w:sz w:val="24"/>
                <w:szCs w:val="24"/>
              </w:rPr>
            </w:pPr>
          </w:p>
        </w:tc>
        <w:tc>
          <w:tcPr>
            <w:tcW w:w="420" w:type="dxa"/>
            <w:tcBorders>
              <w:bottom w:val="single" w:sz="8" w:space="0" w:color="auto"/>
            </w:tcBorders>
            <w:vAlign w:val="bottom"/>
          </w:tcPr>
          <w:p w:rsidR="00E121A1" w:rsidRDefault="00E121A1">
            <w:pPr>
              <w:rPr>
                <w:sz w:val="24"/>
                <w:szCs w:val="24"/>
              </w:rPr>
            </w:pPr>
          </w:p>
        </w:tc>
        <w:tc>
          <w:tcPr>
            <w:tcW w:w="1780" w:type="dxa"/>
            <w:tcBorders>
              <w:bottom w:val="single" w:sz="8" w:space="0" w:color="auto"/>
              <w:right w:val="single" w:sz="8" w:space="0" w:color="auto"/>
            </w:tcBorders>
            <w:vAlign w:val="bottom"/>
          </w:tcPr>
          <w:p w:rsidR="00E121A1" w:rsidRDefault="00E121A1">
            <w:pPr>
              <w:rPr>
                <w:sz w:val="24"/>
                <w:szCs w:val="24"/>
              </w:rPr>
            </w:pPr>
          </w:p>
        </w:tc>
        <w:tc>
          <w:tcPr>
            <w:tcW w:w="3620" w:type="dxa"/>
            <w:tcBorders>
              <w:bottom w:val="single" w:sz="8" w:space="0" w:color="auto"/>
              <w:right w:val="single" w:sz="8" w:space="0" w:color="auto"/>
            </w:tcBorders>
            <w:vAlign w:val="bottom"/>
          </w:tcPr>
          <w:p w:rsidR="00E121A1" w:rsidRDefault="00E121A1">
            <w:pPr>
              <w:rPr>
                <w:sz w:val="24"/>
                <w:szCs w:val="24"/>
              </w:rPr>
            </w:pPr>
          </w:p>
        </w:tc>
      </w:tr>
      <w:tr w:rsidR="00E121A1" w:rsidTr="00A12A98">
        <w:trPr>
          <w:trHeight w:val="339"/>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一、本年收入</w:t>
            </w:r>
          </w:p>
        </w:tc>
        <w:tc>
          <w:tcPr>
            <w:tcW w:w="984" w:type="dxa"/>
            <w:tcBorders>
              <w:right w:val="single" w:sz="8" w:space="0" w:color="auto"/>
            </w:tcBorders>
            <w:vAlign w:val="bottom"/>
          </w:tcPr>
          <w:p w:rsidR="00E121A1" w:rsidRDefault="00A12A98">
            <w:pPr>
              <w:spacing w:line="183" w:lineRule="exact"/>
              <w:ind w:right="220"/>
              <w:jc w:val="right"/>
              <w:rPr>
                <w:sz w:val="20"/>
                <w:szCs w:val="20"/>
              </w:rPr>
            </w:pPr>
            <w:r>
              <w:rPr>
                <w:rFonts w:ascii="宋体" w:eastAsia="宋体" w:hAnsi="宋体" w:cs="宋体" w:hint="eastAsia"/>
                <w:w w:val="95"/>
                <w:sz w:val="16"/>
                <w:szCs w:val="16"/>
              </w:rPr>
              <w:t>2,377.52</w:t>
            </w: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一、本年支出</w:t>
            </w:r>
          </w:p>
        </w:tc>
        <w:tc>
          <w:tcPr>
            <w:tcW w:w="146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1,974.79</w:t>
            </w:r>
          </w:p>
        </w:tc>
        <w:tc>
          <w:tcPr>
            <w:tcW w:w="200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1,974.79</w:t>
            </w: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8"/>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（一）一般公共预算</w:t>
            </w:r>
          </w:p>
        </w:tc>
        <w:tc>
          <w:tcPr>
            <w:tcW w:w="984" w:type="dxa"/>
            <w:tcBorders>
              <w:right w:val="single" w:sz="8" w:space="0" w:color="auto"/>
            </w:tcBorders>
            <w:vAlign w:val="bottom"/>
          </w:tcPr>
          <w:p w:rsidR="00E121A1" w:rsidRDefault="00A12A98">
            <w:pPr>
              <w:spacing w:line="183" w:lineRule="exact"/>
              <w:ind w:right="220"/>
              <w:jc w:val="right"/>
              <w:rPr>
                <w:sz w:val="20"/>
                <w:szCs w:val="20"/>
              </w:rPr>
            </w:pPr>
            <w:r>
              <w:rPr>
                <w:rFonts w:ascii="宋体" w:eastAsia="宋体" w:hAnsi="宋体" w:cs="宋体" w:hint="eastAsia"/>
                <w:w w:val="95"/>
                <w:sz w:val="16"/>
                <w:szCs w:val="16"/>
              </w:rPr>
              <w:t>2,377.52</w:t>
            </w: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（一）一般公共服务支出</w:t>
            </w:r>
          </w:p>
        </w:tc>
        <w:tc>
          <w:tcPr>
            <w:tcW w:w="146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1,665.99</w:t>
            </w:r>
          </w:p>
        </w:tc>
        <w:tc>
          <w:tcPr>
            <w:tcW w:w="200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1,665.99</w:t>
            </w: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8"/>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9"/>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（二）财政专户资金</w:t>
            </w: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（二）外交支出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8"/>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（三）政府性基金</w:t>
            </w: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（三）国防支出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8"/>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（四）公共安全支出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8"/>
        </w:trPr>
        <w:tc>
          <w:tcPr>
            <w:tcW w:w="1700" w:type="dxa"/>
            <w:tcBorders>
              <w:left w:val="single" w:sz="8" w:space="0" w:color="auto"/>
              <w:right w:val="single" w:sz="8" w:space="0" w:color="auto"/>
            </w:tcBorders>
            <w:vAlign w:val="bottom"/>
          </w:tcPr>
          <w:p w:rsidR="00E121A1" w:rsidRDefault="00E121A1">
            <w:pPr>
              <w:rPr>
                <w:sz w:val="24"/>
                <w:szCs w:val="24"/>
              </w:rPr>
            </w:pP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（五）教育支出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8"/>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（六）科学技术支出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8"/>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二、上年结转</w:t>
            </w: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（七）文化体育与传媒支出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8"/>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rsidTr="00A12A98">
        <w:trPr>
          <w:trHeight w:val="339"/>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（一）一般公共预算</w:t>
            </w:r>
          </w:p>
        </w:tc>
        <w:tc>
          <w:tcPr>
            <w:tcW w:w="984" w:type="dxa"/>
            <w:tcBorders>
              <w:right w:val="single" w:sz="8" w:space="0" w:color="auto"/>
            </w:tcBorders>
            <w:vAlign w:val="bottom"/>
          </w:tcPr>
          <w:p w:rsidR="00E121A1" w:rsidRDefault="00E121A1">
            <w:pPr>
              <w:rPr>
                <w:sz w:val="24"/>
                <w:szCs w:val="24"/>
              </w:rPr>
            </w:pPr>
          </w:p>
        </w:tc>
        <w:tc>
          <w:tcPr>
            <w:tcW w:w="1996"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（八）社会保障和就业支出</w:t>
            </w:r>
          </w:p>
        </w:tc>
        <w:tc>
          <w:tcPr>
            <w:tcW w:w="1460" w:type="dxa"/>
            <w:tcBorders>
              <w:right w:val="single" w:sz="8" w:space="0" w:color="auto"/>
            </w:tcBorders>
            <w:vAlign w:val="bottom"/>
          </w:tcPr>
          <w:p w:rsidR="00E121A1" w:rsidRDefault="00A12A98" w:rsidP="00A12A98">
            <w:pPr>
              <w:spacing w:line="183" w:lineRule="exact"/>
              <w:jc w:val="right"/>
              <w:rPr>
                <w:sz w:val="20"/>
                <w:szCs w:val="20"/>
              </w:rPr>
            </w:pPr>
            <w:r>
              <w:rPr>
                <w:rFonts w:ascii="宋体" w:eastAsia="宋体" w:hAnsi="宋体" w:cs="宋体" w:hint="eastAsia"/>
                <w:sz w:val="16"/>
                <w:szCs w:val="16"/>
              </w:rPr>
              <w:t>177.88</w:t>
            </w:r>
          </w:p>
        </w:tc>
        <w:tc>
          <w:tcPr>
            <w:tcW w:w="2000" w:type="dxa"/>
            <w:tcBorders>
              <w:right w:val="single" w:sz="8" w:space="0" w:color="auto"/>
            </w:tcBorders>
            <w:vAlign w:val="bottom"/>
          </w:tcPr>
          <w:p w:rsidR="00E121A1" w:rsidRDefault="00A12A98" w:rsidP="00A12A98">
            <w:pPr>
              <w:spacing w:line="183" w:lineRule="exact"/>
              <w:jc w:val="right"/>
              <w:rPr>
                <w:sz w:val="20"/>
                <w:szCs w:val="20"/>
              </w:rPr>
            </w:pPr>
            <w:r>
              <w:rPr>
                <w:rFonts w:ascii="宋体" w:eastAsia="宋体" w:hAnsi="宋体" w:cs="宋体" w:hint="eastAsia"/>
                <w:sz w:val="16"/>
                <w:szCs w:val="16"/>
              </w:rPr>
              <w:t>177.88</w:t>
            </w:r>
          </w:p>
        </w:tc>
        <w:tc>
          <w:tcPr>
            <w:tcW w:w="420" w:type="dxa"/>
            <w:vAlign w:val="bottom"/>
          </w:tcPr>
          <w:p w:rsidR="00E121A1" w:rsidRDefault="00E121A1">
            <w:pPr>
              <w:rPr>
                <w:sz w:val="24"/>
                <w:szCs w:val="24"/>
              </w:rPr>
            </w:pPr>
          </w:p>
        </w:tc>
        <w:tc>
          <w:tcPr>
            <w:tcW w:w="178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rsidTr="00A12A98">
        <w:trPr>
          <w:trHeight w:val="185"/>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984" w:type="dxa"/>
            <w:tcBorders>
              <w:bottom w:val="single" w:sz="8" w:space="0" w:color="auto"/>
              <w:right w:val="single" w:sz="8" w:space="0" w:color="auto"/>
            </w:tcBorders>
            <w:vAlign w:val="bottom"/>
          </w:tcPr>
          <w:p w:rsidR="00E121A1" w:rsidRDefault="00E121A1">
            <w:pPr>
              <w:rPr>
                <w:sz w:val="16"/>
                <w:szCs w:val="16"/>
              </w:rPr>
            </w:pPr>
          </w:p>
        </w:tc>
        <w:tc>
          <w:tcPr>
            <w:tcW w:w="1996"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420" w:type="dxa"/>
            <w:tcBorders>
              <w:bottom w:val="single" w:sz="8" w:space="0" w:color="auto"/>
            </w:tcBorders>
            <w:vAlign w:val="bottom"/>
          </w:tcPr>
          <w:p w:rsidR="00E121A1" w:rsidRDefault="00E121A1">
            <w:pPr>
              <w:rPr>
                <w:sz w:val="16"/>
                <w:szCs w:val="16"/>
              </w:rPr>
            </w:pPr>
          </w:p>
        </w:tc>
        <w:tc>
          <w:tcPr>
            <w:tcW w:w="178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1440" w:left="1380" w:header="0" w:footer="0" w:gutter="0"/>
          <w:cols w:space="720" w:equalWidth="0">
            <w:col w:w="14018"/>
          </w:cols>
        </w:sectPr>
      </w:pPr>
    </w:p>
    <w:p w:rsidR="00E121A1" w:rsidRDefault="00E121A1">
      <w:pPr>
        <w:spacing w:line="340" w:lineRule="exact"/>
        <w:rPr>
          <w:sz w:val="20"/>
          <w:szCs w:val="20"/>
        </w:rPr>
      </w:pPr>
      <w:bookmarkStart w:id="9" w:name="page10"/>
      <w:bookmarkEnd w:id="9"/>
    </w:p>
    <w:tbl>
      <w:tblPr>
        <w:tblW w:w="0" w:type="auto"/>
        <w:tblInd w:w="10" w:type="dxa"/>
        <w:tblLayout w:type="fixed"/>
        <w:tblCellMar>
          <w:left w:w="0" w:type="dxa"/>
          <w:right w:w="0" w:type="dxa"/>
        </w:tblCellMar>
        <w:tblLook w:val="04A0"/>
      </w:tblPr>
      <w:tblGrid>
        <w:gridCol w:w="1700"/>
        <w:gridCol w:w="780"/>
        <w:gridCol w:w="2200"/>
        <w:gridCol w:w="1460"/>
        <w:gridCol w:w="2000"/>
        <w:gridCol w:w="2200"/>
        <w:gridCol w:w="3620"/>
      </w:tblGrid>
      <w:tr w:rsidR="00E121A1">
        <w:trPr>
          <w:trHeight w:val="340"/>
        </w:trPr>
        <w:tc>
          <w:tcPr>
            <w:tcW w:w="1700" w:type="dxa"/>
            <w:tcBorders>
              <w:top w:val="single" w:sz="8" w:space="0" w:color="auto"/>
              <w:left w:val="single" w:sz="8" w:space="0" w:color="auto"/>
              <w:right w:val="single" w:sz="8" w:space="0" w:color="auto"/>
            </w:tcBorders>
            <w:vAlign w:val="bottom"/>
          </w:tcPr>
          <w:p w:rsidR="00E121A1" w:rsidRDefault="00E121A1">
            <w:pPr>
              <w:rPr>
                <w:sz w:val="24"/>
                <w:szCs w:val="24"/>
              </w:rPr>
            </w:pPr>
          </w:p>
        </w:tc>
        <w:tc>
          <w:tcPr>
            <w:tcW w:w="780" w:type="dxa"/>
            <w:tcBorders>
              <w:top w:val="single" w:sz="8" w:space="0" w:color="auto"/>
              <w:right w:val="single" w:sz="8" w:space="0" w:color="auto"/>
            </w:tcBorders>
            <w:vAlign w:val="bottom"/>
          </w:tcPr>
          <w:p w:rsidR="00E121A1" w:rsidRDefault="00E121A1">
            <w:pPr>
              <w:rPr>
                <w:sz w:val="24"/>
                <w:szCs w:val="24"/>
              </w:rPr>
            </w:pPr>
          </w:p>
        </w:tc>
        <w:tc>
          <w:tcPr>
            <w:tcW w:w="220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（九）医疗卫生与计划生育支</w:t>
            </w:r>
          </w:p>
        </w:tc>
        <w:tc>
          <w:tcPr>
            <w:tcW w:w="1460" w:type="dxa"/>
            <w:tcBorders>
              <w:top w:val="single" w:sz="8" w:space="0" w:color="auto"/>
              <w:right w:val="single" w:sz="8" w:space="0" w:color="auto"/>
            </w:tcBorders>
            <w:vAlign w:val="bottom"/>
          </w:tcPr>
          <w:p w:rsidR="00E121A1" w:rsidRDefault="00E121A1">
            <w:pPr>
              <w:rPr>
                <w:sz w:val="24"/>
                <w:szCs w:val="24"/>
              </w:rPr>
            </w:pPr>
          </w:p>
        </w:tc>
        <w:tc>
          <w:tcPr>
            <w:tcW w:w="2000" w:type="dxa"/>
            <w:tcBorders>
              <w:top w:val="single" w:sz="8" w:space="0" w:color="auto"/>
              <w:right w:val="single" w:sz="8" w:space="0" w:color="auto"/>
            </w:tcBorders>
            <w:vAlign w:val="bottom"/>
          </w:tcPr>
          <w:p w:rsidR="00E121A1" w:rsidRDefault="00E121A1">
            <w:pPr>
              <w:rPr>
                <w:sz w:val="24"/>
                <w:szCs w:val="24"/>
              </w:rPr>
            </w:pPr>
          </w:p>
        </w:tc>
        <w:tc>
          <w:tcPr>
            <w:tcW w:w="2200" w:type="dxa"/>
            <w:tcBorders>
              <w:top w:val="single" w:sz="8" w:space="0" w:color="auto"/>
              <w:right w:val="single" w:sz="8" w:space="0" w:color="auto"/>
            </w:tcBorders>
            <w:vAlign w:val="bottom"/>
          </w:tcPr>
          <w:p w:rsidR="00E121A1" w:rsidRDefault="00E121A1">
            <w:pPr>
              <w:rPr>
                <w:sz w:val="24"/>
                <w:szCs w:val="24"/>
              </w:rPr>
            </w:pPr>
          </w:p>
        </w:tc>
        <w:tc>
          <w:tcPr>
            <w:tcW w:w="3620" w:type="dxa"/>
            <w:tcBorders>
              <w:top w:val="single" w:sz="8" w:space="0" w:color="auto"/>
              <w:right w:val="single" w:sz="8" w:space="0" w:color="auto"/>
            </w:tcBorders>
            <w:vAlign w:val="bottom"/>
          </w:tcPr>
          <w:p w:rsidR="00E121A1" w:rsidRDefault="00E121A1">
            <w:pPr>
              <w:rPr>
                <w:sz w:val="24"/>
                <w:szCs w:val="24"/>
              </w:rPr>
            </w:pPr>
          </w:p>
        </w:tc>
      </w:tr>
      <w:tr w:rsidR="00E121A1">
        <w:trPr>
          <w:trHeight w:val="233"/>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（二）财政专户资金</w:t>
            </w:r>
          </w:p>
        </w:tc>
        <w:tc>
          <w:tcPr>
            <w:tcW w:w="780" w:type="dxa"/>
            <w:tcBorders>
              <w:right w:val="single" w:sz="8" w:space="0" w:color="auto"/>
            </w:tcBorders>
            <w:vAlign w:val="bottom"/>
          </w:tcPr>
          <w:p w:rsidR="00E121A1" w:rsidRDefault="00E121A1">
            <w:pPr>
              <w:rPr>
                <w:sz w:val="20"/>
                <w:szCs w:val="20"/>
              </w:rPr>
            </w:pPr>
          </w:p>
        </w:tc>
        <w:tc>
          <w:tcPr>
            <w:tcW w:w="2200" w:type="dxa"/>
            <w:tcBorders>
              <w:right w:val="single" w:sz="8" w:space="0" w:color="auto"/>
            </w:tcBorders>
            <w:vAlign w:val="bottom"/>
          </w:tcPr>
          <w:p w:rsidR="00E121A1" w:rsidRDefault="00E121A1">
            <w:pPr>
              <w:rPr>
                <w:sz w:val="20"/>
                <w:szCs w:val="20"/>
              </w:rPr>
            </w:pPr>
          </w:p>
        </w:tc>
        <w:tc>
          <w:tcPr>
            <w:tcW w:w="146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56.77</w:t>
            </w:r>
          </w:p>
        </w:tc>
        <w:tc>
          <w:tcPr>
            <w:tcW w:w="2000" w:type="dxa"/>
            <w:tcBorders>
              <w:right w:val="single" w:sz="8" w:space="0" w:color="auto"/>
            </w:tcBorders>
            <w:vAlign w:val="bottom"/>
          </w:tcPr>
          <w:p w:rsidR="00E121A1" w:rsidRDefault="00672DF1">
            <w:pPr>
              <w:spacing w:line="183" w:lineRule="exact"/>
              <w:jc w:val="right"/>
              <w:rPr>
                <w:sz w:val="20"/>
                <w:szCs w:val="20"/>
              </w:rPr>
            </w:pPr>
            <w:r>
              <w:rPr>
                <w:rFonts w:ascii="宋体" w:eastAsia="宋体" w:hAnsi="宋体" w:cs="宋体"/>
                <w:sz w:val="16"/>
                <w:szCs w:val="16"/>
              </w:rPr>
              <w:t>9.54</w:t>
            </w:r>
          </w:p>
        </w:tc>
        <w:tc>
          <w:tcPr>
            <w:tcW w:w="2200" w:type="dxa"/>
            <w:tcBorders>
              <w:right w:val="single" w:sz="8" w:space="0" w:color="auto"/>
            </w:tcBorders>
            <w:vAlign w:val="bottom"/>
          </w:tcPr>
          <w:p w:rsidR="00E121A1" w:rsidRDefault="00E121A1">
            <w:pPr>
              <w:rPr>
                <w:sz w:val="20"/>
                <w:szCs w:val="20"/>
              </w:rPr>
            </w:pPr>
          </w:p>
        </w:tc>
        <w:tc>
          <w:tcPr>
            <w:tcW w:w="3620" w:type="dxa"/>
            <w:tcBorders>
              <w:right w:val="single" w:sz="8" w:space="0" w:color="auto"/>
            </w:tcBorders>
            <w:vAlign w:val="bottom"/>
          </w:tcPr>
          <w:p w:rsidR="00E121A1" w:rsidRDefault="00E121A1">
            <w:pPr>
              <w:rPr>
                <w:sz w:val="20"/>
                <w:szCs w:val="20"/>
              </w:rPr>
            </w:pPr>
          </w:p>
        </w:tc>
      </w:tr>
      <w:tr w:rsidR="00E121A1">
        <w:trPr>
          <w:trHeight w:val="235"/>
        </w:trPr>
        <w:tc>
          <w:tcPr>
            <w:tcW w:w="1700" w:type="dxa"/>
            <w:tcBorders>
              <w:left w:val="single" w:sz="8" w:space="0" w:color="auto"/>
              <w:right w:val="single" w:sz="8" w:space="0" w:color="auto"/>
            </w:tcBorders>
            <w:vAlign w:val="bottom"/>
          </w:tcPr>
          <w:p w:rsidR="00E121A1" w:rsidRDefault="00E121A1">
            <w:pPr>
              <w:rPr>
                <w:sz w:val="20"/>
                <w:szCs w:val="20"/>
              </w:rPr>
            </w:pPr>
          </w:p>
        </w:tc>
        <w:tc>
          <w:tcPr>
            <w:tcW w:w="780" w:type="dxa"/>
            <w:tcBorders>
              <w:right w:val="single" w:sz="8" w:space="0" w:color="auto"/>
            </w:tcBorders>
            <w:vAlign w:val="bottom"/>
          </w:tcPr>
          <w:p w:rsidR="00E121A1" w:rsidRDefault="00E121A1">
            <w:pPr>
              <w:rPr>
                <w:sz w:val="20"/>
                <w:szCs w:val="20"/>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出</w:t>
            </w:r>
          </w:p>
        </w:tc>
        <w:tc>
          <w:tcPr>
            <w:tcW w:w="1460" w:type="dxa"/>
            <w:tcBorders>
              <w:right w:val="single" w:sz="8" w:space="0" w:color="auto"/>
            </w:tcBorders>
            <w:vAlign w:val="bottom"/>
          </w:tcPr>
          <w:p w:rsidR="00E121A1" w:rsidRDefault="00E121A1">
            <w:pPr>
              <w:rPr>
                <w:sz w:val="20"/>
                <w:szCs w:val="20"/>
              </w:rPr>
            </w:pPr>
          </w:p>
        </w:tc>
        <w:tc>
          <w:tcPr>
            <w:tcW w:w="2000" w:type="dxa"/>
            <w:tcBorders>
              <w:right w:val="single" w:sz="8" w:space="0" w:color="auto"/>
            </w:tcBorders>
            <w:vAlign w:val="bottom"/>
          </w:tcPr>
          <w:p w:rsidR="00E121A1" w:rsidRDefault="00E121A1">
            <w:pPr>
              <w:rPr>
                <w:sz w:val="20"/>
                <w:szCs w:val="20"/>
              </w:rPr>
            </w:pPr>
          </w:p>
        </w:tc>
        <w:tc>
          <w:tcPr>
            <w:tcW w:w="2200" w:type="dxa"/>
            <w:tcBorders>
              <w:right w:val="single" w:sz="8" w:space="0" w:color="auto"/>
            </w:tcBorders>
            <w:vAlign w:val="bottom"/>
          </w:tcPr>
          <w:p w:rsidR="00E121A1" w:rsidRDefault="00E121A1">
            <w:pPr>
              <w:rPr>
                <w:sz w:val="20"/>
                <w:szCs w:val="20"/>
              </w:rPr>
            </w:pPr>
          </w:p>
        </w:tc>
        <w:tc>
          <w:tcPr>
            <w:tcW w:w="3620" w:type="dxa"/>
            <w:tcBorders>
              <w:right w:val="single" w:sz="8" w:space="0" w:color="auto"/>
            </w:tcBorders>
            <w:vAlign w:val="bottom"/>
          </w:tcPr>
          <w:p w:rsidR="00E121A1" w:rsidRDefault="00E121A1">
            <w:pPr>
              <w:rPr>
                <w:sz w:val="20"/>
                <w:szCs w:val="20"/>
              </w:rPr>
            </w:pPr>
          </w:p>
        </w:tc>
      </w:tr>
      <w:tr w:rsidR="00E121A1">
        <w:trPr>
          <w:trHeight w:val="168"/>
        </w:trPr>
        <w:tc>
          <w:tcPr>
            <w:tcW w:w="170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780" w:type="dxa"/>
            <w:tcBorders>
              <w:bottom w:val="single" w:sz="8" w:space="0" w:color="auto"/>
              <w:right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1460" w:type="dxa"/>
            <w:tcBorders>
              <w:bottom w:val="single" w:sz="8" w:space="0" w:color="auto"/>
              <w:right w:val="single" w:sz="8" w:space="0" w:color="auto"/>
            </w:tcBorders>
            <w:vAlign w:val="bottom"/>
          </w:tcPr>
          <w:p w:rsidR="00E121A1" w:rsidRDefault="00E121A1">
            <w:pPr>
              <w:rPr>
                <w:sz w:val="14"/>
                <w:szCs w:val="14"/>
              </w:rPr>
            </w:pPr>
          </w:p>
        </w:tc>
        <w:tc>
          <w:tcPr>
            <w:tcW w:w="2000" w:type="dxa"/>
            <w:tcBorders>
              <w:bottom w:val="single" w:sz="8" w:space="0" w:color="auto"/>
              <w:right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620" w:type="dxa"/>
            <w:tcBorders>
              <w:bottom w:val="single" w:sz="8" w:space="0" w:color="auto"/>
              <w:right w:val="single" w:sz="8" w:space="0" w:color="auto"/>
            </w:tcBorders>
            <w:vAlign w:val="bottom"/>
          </w:tcPr>
          <w:p w:rsidR="00E121A1" w:rsidRDefault="00E121A1">
            <w:pPr>
              <w:rPr>
                <w:sz w:val="14"/>
                <w:szCs w:val="14"/>
              </w:rPr>
            </w:pPr>
          </w:p>
        </w:tc>
      </w:tr>
      <w:tr w:rsidR="00E121A1">
        <w:trPr>
          <w:trHeight w:val="337"/>
        </w:trPr>
        <w:tc>
          <w:tcPr>
            <w:tcW w:w="170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（三）政府性基金</w:t>
            </w: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（十）节能环保支出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9"/>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（十一）城乡社区支出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（十二）农林水支出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9"/>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（十三）交通运输支出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（十四）资源勘探信息等支出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9"/>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（十五）商业服务业等支出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（十六）金融支出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9"/>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（十七）援助其他地区支出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（十八)国土海洋气象等支出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9"/>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ind w:left="80"/>
              <w:rPr>
                <w:sz w:val="20"/>
                <w:szCs w:val="20"/>
              </w:rPr>
            </w:pPr>
            <w:r>
              <w:rPr>
                <w:rFonts w:ascii="宋体" w:eastAsia="宋体" w:hAnsi="宋体" w:cs="宋体"/>
                <w:sz w:val="16"/>
                <w:szCs w:val="16"/>
              </w:rPr>
              <w:t>(十九)住房保障支出</w:t>
            </w:r>
          </w:p>
        </w:tc>
        <w:tc>
          <w:tcPr>
            <w:tcW w:w="146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74.14</w:t>
            </w:r>
          </w:p>
        </w:tc>
        <w:tc>
          <w:tcPr>
            <w:tcW w:w="2000" w:type="dxa"/>
            <w:tcBorders>
              <w:right w:val="single" w:sz="8" w:space="0" w:color="auto"/>
            </w:tcBorders>
            <w:vAlign w:val="bottom"/>
          </w:tcPr>
          <w:p w:rsidR="00E121A1" w:rsidRDefault="00A12A98">
            <w:pPr>
              <w:spacing w:line="183" w:lineRule="exact"/>
              <w:jc w:val="right"/>
              <w:rPr>
                <w:sz w:val="20"/>
                <w:szCs w:val="20"/>
              </w:rPr>
            </w:pPr>
            <w:r>
              <w:rPr>
                <w:rFonts w:ascii="宋体" w:eastAsia="宋体" w:hAnsi="宋体" w:cs="宋体" w:hint="eastAsia"/>
                <w:sz w:val="16"/>
                <w:szCs w:val="16"/>
              </w:rPr>
              <w:t>74.14</w:t>
            </w: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ind w:left="80"/>
              <w:rPr>
                <w:sz w:val="20"/>
                <w:szCs w:val="20"/>
              </w:rPr>
            </w:pPr>
            <w:r>
              <w:rPr>
                <w:rFonts w:ascii="宋体" w:eastAsia="宋体" w:hAnsi="宋体" w:cs="宋体"/>
                <w:sz w:val="16"/>
                <w:szCs w:val="16"/>
              </w:rPr>
              <w:t>(二十)粮油物资储备支出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9"/>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9"/>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ind w:left="80"/>
              <w:rPr>
                <w:sz w:val="20"/>
                <w:szCs w:val="20"/>
              </w:rPr>
            </w:pPr>
            <w:r>
              <w:rPr>
                <w:rFonts w:ascii="宋体" w:eastAsia="宋体" w:hAnsi="宋体" w:cs="宋体"/>
                <w:sz w:val="16"/>
                <w:szCs w:val="16"/>
              </w:rPr>
              <w:t>(二十一)预备费</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1700" w:type="dxa"/>
            <w:tcBorders>
              <w:left w:val="single" w:sz="8" w:space="0" w:color="auto"/>
              <w:right w:val="single" w:sz="8" w:space="0" w:color="auto"/>
            </w:tcBorders>
            <w:vAlign w:val="bottom"/>
          </w:tcPr>
          <w:p w:rsidR="00E121A1" w:rsidRDefault="00E121A1">
            <w:pPr>
              <w:rPr>
                <w:sz w:val="24"/>
                <w:szCs w:val="24"/>
              </w:rPr>
            </w:pPr>
          </w:p>
        </w:tc>
        <w:tc>
          <w:tcPr>
            <w:tcW w:w="78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（二十二）其他支出</w:t>
            </w:r>
          </w:p>
        </w:tc>
        <w:tc>
          <w:tcPr>
            <w:tcW w:w="1460" w:type="dxa"/>
            <w:tcBorders>
              <w:right w:val="single" w:sz="8" w:space="0" w:color="auto"/>
            </w:tcBorders>
            <w:vAlign w:val="bottom"/>
          </w:tcPr>
          <w:p w:rsidR="00E121A1" w:rsidRDefault="00E121A1">
            <w:pPr>
              <w:rPr>
                <w:sz w:val="24"/>
                <w:szCs w:val="24"/>
              </w:rPr>
            </w:pPr>
          </w:p>
        </w:tc>
        <w:tc>
          <w:tcPr>
            <w:tcW w:w="2000" w:type="dxa"/>
            <w:tcBorders>
              <w:right w:val="single" w:sz="8" w:space="0" w:color="auto"/>
            </w:tcBorders>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620" w:type="dxa"/>
            <w:tcBorders>
              <w:right w:val="single" w:sz="8" w:space="0" w:color="auto"/>
            </w:tcBorders>
            <w:vAlign w:val="bottom"/>
          </w:tcPr>
          <w:p w:rsidR="00E121A1" w:rsidRDefault="00E121A1">
            <w:pPr>
              <w:rPr>
                <w:sz w:val="24"/>
                <w:szCs w:val="24"/>
              </w:rPr>
            </w:pPr>
          </w:p>
        </w:tc>
      </w:tr>
      <w:tr w:rsidR="00E121A1">
        <w:trPr>
          <w:trHeight w:val="187"/>
        </w:trPr>
        <w:tc>
          <w:tcPr>
            <w:tcW w:w="170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78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1460" w:type="dxa"/>
            <w:tcBorders>
              <w:bottom w:val="single" w:sz="8" w:space="0" w:color="auto"/>
              <w:right w:val="single" w:sz="8" w:space="0" w:color="auto"/>
            </w:tcBorders>
            <w:vAlign w:val="bottom"/>
          </w:tcPr>
          <w:p w:rsidR="00E121A1" w:rsidRDefault="00E121A1">
            <w:pPr>
              <w:rPr>
                <w:sz w:val="16"/>
                <w:szCs w:val="16"/>
              </w:rPr>
            </w:pPr>
          </w:p>
        </w:tc>
        <w:tc>
          <w:tcPr>
            <w:tcW w:w="2000" w:type="dxa"/>
            <w:tcBorders>
              <w:bottom w:val="single" w:sz="8" w:space="0" w:color="auto"/>
              <w:right w:val="single" w:sz="8" w:space="0" w:color="auto"/>
            </w:tcBorders>
            <w:vAlign w:val="bottom"/>
          </w:tcPr>
          <w:p w:rsidR="00E121A1" w:rsidRDefault="00E121A1">
            <w:pPr>
              <w:rPr>
                <w:sz w:val="16"/>
                <w:szCs w:val="16"/>
              </w:rPr>
            </w:pPr>
          </w:p>
        </w:tc>
        <w:tc>
          <w:tcPr>
            <w:tcW w:w="2200" w:type="dxa"/>
            <w:tcBorders>
              <w:bottom w:val="single" w:sz="8" w:space="0" w:color="auto"/>
              <w:right w:val="single" w:sz="8" w:space="0" w:color="auto"/>
            </w:tcBorders>
            <w:vAlign w:val="bottom"/>
          </w:tcPr>
          <w:p w:rsidR="00E121A1" w:rsidRDefault="00E121A1">
            <w:pPr>
              <w:rPr>
                <w:sz w:val="16"/>
                <w:szCs w:val="16"/>
              </w:rPr>
            </w:pPr>
          </w:p>
        </w:tc>
        <w:tc>
          <w:tcPr>
            <w:tcW w:w="362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1440" w:left="1380" w:header="0" w:footer="0" w:gutter="0"/>
          <w:cols w:space="720" w:equalWidth="0">
            <w:col w:w="14018"/>
          </w:cols>
        </w:sectPr>
      </w:pPr>
    </w:p>
    <w:p w:rsidR="00E121A1" w:rsidRDefault="00672DF1">
      <w:pPr>
        <w:spacing w:line="200" w:lineRule="exact"/>
        <w:rPr>
          <w:sz w:val="20"/>
          <w:szCs w:val="20"/>
        </w:rPr>
      </w:pPr>
      <w:bookmarkStart w:id="10" w:name="page11"/>
      <w:bookmarkEnd w:id="10"/>
      <w:r>
        <w:rPr>
          <w:noProof/>
          <w:sz w:val="20"/>
          <w:szCs w:val="20"/>
        </w:rPr>
        <w:lastRenderedPageBreak/>
        <w:drawing>
          <wp:anchor distT="0" distB="0" distL="114300" distR="114300" simplePos="0" relativeHeight="251655168" behindDoc="1" locked="0" layoutInCell="0" allowOverlap="1">
            <wp:simplePos x="0" y="0"/>
            <wp:positionH relativeFrom="page">
              <wp:posOffset>876935</wp:posOffset>
            </wp:positionH>
            <wp:positionV relativeFrom="page">
              <wp:posOffset>1143000</wp:posOffset>
            </wp:positionV>
            <wp:extent cx="8860790" cy="3380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860790" cy="3380105"/>
                    </a:xfrm>
                    <a:prstGeom prst="rect">
                      <a:avLst/>
                    </a:prstGeom>
                    <a:noFill/>
                  </pic:spPr>
                </pic:pic>
              </a:graphicData>
            </a:graphic>
          </wp:anchor>
        </w:drawing>
      </w:r>
    </w:p>
    <w:p w:rsidR="00E121A1" w:rsidRDefault="00E121A1">
      <w:pPr>
        <w:spacing w:line="336" w:lineRule="exact"/>
        <w:rPr>
          <w:sz w:val="20"/>
          <w:szCs w:val="20"/>
        </w:rPr>
      </w:pPr>
    </w:p>
    <w:p w:rsidR="00E121A1" w:rsidRDefault="00672DF1">
      <w:pPr>
        <w:spacing w:line="183" w:lineRule="exact"/>
        <w:ind w:left="2420"/>
        <w:rPr>
          <w:sz w:val="20"/>
          <w:szCs w:val="20"/>
        </w:rPr>
      </w:pPr>
      <w:r>
        <w:rPr>
          <w:rFonts w:ascii="宋体" w:eastAsia="宋体" w:hAnsi="宋体" w:cs="宋体"/>
          <w:sz w:val="16"/>
          <w:szCs w:val="16"/>
        </w:rPr>
        <w:t>（二十三）转移性支出</w:t>
      </w:r>
    </w:p>
    <w:p w:rsidR="00E121A1" w:rsidRDefault="00E121A1">
      <w:pPr>
        <w:spacing w:line="362" w:lineRule="exact"/>
        <w:rPr>
          <w:sz w:val="20"/>
          <w:szCs w:val="20"/>
        </w:rPr>
      </w:pPr>
    </w:p>
    <w:p w:rsidR="00E121A1" w:rsidRDefault="00672DF1">
      <w:pPr>
        <w:spacing w:line="183" w:lineRule="exact"/>
        <w:ind w:left="2500"/>
        <w:rPr>
          <w:sz w:val="20"/>
          <w:szCs w:val="20"/>
        </w:rPr>
      </w:pPr>
      <w:r>
        <w:rPr>
          <w:rFonts w:ascii="宋体" w:eastAsia="宋体" w:hAnsi="宋体" w:cs="宋体"/>
          <w:sz w:val="16"/>
          <w:szCs w:val="16"/>
        </w:rPr>
        <w:t>(二十四)国债还本付息支出</w:t>
      </w:r>
    </w:p>
    <w:p w:rsidR="00E121A1" w:rsidRDefault="00E121A1">
      <w:pPr>
        <w:spacing w:line="365" w:lineRule="exact"/>
        <w:rPr>
          <w:sz w:val="20"/>
          <w:szCs w:val="20"/>
        </w:rPr>
      </w:pPr>
    </w:p>
    <w:p w:rsidR="00E121A1" w:rsidRDefault="00672DF1">
      <w:pPr>
        <w:spacing w:line="183" w:lineRule="exact"/>
        <w:ind w:left="2420"/>
        <w:rPr>
          <w:sz w:val="20"/>
          <w:szCs w:val="20"/>
        </w:rPr>
      </w:pPr>
      <w:r>
        <w:rPr>
          <w:rFonts w:ascii="宋体" w:eastAsia="宋体" w:hAnsi="宋体" w:cs="宋体"/>
          <w:sz w:val="16"/>
          <w:szCs w:val="16"/>
        </w:rPr>
        <w:t>（二十五）债务付息支出</w:t>
      </w:r>
    </w:p>
    <w:p w:rsidR="00E121A1" w:rsidRDefault="00E121A1">
      <w:pPr>
        <w:spacing w:line="362" w:lineRule="exact"/>
        <w:rPr>
          <w:sz w:val="20"/>
          <w:szCs w:val="20"/>
        </w:rPr>
      </w:pPr>
    </w:p>
    <w:p w:rsidR="00E121A1" w:rsidRDefault="00672DF1">
      <w:pPr>
        <w:spacing w:line="183" w:lineRule="exact"/>
        <w:ind w:left="2420"/>
        <w:rPr>
          <w:sz w:val="20"/>
          <w:szCs w:val="20"/>
        </w:rPr>
      </w:pPr>
      <w:r>
        <w:rPr>
          <w:rFonts w:ascii="宋体" w:eastAsia="宋体" w:hAnsi="宋体" w:cs="宋体"/>
          <w:sz w:val="16"/>
          <w:szCs w:val="16"/>
        </w:rPr>
        <w:t>（二十六）债务发行费用支出</w:t>
      </w:r>
    </w:p>
    <w:p w:rsidR="00E121A1" w:rsidRDefault="00E121A1">
      <w:pPr>
        <w:spacing w:line="362" w:lineRule="exact"/>
        <w:rPr>
          <w:sz w:val="20"/>
          <w:szCs w:val="20"/>
        </w:rPr>
      </w:pPr>
    </w:p>
    <w:p w:rsidR="00E121A1" w:rsidRDefault="00672DF1">
      <w:pPr>
        <w:spacing w:line="183" w:lineRule="exact"/>
        <w:ind w:left="2420"/>
        <w:rPr>
          <w:sz w:val="20"/>
          <w:szCs w:val="20"/>
        </w:rPr>
      </w:pPr>
      <w:r>
        <w:rPr>
          <w:rFonts w:ascii="宋体" w:eastAsia="宋体" w:hAnsi="宋体" w:cs="宋体"/>
          <w:sz w:val="16"/>
          <w:szCs w:val="16"/>
        </w:rPr>
        <w:t>（二十七）灾害防治及应急管</w:t>
      </w:r>
    </w:p>
    <w:p w:rsidR="00E121A1" w:rsidRDefault="00E121A1">
      <w:pPr>
        <w:spacing w:line="285" w:lineRule="exact"/>
        <w:rPr>
          <w:sz w:val="20"/>
          <w:szCs w:val="20"/>
        </w:rPr>
      </w:pPr>
    </w:p>
    <w:p w:rsidR="00E121A1" w:rsidRDefault="00672DF1">
      <w:pPr>
        <w:spacing w:line="183" w:lineRule="exact"/>
        <w:ind w:left="2420"/>
        <w:rPr>
          <w:sz w:val="20"/>
          <w:szCs w:val="20"/>
        </w:rPr>
      </w:pPr>
      <w:r>
        <w:rPr>
          <w:rFonts w:ascii="宋体" w:eastAsia="宋体" w:hAnsi="宋体" w:cs="宋体"/>
          <w:sz w:val="16"/>
          <w:szCs w:val="16"/>
        </w:rPr>
        <w:t>理支出</w:t>
      </w:r>
    </w:p>
    <w:p w:rsidR="00E121A1" w:rsidRDefault="00E121A1">
      <w:pPr>
        <w:spacing w:line="200" w:lineRule="exact"/>
        <w:rPr>
          <w:sz w:val="20"/>
          <w:szCs w:val="20"/>
        </w:rPr>
      </w:pPr>
    </w:p>
    <w:p w:rsidR="00E121A1" w:rsidRDefault="00E121A1">
      <w:pPr>
        <w:spacing w:line="200" w:lineRule="exact"/>
        <w:rPr>
          <w:sz w:val="20"/>
          <w:szCs w:val="20"/>
        </w:rPr>
      </w:pPr>
    </w:p>
    <w:p w:rsidR="00E121A1" w:rsidRDefault="00E121A1">
      <w:pPr>
        <w:spacing w:line="200" w:lineRule="exact"/>
        <w:rPr>
          <w:sz w:val="20"/>
          <w:szCs w:val="20"/>
        </w:rPr>
      </w:pPr>
    </w:p>
    <w:p w:rsidR="00E121A1" w:rsidRDefault="00E121A1">
      <w:pPr>
        <w:spacing w:line="269" w:lineRule="exact"/>
        <w:rPr>
          <w:sz w:val="20"/>
          <w:szCs w:val="20"/>
        </w:rPr>
      </w:pPr>
    </w:p>
    <w:p w:rsidR="002034DA" w:rsidRPr="002034DA" w:rsidRDefault="00672DF1" w:rsidP="002034DA">
      <w:pPr>
        <w:tabs>
          <w:tab w:val="left" w:pos="5488"/>
          <w:tab w:val="left" w:pos="7370"/>
        </w:tabs>
        <w:spacing w:line="183" w:lineRule="exact"/>
        <w:ind w:left="2420"/>
        <w:rPr>
          <w:rFonts w:ascii="宋体" w:eastAsia="宋体" w:hAnsi="宋体" w:cs="宋体"/>
          <w:sz w:val="16"/>
          <w:szCs w:val="16"/>
        </w:rPr>
      </w:pPr>
      <w:r>
        <w:rPr>
          <w:rFonts w:ascii="宋体" w:eastAsia="宋体" w:hAnsi="宋体" w:cs="宋体"/>
          <w:sz w:val="16"/>
          <w:szCs w:val="16"/>
        </w:rPr>
        <w:t>二、结转下年</w:t>
      </w:r>
      <w:r w:rsidR="002034DA">
        <w:rPr>
          <w:rFonts w:ascii="宋体" w:eastAsia="宋体" w:hAnsi="宋体" w:cs="宋体"/>
          <w:sz w:val="16"/>
          <w:szCs w:val="16"/>
        </w:rPr>
        <w:tab/>
      </w:r>
      <w:r w:rsidR="002034DA">
        <w:rPr>
          <w:rFonts w:ascii="宋体" w:eastAsia="宋体" w:hAnsi="宋体" w:cs="宋体" w:hint="eastAsia"/>
          <w:sz w:val="16"/>
          <w:szCs w:val="16"/>
        </w:rPr>
        <w:t>402.73</w:t>
      </w:r>
      <w:r w:rsidR="002034DA">
        <w:rPr>
          <w:rFonts w:ascii="宋体" w:eastAsia="宋体" w:hAnsi="宋体" w:cs="宋体"/>
          <w:sz w:val="16"/>
          <w:szCs w:val="16"/>
        </w:rPr>
        <w:tab/>
      </w:r>
      <w:r w:rsidR="002034DA">
        <w:rPr>
          <w:rFonts w:ascii="宋体" w:eastAsia="宋体" w:hAnsi="宋体" w:cs="宋体" w:hint="eastAsia"/>
          <w:sz w:val="16"/>
          <w:szCs w:val="16"/>
        </w:rPr>
        <w:t>402.73</w:t>
      </w:r>
    </w:p>
    <w:p w:rsidR="00E121A1" w:rsidRDefault="00E121A1">
      <w:pPr>
        <w:spacing w:line="200" w:lineRule="exact"/>
        <w:rPr>
          <w:sz w:val="20"/>
          <w:szCs w:val="20"/>
        </w:rPr>
      </w:pPr>
    </w:p>
    <w:p w:rsidR="00E121A1" w:rsidRDefault="00E121A1">
      <w:pPr>
        <w:spacing w:line="200" w:lineRule="exact"/>
        <w:rPr>
          <w:sz w:val="20"/>
          <w:szCs w:val="20"/>
        </w:rPr>
      </w:pPr>
    </w:p>
    <w:p w:rsidR="00E121A1" w:rsidRDefault="00E121A1">
      <w:pPr>
        <w:spacing w:line="200" w:lineRule="exact"/>
        <w:rPr>
          <w:sz w:val="20"/>
          <w:szCs w:val="20"/>
        </w:rPr>
      </w:pPr>
    </w:p>
    <w:p w:rsidR="00E121A1" w:rsidRDefault="00E121A1">
      <w:pPr>
        <w:spacing w:line="278" w:lineRule="exact"/>
        <w:rPr>
          <w:sz w:val="20"/>
          <w:szCs w:val="20"/>
        </w:rPr>
      </w:pPr>
    </w:p>
    <w:tbl>
      <w:tblPr>
        <w:tblW w:w="0" w:type="auto"/>
        <w:tblInd w:w="460" w:type="dxa"/>
        <w:tblLayout w:type="fixed"/>
        <w:tblCellMar>
          <w:left w:w="0" w:type="dxa"/>
          <w:right w:w="0" w:type="dxa"/>
        </w:tblCellMar>
        <w:tblLook w:val="04A0"/>
      </w:tblPr>
      <w:tblGrid>
        <w:gridCol w:w="920"/>
        <w:gridCol w:w="1280"/>
        <w:gridCol w:w="2040"/>
        <w:gridCol w:w="2100"/>
        <w:gridCol w:w="1240"/>
      </w:tblGrid>
      <w:tr w:rsidR="00E121A1">
        <w:trPr>
          <w:trHeight w:val="183"/>
        </w:trPr>
        <w:tc>
          <w:tcPr>
            <w:tcW w:w="920" w:type="dxa"/>
            <w:vAlign w:val="bottom"/>
          </w:tcPr>
          <w:p w:rsidR="00E121A1" w:rsidRDefault="00672DF1">
            <w:pPr>
              <w:spacing w:line="183" w:lineRule="exact"/>
              <w:rPr>
                <w:sz w:val="20"/>
                <w:szCs w:val="20"/>
              </w:rPr>
            </w:pPr>
            <w:r>
              <w:rPr>
                <w:rFonts w:ascii="宋体" w:eastAsia="宋体" w:hAnsi="宋体" w:cs="宋体"/>
                <w:sz w:val="16"/>
                <w:szCs w:val="16"/>
              </w:rPr>
              <w:t>收入总计</w:t>
            </w:r>
          </w:p>
        </w:tc>
        <w:tc>
          <w:tcPr>
            <w:tcW w:w="1280" w:type="dxa"/>
            <w:vAlign w:val="bottom"/>
          </w:tcPr>
          <w:p w:rsidR="00E121A1" w:rsidRDefault="00A12A98" w:rsidP="002034DA">
            <w:pPr>
              <w:spacing w:line="183" w:lineRule="exact"/>
              <w:ind w:right="300"/>
              <w:jc w:val="right"/>
              <w:rPr>
                <w:sz w:val="20"/>
                <w:szCs w:val="20"/>
              </w:rPr>
            </w:pPr>
            <w:r>
              <w:rPr>
                <w:rFonts w:ascii="宋体" w:eastAsia="宋体" w:hAnsi="宋体" w:cs="宋体" w:hint="eastAsia"/>
                <w:sz w:val="16"/>
                <w:szCs w:val="16"/>
              </w:rPr>
              <w:t>2,377.52</w:t>
            </w:r>
          </w:p>
        </w:tc>
        <w:tc>
          <w:tcPr>
            <w:tcW w:w="2040" w:type="dxa"/>
            <w:vAlign w:val="bottom"/>
          </w:tcPr>
          <w:p w:rsidR="00E121A1" w:rsidRDefault="00672DF1">
            <w:pPr>
              <w:spacing w:line="183" w:lineRule="exact"/>
              <w:ind w:left="520"/>
              <w:rPr>
                <w:sz w:val="20"/>
                <w:szCs w:val="20"/>
              </w:rPr>
            </w:pPr>
            <w:r>
              <w:rPr>
                <w:rFonts w:ascii="宋体" w:eastAsia="宋体" w:hAnsi="宋体" w:cs="宋体"/>
                <w:sz w:val="16"/>
                <w:szCs w:val="16"/>
              </w:rPr>
              <w:t>支出总计</w:t>
            </w:r>
          </w:p>
        </w:tc>
        <w:tc>
          <w:tcPr>
            <w:tcW w:w="2100" w:type="dxa"/>
            <w:vAlign w:val="bottom"/>
          </w:tcPr>
          <w:p w:rsidR="00E121A1" w:rsidRDefault="002034DA" w:rsidP="002034DA">
            <w:pPr>
              <w:spacing w:line="183" w:lineRule="exact"/>
              <w:ind w:right="1000"/>
              <w:jc w:val="right"/>
              <w:rPr>
                <w:sz w:val="20"/>
                <w:szCs w:val="20"/>
              </w:rPr>
            </w:pPr>
            <w:r>
              <w:rPr>
                <w:rFonts w:ascii="宋体" w:eastAsia="宋体" w:hAnsi="宋体" w:cs="宋体" w:hint="eastAsia"/>
                <w:sz w:val="16"/>
                <w:szCs w:val="16"/>
              </w:rPr>
              <w:t>2,377.52</w:t>
            </w:r>
          </w:p>
        </w:tc>
        <w:tc>
          <w:tcPr>
            <w:tcW w:w="1240" w:type="dxa"/>
            <w:vAlign w:val="bottom"/>
          </w:tcPr>
          <w:p w:rsidR="00E121A1" w:rsidRDefault="00672DF1" w:rsidP="002034DA">
            <w:pPr>
              <w:spacing w:line="183" w:lineRule="exact"/>
              <w:ind w:right="160"/>
              <w:jc w:val="right"/>
              <w:rPr>
                <w:sz w:val="20"/>
                <w:szCs w:val="20"/>
              </w:rPr>
            </w:pPr>
            <w:r>
              <w:rPr>
                <w:rFonts w:ascii="宋体" w:eastAsia="宋体" w:hAnsi="宋体" w:cs="宋体"/>
                <w:sz w:val="16"/>
                <w:szCs w:val="16"/>
              </w:rPr>
              <w:t>2</w:t>
            </w:r>
            <w:r w:rsidR="002034DA">
              <w:rPr>
                <w:rFonts w:ascii="宋体" w:eastAsia="宋体" w:hAnsi="宋体" w:cs="宋体" w:hint="eastAsia"/>
                <w:sz w:val="16"/>
                <w:szCs w:val="16"/>
              </w:rPr>
              <w:t>,377.52</w:t>
            </w:r>
          </w:p>
        </w:tc>
      </w:tr>
    </w:tbl>
    <w:p w:rsidR="00E121A1" w:rsidRDefault="00E121A1">
      <w:pPr>
        <w:sectPr w:rsidR="00E121A1">
          <w:pgSz w:w="16840" w:h="11906" w:orient="landscape"/>
          <w:pgMar w:top="1440" w:right="1440" w:bottom="1440" w:left="1440" w:header="0" w:footer="0" w:gutter="0"/>
          <w:cols w:space="720" w:equalWidth="0">
            <w:col w:w="13958"/>
          </w:cols>
        </w:sectPr>
      </w:pPr>
    </w:p>
    <w:p w:rsidR="00E121A1" w:rsidRDefault="00E121A1">
      <w:pPr>
        <w:spacing w:line="200" w:lineRule="exact"/>
        <w:rPr>
          <w:sz w:val="20"/>
          <w:szCs w:val="20"/>
        </w:rPr>
      </w:pPr>
      <w:bookmarkStart w:id="11" w:name="page12"/>
      <w:bookmarkEnd w:id="11"/>
    </w:p>
    <w:p w:rsidR="00E121A1" w:rsidRDefault="00E121A1">
      <w:pPr>
        <w:spacing w:line="255"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一般公共预算财政拨款支出表（功能科目）</w:t>
      </w:r>
    </w:p>
    <w:p w:rsidR="00E121A1" w:rsidRDefault="00E121A1">
      <w:pPr>
        <w:spacing w:line="220" w:lineRule="exact"/>
        <w:rPr>
          <w:sz w:val="20"/>
          <w:szCs w:val="20"/>
        </w:rPr>
      </w:pPr>
    </w:p>
    <w:tbl>
      <w:tblPr>
        <w:tblW w:w="0" w:type="auto"/>
        <w:tblInd w:w="10" w:type="dxa"/>
        <w:tblLayout w:type="fixed"/>
        <w:tblCellMar>
          <w:left w:w="0" w:type="dxa"/>
          <w:right w:w="0" w:type="dxa"/>
        </w:tblCellMar>
        <w:tblLook w:val="04A0"/>
      </w:tblPr>
      <w:tblGrid>
        <w:gridCol w:w="1540"/>
        <w:gridCol w:w="3040"/>
        <w:gridCol w:w="1360"/>
        <w:gridCol w:w="700"/>
        <w:gridCol w:w="2240"/>
        <w:gridCol w:w="1400"/>
        <w:gridCol w:w="3660"/>
      </w:tblGrid>
      <w:tr w:rsidR="00E121A1">
        <w:trPr>
          <w:trHeight w:val="185"/>
        </w:trPr>
        <w:tc>
          <w:tcPr>
            <w:tcW w:w="458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1360" w:type="dxa"/>
            <w:vAlign w:val="bottom"/>
          </w:tcPr>
          <w:p w:rsidR="00E121A1" w:rsidRDefault="00E121A1">
            <w:pPr>
              <w:rPr>
                <w:sz w:val="16"/>
                <w:szCs w:val="16"/>
              </w:rPr>
            </w:pPr>
          </w:p>
        </w:tc>
        <w:tc>
          <w:tcPr>
            <w:tcW w:w="700" w:type="dxa"/>
            <w:vAlign w:val="bottom"/>
          </w:tcPr>
          <w:p w:rsidR="00E121A1" w:rsidRDefault="00E121A1">
            <w:pPr>
              <w:rPr>
                <w:sz w:val="16"/>
                <w:szCs w:val="16"/>
              </w:rPr>
            </w:pPr>
          </w:p>
        </w:tc>
        <w:tc>
          <w:tcPr>
            <w:tcW w:w="2240" w:type="dxa"/>
            <w:vAlign w:val="bottom"/>
          </w:tcPr>
          <w:p w:rsidR="00E121A1" w:rsidRDefault="00E121A1">
            <w:pPr>
              <w:rPr>
                <w:sz w:val="16"/>
                <w:szCs w:val="16"/>
              </w:rPr>
            </w:pPr>
          </w:p>
        </w:tc>
        <w:tc>
          <w:tcPr>
            <w:tcW w:w="1400" w:type="dxa"/>
            <w:vAlign w:val="bottom"/>
          </w:tcPr>
          <w:p w:rsidR="00E121A1" w:rsidRDefault="00E121A1">
            <w:pPr>
              <w:rPr>
                <w:sz w:val="16"/>
                <w:szCs w:val="16"/>
              </w:rPr>
            </w:pPr>
          </w:p>
        </w:tc>
        <w:tc>
          <w:tcPr>
            <w:tcW w:w="3660" w:type="dxa"/>
            <w:vAlign w:val="bottom"/>
          </w:tcPr>
          <w:p w:rsidR="00E121A1" w:rsidRDefault="00672DF1">
            <w:pPr>
              <w:spacing w:line="183" w:lineRule="exact"/>
              <w:jc w:val="right"/>
              <w:rPr>
                <w:sz w:val="20"/>
                <w:szCs w:val="20"/>
              </w:rPr>
            </w:pPr>
            <w:r>
              <w:rPr>
                <w:rFonts w:ascii="宋体" w:eastAsia="宋体" w:hAnsi="宋体" w:cs="宋体"/>
                <w:sz w:val="16"/>
                <w:szCs w:val="16"/>
              </w:rPr>
              <w:t>单位：万元</w:t>
            </w:r>
          </w:p>
        </w:tc>
      </w:tr>
      <w:tr w:rsidR="00E121A1">
        <w:trPr>
          <w:trHeight w:val="185"/>
        </w:trPr>
        <w:tc>
          <w:tcPr>
            <w:tcW w:w="1540" w:type="dxa"/>
            <w:tcBorders>
              <w:bottom w:val="single" w:sz="8" w:space="0" w:color="auto"/>
            </w:tcBorders>
            <w:vAlign w:val="bottom"/>
          </w:tcPr>
          <w:p w:rsidR="00E121A1" w:rsidRDefault="00E121A1">
            <w:pPr>
              <w:rPr>
                <w:sz w:val="16"/>
                <w:szCs w:val="16"/>
              </w:rPr>
            </w:pPr>
          </w:p>
        </w:tc>
        <w:tc>
          <w:tcPr>
            <w:tcW w:w="3040" w:type="dxa"/>
            <w:tcBorders>
              <w:bottom w:val="single" w:sz="8" w:space="0" w:color="auto"/>
            </w:tcBorders>
            <w:vAlign w:val="bottom"/>
          </w:tcPr>
          <w:p w:rsidR="00E121A1" w:rsidRDefault="00E121A1">
            <w:pPr>
              <w:rPr>
                <w:sz w:val="16"/>
                <w:szCs w:val="16"/>
              </w:rPr>
            </w:pPr>
          </w:p>
        </w:tc>
        <w:tc>
          <w:tcPr>
            <w:tcW w:w="1360" w:type="dxa"/>
            <w:tcBorders>
              <w:bottom w:val="single" w:sz="8" w:space="0" w:color="auto"/>
            </w:tcBorders>
            <w:vAlign w:val="bottom"/>
          </w:tcPr>
          <w:p w:rsidR="00E121A1" w:rsidRDefault="00E121A1">
            <w:pPr>
              <w:rPr>
                <w:sz w:val="16"/>
                <w:szCs w:val="16"/>
              </w:rPr>
            </w:pPr>
          </w:p>
        </w:tc>
        <w:tc>
          <w:tcPr>
            <w:tcW w:w="700" w:type="dxa"/>
            <w:tcBorders>
              <w:bottom w:val="single" w:sz="8" w:space="0" w:color="auto"/>
            </w:tcBorders>
            <w:vAlign w:val="bottom"/>
          </w:tcPr>
          <w:p w:rsidR="00E121A1" w:rsidRDefault="00E121A1">
            <w:pPr>
              <w:rPr>
                <w:sz w:val="16"/>
                <w:szCs w:val="16"/>
              </w:rPr>
            </w:pPr>
          </w:p>
        </w:tc>
        <w:tc>
          <w:tcPr>
            <w:tcW w:w="2240" w:type="dxa"/>
            <w:tcBorders>
              <w:bottom w:val="single" w:sz="8" w:space="0" w:color="auto"/>
            </w:tcBorders>
            <w:vAlign w:val="bottom"/>
          </w:tcPr>
          <w:p w:rsidR="00E121A1" w:rsidRDefault="00E121A1">
            <w:pPr>
              <w:rPr>
                <w:sz w:val="16"/>
                <w:szCs w:val="16"/>
              </w:rPr>
            </w:pPr>
          </w:p>
        </w:tc>
        <w:tc>
          <w:tcPr>
            <w:tcW w:w="1400" w:type="dxa"/>
            <w:tcBorders>
              <w:bottom w:val="single" w:sz="8" w:space="0" w:color="auto"/>
            </w:tcBorders>
            <w:vAlign w:val="bottom"/>
          </w:tcPr>
          <w:p w:rsidR="00E121A1" w:rsidRDefault="00E121A1">
            <w:pPr>
              <w:rPr>
                <w:sz w:val="16"/>
                <w:szCs w:val="16"/>
              </w:rPr>
            </w:pPr>
          </w:p>
        </w:tc>
        <w:tc>
          <w:tcPr>
            <w:tcW w:w="3660" w:type="dxa"/>
            <w:tcBorders>
              <w:bottom w:val="single" w:sz="8" w:space="0" w:color="auto"/>
            </w:tcBorders>
            <w:vAlign w:val="bottom"/>
          </w:tcPr>
          <w:p w:rsidR="00E121A1" w:rsidRDefault="00E121A1">
            <w:pPr>
              <w:rPr>
                <w:sz w:val="16"/>
                <w:szCs w:val="16"/>
              </w:rPr>
            </w:pPr>
          </w:p>
        </w:tc>
      </w:tr>
      <w:tr w:rsidR="00E121A1">
        <w:trPr>
          <w:trHeight w:val="340"/>
        </w:trPr>
        <w:tc>
          <w:tcPr>
            <w:tcW w:w="1540" w:type="dxa"/>
            <w:tcBorders>
              <w:left w:val="single" w:sz="8" w:space="0" w:color="auto"/>
            </w:tcBorders>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left="260"/>
              <w:rPr>
                <w:sz w:val="20"/>
                <w:szCs w:val="20"/>
              </w:rPr>
            </w:pPr>
            <w:r>
              <w:rPr>
                <w:rFonts w:ascii="宋体" w:eastAsia="宋体" w:hAnsi="宋体" w:cs="宋体"/>
                <w:sz w:val="16"/>
                <w:szCs w:val="16"/>
              </w:rPr>
              <w:t>功能分类科目</w:t>
            </w:r>
          </w:p>
        </w:tc>
        <w:tc>
          <w:tcPr>
            <w:tcW w:w="1360" w:type="dxa"/>
            <w:vAlign w:val="bottom"/>
          </w:tcPr>
          <w:p w:rsidR="00E121A1" w:rsidRDefault="00E121A1">
            <w:pPr>
              <w:rPr>
                <w:sz w:val="24"/>
                <w:szCs w:val="24"/>
              </w:rPr>
            </w:pPr>
          </w:p>
        </w:tc>
        <w:tc>
          <w:tcPr>
            <w:tcW w:w="700" w:type="dxa"/>
            <w:vAlign w:val="bottom"/>
          </w:tcPr>
          <w:p w:rsidR="00E121A1" w:rsidRDefault="00E121A1">
            <w:pPr>
              <w:rPr>
                <w:sz w:val="24"/>
                <w:szCs w:val="24"/>
              </w:rPr>
            </w:pPr>
          </w:p>
        </w:tc>
        <w:tc>
          <w:tcPr>
            <w:tcW w:w="2240" w:type="dxa"/>
            <w:vAlign w:val="bottom"/>
          </w:tcPr>
          <w:p w:rsidR="00E121A1" w:rsidRDefault="00E121A1">
            <w:pPr>
              <w:rPr>
                <w:sz w:val="24"/>
                <w:szCs w:val="24"/>
              </w:rPr>
            </w:pPr>
          </w:p>
        </w:tc>
        <w:tc>
          <w:tcPr>
            <w:tcW w:w="1400" w:type="dxa"/>
            <w:vAlign w:val="bottom"/>
          </w:tcPr>
          <w:p w:rsidR="00E121A1" w:rsidRDefault="00672DF1">
            <w:pPr>
              <w:spacing w:line="183" w:lineRule="exact"/>
              <w:ind w:right="720"/>
              <w:jc w:val="right"/>
              <w:rPr>
                <w:sz w:val="20"/>
                <w:szCs w:val="20"/>
              </w:rPr>
            </w:pPr>
            <w:r>
              <w:rPr>
                <w:rFonts w:ascii="宋体" w:eastAsia="宋体" w:hAnsi="宋体" w:cs="宋体"/>
                <w:sz w:val="16"/>
                <w:szCs w:val="16"/>
              </w:rPr>
              <w:t>预算数</w:t>
            </w:r>
          </w:p>
        </w:tc>
        <w:tc>
          <w:tcPr>
            <w:tcW w:w="3660" w:type="dxa"/>
            <w:tcBorders>
              <w:right w:val="single" w:sz="8" w:space="0" w:color="auto"/>
            </w:tcBorders>
            <w:vAlign w:val="bottom"/>
          </w:tcPr>
          <w:p w:rsidR="00E121A1" w:rsidRDefault="00E121A1">
            <w:pPr>
              <w:rPr>
                <w:sz w:val="24"/>
                <w:szCs w:val="24"/>
              </w:rPr>
            </w:pPr>
          </w:p>
        </w:tc>
      </w:tr>
      <w:tr w:rsidR="00E121A1">
        <w:trPr>
          <w:trHeight w:val="190"/>
        </w:trPr>
        <w:tc>
          <w:tcPr>
            <w:tcW w:w="1540" w:type="dxa"/>
            <w:tcBorders>
              <w:left w:val="single" w:sz="8" w:space="0" w:color="auto"/>
              <w:bottom w:val="single" w:sz="8" w:space="0" w:color="auto"/>
            </w:tcBorders>
            <w:vAlign w:val="bottom"/>
          </w:tcPr>
          <w:p w:rsidR="00E121A1" w:rsidRDefault="00E121A1">
            <w:pPr>
              <w:rPr>
                <w:sz w:val="16"/>
                <w:szCs w:val="16"/>
              </w:rPr>
            </w:pPr>
          </w:p>
        </w:tc>
        <w:tc>
          <w:tcPr>
            <w:tcW w:w="3040" w:type="dxa"/>
            <w:tcBorders>
              <w:bottom w:val="single" w:sz="8" w:space="0" w:color="auto"/>
              <w:right w:val="single" w:sz="8" w:space="0" w:color="auto"/>
            </w:tcBorders>
            <w:vAlign w:val="bottom"/>
          </w:tcPr>
          <w:p w:rsidR="00E121A1" w:rsidRDefault="00E121A1">
            <w:pPr>
              <w:rPr>
                <w:sz w:val="16"/>
                <w:szCs w:val="16"/>
              </w:rPr>
            </w:pPr>
          </w:p>
        </w:tc>
        <w:tc>
          <w:tcPr>
            <w:tcW w:w="1360" w:type="dxa"/>
            <w:tcBorders>
              <w:bottom w:val="single" w:sz="8" w:space="0" w:color="auto"/>
            </w:tcBorders>
            <w:vAlign w:val="bottom"/>
          </w:tcPr>
          <w:p w:rsidR="00E121A1" w:rsidRDefault="00E121A1">
            <w:pPr>
              <w:rPr>
                <w:sz w:val="16"/>
                <w:szCs w:val="16"/>
              </w:rPr>
            </w:pPr>
          </w:p>
        </w:tc>
        <w:tc>
          <w:tcPr>
            <w:tcW w:w="700" w:type="dxa"/>
            <w:tcBorders>
              <w:bottom w:val="single" w:sz="8" w:space="0" w:color="auto"/>
            </w:tcBorders>
            <w:vAlign w:val="bottom"/>
          </w:tcPr>
          <w:p w:rsidR="00E121A1" w:rsidRDefault="00E121A1">
            <w:pPr>
              <w:rPr>
                <w:sz w:val="16"/>
                <w:szCs w:val="16"/>
              </w:rPr>
            </w:pPr>
          </w:p>
        </w:tc>
        <w:tc>
          <w:tcPr>
            <w:tcW w:w="2240" w:type="dxa"/>
            <w:tcBorders>
              <w:bottom w:val="single" w:sz="8" w:space="0" w:color="auto"/>
            </w:tcBorders>
            <w:vAlign w:val="bottom"/>
          </w:tcPr>
          <w:p w:rsidR="00E121A1" w:rsidRDefault="00E121A1">
            <w:pPr>
              <w:rPr>
                <w:sz w:val="16"/>
                <w:szCs w:val="16"/>
              </w:rPr>
            </w:pPr>
          </w:p>
        </w:tc>
        <w:tc>
          <w:tcPr>
            <w:tcW w:w="1400" w:type="dxa"/>
            <w:tcBorders>
              <w:bottom w:val="single" w:sz="8" w:space="0" w:color="auto"/>
            </w:tcBorders>
            <w:vAlign w:val="bottom"/>
          </w:tcPr>
          <w:p w:rsidR="00E121A1" w:rsidRDefault="00E121A1">
            <w:pPr>
              <w:rPr>
                <w:sz w:val="16"/>
                <w:szCs w:val="16"/>
              </w:rPr>
            </w:pPr>
          </w:p>
        </w:tc>
        <w:tc>
          <w:tcPr>
            <w:tcW w:w="3660" w:type="dxa"/>
            <w:tcBorders>
              <w:bottom w:val="single" w:sz="8" w:space="0" w:color="auto"/>
              <w:right w:val="single" w:sz="8" w:space="0" w:color="auto"/>
            </w:tcBorders>
            <w:vAlign w:val="bottom"/>
          </w:tcPr>
          <w:p w:rsidR="00E121A1" w:rsidRDefault="00E121A1">
            <w:pPr>
              <w:rPr>
                <w:sz w:val="16"/>
                <w:szCs w:val="16"/>
              </w:rPr>
            </w:pPr>
          </w:p>
        </w:tc>
      </w:tr>
      <w:tr w:rsidR="00E121A1">
        <w:trPr>
          <w:trHeight w:val="390"/>
        </w:trPr>
        <w:tc>
          <w:tcPr>
            <w:tcW w:w="15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科目编码</w:t>
            </w:r>
          </w:p>
        </w:tc>
        <w:tc>
          <w:tcPr>
            <w:tcW w:w="304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科目名称</w:t>
            </w:r>
          </w:p>
        </w:tc>
        <w:tc>
          <w:tcPr>
            <w:tcW w:w="1360" w:type="dxa"/>
            <w:vAlign w:val="bottom"/>
          </w:tcPr>
          <w:p w:rsidR="00E121A1" w:rsidRDefault="00672DF1">
            <w:pPr>
              <w:spacing w:line="183" w:lineRule="exact"/>
              <w:ind w:left="560"/>
              <w:jc w:val="center"/>
              <w:rPr>
                <w:sz w:val="20"/>
                <w:szCs w:val="20"/>
              </w:rPr>
            </w:pPr>
            <w:r>
              <w:rPr>
                <w:rFonts w:ascii="宋体" w:eastAsia="宋体" w:hAnsi="宋体" w:cs="宋体"/>
                <w:w w:val="99"/>
                <w:sz w:val="16"/>
                <w:szCs w:val="16"/>
              </w:rPr>
              <w:t>小计</w:t>
            </w:r>
          </w:p>
        </w:tc>
        <w:tc>
          <w:tcPr>
            <w:tcW w:w="700" w:type="dxa"/>
            <w:tcBorders>
              <w:right w:val="single" w:sz="8" w:space="0" w:color="auto"/>
            </w:tcBorders>
            <w:vAlign w:val="bottom"/>
          </w:tcPr>
          <w:p w:rsidR="00E121A1" w:rsidRDefault="00E121A1">
            <w:pPr>
              <w:rPr>
                <w:sz w:val="24"/>
                <w:szCs w:val="24"/>
              </w:rPr>
            </w:pPr>
          </w:p>
        </w:tc>
        <w:tc>
          <w:tcPr>
            <w:tcW w:w="2240" w:type="dxa"/>
            <w:vAlign w:val="bottom"/>
          </w:tcPr>
          <w:p w:rsidR="00E121A1" w:rsidRDefault="00672DF1">
            <w:pPr>
              <w:spacing w:line="183" w:lineRule="exact"/>
              <w:ind w:left="1280"/>
              <w:jc w:val="center"/>
              <w:rPr>
                <w:sz w:val="20"/>
                <w:szCs w:val="20"/>
              </w:rPr>
            </w:pPr>
            <w:r>
              <w:rPr>
                <w:rFonts w:ascii="宋体" w:eastAsia="宋体" w:hAnsi="宋体" w:cs="宋体"/>
                <w:w w:val="99"/>
                <w:sz w:val="16"/>
                <w:szCs w:val="16"/>
              </w:rPr>
              <w:t>基本支出</w:t>
            </w:r>
          </w:p>
        </w:tc>
        <w:tc>
          <w:tcPr>
            <w:tcW w:w="1400" w:type="dxa"/>
            <w:tcBorders>
              <w:right w:val="single" w:sz="8" w:space="0" w:color="auto"/>
            </w:tcBorders>
            <w:vAlign w:val="bottom"/>
          </w:tcPr>
          <w:p w:rsidR="00E121A1" w:rsidRDefault="00E121A1">
            <w:pPr>
              <w:rPr>
                <w:sz w:val="24"/>
                <w:szCs w:val="24"/>
              </w:rPr>
            </w:pPr>
          </w:p>
        </w:tc>
        <w:tc>
          <w:tcPr>
            <w:tcW w:w="366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项目支出</w:t>
            </w:r>
          </w:p>
        </w:tc>
      </w:tr>
      <w:tr w:rsidR="00E121A1">
        <w:trPr>
          <w:trHeight w:val="243"/>
        </w:trPr>
        <w:tc>
          <w:tcPr>
            <w:tcW w:w="1540" w:type="dxa"/>
            <w:tcBorders>
              <w:left w:val="single" w:sz="8" w:space="0" w:color="auto"/>
              <w:bottom w:val="single" w:sz="8" w:space="0" w:color="auto"/>
              <w:right w:val="single" w:sz="8" w:space="0" w:color="auto"/>
            </w:tcBorders>
            <w:vAlign w:val="bottom"/>
          </w:tcPr>
          <w:p w:rsidR="00E121A1" w:rsidRDefault="00E121A1">
            <w:pPr>
              <w:rPr>
                <w:sz w:val="21"/>
                <w:szCs w:val="21"/>
              </w:rPr>
            </w:pPr>
          </w:p>
        </w:tc>
        <w:tc>
          <w:tcPr>
            <w:tcW w:w="3040" w:type="dxa"/>
            <w:tcBorders>
              <w:bottom w:val="single" w:sz="8" w:space="0" w:color="auto"/>
              <w:right w:val="single" w:sz="8" w:space="0" w:color="auto"/>
            </w:tcBorders>
            <w:vAlign w:val="bottom"/>
          </w:tcPr>
          <w:p w:rsidR="00E121A1" w:rsidRDefault="00E121A1">
            <w:pPr>
              <w:rPr>
                <w:sz w:val="21"/>
                <w:szCs w:val="21"/>
              </w:rPr>
            </w:pPr>
          </w:p>
        </w:tc>
        <w:tc>
          <w:tcPr>
            <w:tcW w:w="1360" w:type="dxa"/>
            <w:tcBorders>
              <w:bottom w:val="single" w:sz="8" w:space="0" w:color="auto"/>
            </w:tcBorders>
            <w:vAlign w:val="bottom"/>
          </w:tcPr>
          <w:p w:rsidR="00E121A1" w:rsidRDefault="00E121A1">
            <w:pPr>
              <w:rPr>
                <w:sz w:val="21"/>
                <w:szCs w:val="21"/>
              </w:rPr>
            </w:pPr>
          </w:p>
        </w:tc>
        <w:tc>
          <w:tcPr>
            <w:tcW w:w="700" w:type="dxa"/>
            <w:tcBorders>
              <w:bottom w:val="single" w:sz="8" w:space="0" w:color="auto"/>
              <w:right w:val="single" w:sz="8" w:space="0" w:color="auto"/>
            </w:tcBorders>
            <w:vAlign w:val="bottom"/>
          </w:tcPr>
          <w:p w:rsidR="00E121A1" w:rsidRDefault="00E121A1">
            <w:pPr>
              <w:rPr>
                <w:sz w:val="21"/>
                <w:szCs w:val="21"/>
              </w:rPr>
            </w:pPr>
          </w:p>
        </w:tc>
        <w:tc>
          <w:tcPr>
            <w:tcW w:w="2240" w:type="dxa"/>
            <w:tcBorders>
              <w:bottom w:val="single" w:sz="8" w:space="0" w:color="auto"/>
            </w:tcBorders>
            <w:vAlign w:val="bottom"/>
          </w:tcPr>
          <w:p w:rsidR="00E121A1" w:rsidRDefault="00E121A1">
            <w:pPr>
              <w:rPr>
                <w:sz w:val="21"/>
                <w:szCs w:val="21"/>
              </w:rPr>
            </w:pPr>
          </w:p>
        </w:tc>
        <w:tc>
          <w:tcPr>
            <w:tcW w:w="1400" w:type="dxa"/>
            <w:tcBorders>
              <w:bottom w:val="single" w:sz="8" w:space="0" w:color="auto"/>
              <w:right w:val="single" w:sz="8" w:space="0" w:color="auto"/>
            </w:tcBorders>
            <w:vAlign w:val="bottom"/>
          </w:tcPr>
          <w:p w:rsidR="00E121A1" w:rsidRDefault="00E121A1">
            <w:pPr>
              <w:rPr>
                <w:sz w:val="21"/>
                <w:szCs w:val="21"/>
              </w:rPr>
            </w:pPr>
          </w:p>
        </w:tc>
        <w:tc>
          <w:tcPr>
            <w:tcW w:w="3660" w:type="dxa"/>
            <w:tcBorders>
              <w:bottom w:val="single" w:sz="8" w:space="0" w:color="auto"/>
              <w:right w:val="single" w:sz="8" w:space="0" w:color="auto"/>
            </w:tcBorders>
            <w:vAlign w:val="bottom"/>
          </w:tcPr>
          <w:p w:rsidR="00E121A1" w:rsidRDefault="00E121A1">
            <w:pPr>
              <w:rPr>
                <w:sz w:val="21"/>
                <w:szCs w:val="21"/>
              </w:rPr>
            </w:pPr>
          </w:p>
        </w:tc>
      </w:tr>
      <w:tr w:rsidR="00E121A1">
        <w:trPr>
          <w:trHeight w:val="340"/>
        </w:trPr>
        <w:tc>
          <w:tcPr>
            <w:tcW w:w="1540" w:type="dxa"/>
            <w:tcBorders>
              <w:left w:val="single" w:sz="8" w:space="0" w:color="auto"/>
              <w:right w:val="single" w:sz="8" w:space="0" w:color="auto"/>
            </w:tcBorders>
            <w:vAlign w:val="bottom"/>
          </w:tcPr>
          <w:p w:rsidR="00E121A1" w:rsidRDefault="00672DF1">
            <w:pPr>
              <w:spacing w:line="183" w:lineRule="exact"/>
              <w:ind w:right="620"/>
              <w:jc w:val="right"/>
              <w:rPr>
                <w:sz w:val="20"/>
                <w:szCs w:val="20"/>
              </w:rPr>
            </w:pPr>
            <w:r>
              <w:rPr>
                <w:rFonts w:ascii="宋体" w:eastAsia="宋体" w:hAnsi="宋体" w:cs="宋体"/>
                <w:sz w:val="16"/>
                <w:szCs w:val="16"/>
              </w:rPr>
              <w:t>**</w:t>
            </w:r>
          </w:p>
        </w:tc>
        <w:tc>
          <w:tcPr>
            <w:tcW w:w="3040" w:type="dxa"/>
            <w:tcBorders>
              <w:right w:val="single" w:sz="8" w:space="0" w:color="auto"/>
            </w:tcBorders>
            <w:vAlign w:val="bottom"/>
          </w:tcPr>
          <w:p w:rsidR="00E121A1" w:rsidRDefault="00672DF1">
            <w:pPr>
              <w:spacing w:line="183" w:lineRule="exact"/>
              <w:ind w:right="1380"/>
              <w:jc w:val="right"/>
              <w:rPr>
                <w:sz w:val="20"/>
                <w:szCs w:val="20"/>
              </w:rPr>
            </w:pPr>
            <w:r>
              <w:rPr>
                <w:rFonts w:ascii="宋体" w:eastAsia="宋体" w:hAnsi="宋体" w:cs="宋体"/>
                <w:sz w:val="16"/>
                <w:szCs w:val="16"/>
              </w:rPr>
              <w:t>**</w:t>
            </w:r>
          </w:p>
        </w:tc>
        <w:tc>
          <w:tcPr>
            <w:tcW w:w="1360" w:type="dxa"/>
            <w:vAlign w:val="bottom"/>
          </w:tcPr>
          <w:p w:rsidR="00E121A1" w:rsidRDefault="00672DF1">
            <w:pPr>
              <w:spacing w:line="183" w:lineRule="exact"/>
              <w:ind w:right="240"/>
              <w:jc w:val="right"/>
              <w:rPr>
                <w:sz w:val="20"/>
                <w:szCs w:val="20"/>
              </w:rPr>
            </w:pPr>
            <w:r>
              <w:rPr>
                <w:rFonts w:ascii="宋体" w:eastAsia="宋体" w:hAnsi="宋体" w:cs="宋体"/>
                <w:sz w:val="16"/>
                <w:szCs w:val="16"/>
              </w:rPr>
              <w:t>1</w:t>
            </w:r>
          </w:p>
        </w:tc>
        <w:tc>
          <w:tcPr>
            <w:tcW w:w="700" w:type="dxa"/>
            <w:tcBorders>
              <w:right w:val="single" w:sz="8" w:space="0" w:color="auto"/>
            </w:tcBorders>
            <w:vAlign w:val="bottom"/>
          </w:tcPr>
          <w:p w:rsidR="00E121A1" w:rsidRDefault="00E121A1">
            <w:pPr>
              <w:rPr>
                <w:sz w:val="24"/>
                <w:szCs w:val="24"/>
              </w:rPr>
            </w:pPr>
          </w:p>
        </w:tc>
        <w:tc>
          <w:tcPr>
            <w:tcW w:w="2240" w:type="dxa"/>
            <w:vAlign w:val="bottom"/>
          </w:tcPr>
          <w:p w:rsidR="00E121A1" w:rsidRDefault="00672DF1">
            <w:pPr>
              <w:spacing w:line="183" w:lineRule="exact"/>
              <w:ind w:right="320"/>
              <w:jc w:val="right"/>
              <w:rPr>
                <w:sz w:val="20"/>
                <w:szCs w:val="20"/>
              </w:rPr>
            </w:pPr>
            <w:r>
              <w:rPr>
                <w:rFonts w:ascii="宋体" w:eastAsia="宋体" w:hAnsi="宋体" w:cs="宋体"/>
                <w:sz w:val="16"/>
                <w:szCs w:val="16"/>
              </w:rPr>
              <w:t>2</w:t>
            </w:r>
          </w:p>
        </w:tc>
        <w:tc>
          <w:tcPr>
            <w:tcW w:w="1400" w:type="dxa"/>
            <w:tcBorders>
              <w:right w:val="single" w:sz="8" w:space="0" w:color="auto"/>
            </w:tcBorders>
            <w:vAlign w:val="bottom"/>
          </w:tcPr>
          <w:p w:rsidR="00E121A1" w:rsidRDefault="00E121A1">
            <w:pPr>
              <w:rPr>
                <w:sz w:val="24"/>
                <w:szCs w:val="24"/>
              </w:rPr>
            </w:pPr>
          </w:p>
        </w:tc>
        <w:tc>
          <w:tcPr>
            <w:tcW w:w="3660" w:type="dxa"/>
            <w:tcBorders>
              <w:right w:val="single" w:sz="8" w:space="0" w:color="auto"/>
            </w:tcBorders>
            <w:vAlign w:val="bottom"/>
          </w:tcPr>
          <w:p w:rsidR="00E121A1" w:rsidRDefault="00672DF1">
            <w:pPr>
              <w:spacing w:line="183" w:lineRule="exact"/>
              <w:ind w:right="1720"/>
              <w:jc w:val="right"/>
              <w:rPr>
                <w:sz w:val="20"/>
                <w:szCs w:val="20"/>
              </w:rPr>
            </w:pPr>
            <w:r>
              <w:rPr>
                <w:rFonts w:ascii="宋体" w:eastAsia="宋体" w:hAnsi="宋体" w:cs="宋体"/>
                <w:sz w:val="16"/>
                <w:szCs w:val="16"/>
              </w:rPr>
              <w:t>3</w:t>
            </w:r>
          </w:p>
        </w:tc>
      </w:tr>
      <w:tr w:rsidR="00E121A1">
        <w:trPr>
          <w:trHeight w:val="190"/>
        </w:trPr>
        <w:tc>
          <w:tcPr>
            <w:tcW w:w="154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3040" w:type="dxa"/>
            <w:tcBorders>
              <w:bottom w:val="single" w:sz="8" w:space="0" w:color="auto"/>
              <w:right w:val="single" w:sz="8" w:space="0" w:color="auto"/>
            </w:tcBorders>
            <w:vAlign w:val="bottom"/>
          </w:tcPr>
          <w:p w:rsidR="00E121A1" w:rsidRDefault="00E121A1">
            <w:pPr>
              <w:rPr>
                <w:sz w:val="16"/>
                <w:szCs w:val="16"/>
              </w:rPr>
            </w:pPr>
          </w:p>
        </w:tc>
        <w:tc>
          <w:tcPr>
            <w:tcW w:w="1360" w:type="dxa"/>
            <w:tcBorders>
              <w:bottom w:val="single" w:sz="8" w:space="0" w:color="auto"/>
            </w:tcBorders>
            <w:vAlign w:val="bottom"/>
          </w:tcPr>
          <w:p w:rsidR="00E121A1" w:rsidRDefault="00E121A1">
            <w:pPr>
              <w:rPr>
                <w:sz w:val="16"/>
                <w:szCs w:val="16"/>
              </w:rPr>
            </w:pPr>
          </w:p>
        </w:tc>
        <w:tc>
          <w:tcPr>
            <w:tcW w:w="700" w:type="dxa"/>
            <w:tcBorders>
              <w:bottom w:val="single" w:sz="8" w:space="0" w:color="auto"/>
              <w:right w:val="single" w:sz="8" w:space="0" w:color="auto"/>
            </w:tcBorders>
            <w:vAlign w:val="bottom"/>
          </w:tcPr>
          <w:p w:rsidR="00E121A1" w:rsidRDefault="00E121A1">
            <w:pPr>
              <w:rPr>
                <w:sz w:val="16"/>
                <w:szCs w:val="16"/>
              </w:rPr>
            </w:pPr>
          </w:p>
        </w:tc>
        <w:tc>
          <w:tcPr>
            <w:tcW w:w="2240" w:type="dxa"/>
            <w:tcBorders>
              <w:bottom w:val="single" w:sz="8" w:space="0" w:color="auto"/>
            </w:tcBorders>
            <w:vAlign w:val="bottom"/>
          </w:tcPr>
          <w:p w:rsidR="00E121A1" w:rsidRDefault="00E121A1">
            <w:pPr>
              <w:rPr>
                <w:sz w:val="16"/>
                <w:szCs w:val="16"/>
              </w:rPr>
            </w:pPr>
          </w:p>
        </w:tc>
        <w:tc>
          <w:tcPr>
            <w:tcW w:w="1400" w:type="dxa"/>
            <w:tcBorders>
              <w:bottom w:val="single" w:sz="8" w:space="0" w:color="auto"/>
              <w:right w:val="single" w:sz="8" w:space="0" w:color="auto"/>
            </w:tcBorders>
            <w:vAlign w:val="bottom"/>
          </w:tcPr>
          <w:p w:rsidR="00E121A1" w:rsidRDefault="00E121A1">
            <w:pPr>
              <w:rPr>
                <w:sz w:val="16"/>
                <w:szCs w:val="16"/>
              </w:rPr>
            </w:pPr>
          </w:p>
        </w:tc>
        <w:tc>
          <w:tcPr>
            <w:tcW w:w="3660" w:type="dxa"/>
            <w:tcBorders>
              <w:bottom w:val="single" w:sz="8" w:space="0" w:color="auto"/>
              <w:right w:val="single" w:sz="8" w:space="0" w:color="auto"/>
            </w:tcBorders>
            <w:vAlign w:val="bottom"/>
          </w:tcPr>
          <w:p w:rsidR="00E121A1" w:rsidRDefault="00E121A1">
            <w:pPr>
              <w:rPr>
                <w:sz w:val="16"/>
                <w:szCs w:val="16"/>
              </w:rPr>
            </w:pPr>
          </w:p>
        </w:tc>
      </w:tr>
      <w:tr w:rsidR="00E121A1">
        <w:trPr>
          <w:trHeight w:val="375"/>
        </w:trPr>
        <w:tc>
          <w:tcPr>
            <w:tcW w:w="1540" w:type="dxa"/>
            <w:tcBorders>
              <w:left w:val="single" w:sz="8" w:space="0" w:color="auto"/>
              <w:right w:val="single" w:sz="8" w:space="0" w:color="auto"/>
            </w:tcBorders>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合计</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1,974.79</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1,138.53</w:t>
            </w:r>
          </w:p>
        </w:tc>
        <w:tc>
          <w:tcPr>
            <w:tcW w:w="366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836.26</w:t>
            </w:r>
          </w:p>
        </w:tc>
      </w:tr>
      <w:tr w:rsidR="00E121A1">
        <w:trPr>
          <w:trHeight w:val="227"/>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5"/>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201</w:t>
            </w:r>
          </w:p>
        </w:tc>
        <w:tc>
          <w:tcPr>
            <w:tcW w:w="304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一般公共服务支出</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1,665.99</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829.73</w:t>
            </w:r>
          </w:p>
        </w:tc>
        <w:tc>
          <w:tcPr>
            <w:tcW w:w="366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836.26</w:t>
            </w:r>
          </w:p>
        </w:tc>
      </w:tr>
      <w:tr w:rsidR="00E121A1">
        <w:trPr>
          <w:trHeight w:val="227"/>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7"/>
        </w:trPr>
        <w:tc>
          <w:tcPr>
            <w:tcW w:w="1540" w:type="dxa"/>
            <w:tcBorders>
              <w:left w:val="single" w:sz="8" w:space="0" w:color="auto"/>
              <w:right w:val="single" w:sz="8" w:space="0" w:color="auto"/>
            </w:tcBorders>
            <w:vAlign w:val="bottom"/>
          </w:tcPr>
          <w:p w:rsidR="00E121A1" w:rsidRDefault="00672DF1" w:rsidP="00556A3E">
            <w:pPr>
              <w:spacing w:line="183" w:lineRule="exact"/>
              <w:ind w:left="20"/>
              <w:rPr>
                <w:sz w:val="20"/>
                <w:szCs w:val="20"/>
              </w:rPr>
            </w:pPr>
            <w:r>
              <w:rPr>
                <w:rFonts w:ascii="宋体" w:eastAsia="宋体" w:hAnsi="宋体" w:cs="宋体"/>
                <w:sz w:val="16"/>
                <w:szCs w:val="16"/>
              </w:rPr>
              <w:t>201</w:t>
            </w:r>
            <w:r w:rsidR="00556A3E">
              <w:rPr>
                <w:rFonts w:ascii="宋体" w:eastAsia="宋体" w:hAnsi="宋体" w:cs="宋体" w:hint="eastAsia"/>
                <w:sz w:val="16"/>
                <w:szCs w:val="16"/>
              </w:rPr>
              <w:t>11</w:t>
            </w:r>
          </w:p>
        </w:tc>
        <w:tc>
          <w:tcPr>
            <w:tcW w:w="3040" w:type="dxa"/>
            <w:tcBorders>
              <w:right w:val="single" w:sz="8" w:space="0" w:color="auto"/>
            </w:tcBorders>
            <w:vAlign w:val="bottom"/>
          </w:tcPr>
          <w:p w:rsidR="00E121A1" w:rsidRDefault="00556A3E">
            <w:pPr>
              <w:spacing w:line="183" w:lineRule="exact"/>
              <w:ind w:left="160"/>
              <w:rPr>
                <w:sz w:val="20"/>
                <w:szCs w:val="20"/>
              </w:rPr>
            </w:pPr>
            <w:r w:rsidRPr="00556A3E">
              <w:rPr>
                <w:rFonts w:ascii="宋体" w:eastAsia="宋体" w:hAnsi="宋体" w:cs="宋体" w:hint="eastAsia"/>
                <w:sz w:val="16"/>
                <w:szCs w:val="16"/>
              </w:rPr>
              <w:t>纪检监察事务</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A5289F">
            <w:pPr>
              <w:spacing w:line="183" w:lineRule="exact"/>
              <w:jc w:val="right"/>
              <w:rPr>
                <w:sz w:val="20"/>
                <w:szCs w:val="20"/>
              </w:rPr>
            </w:pPr>
            <w:r>
              <w:rPr>
                <w:rFonts w:ascii="宋体" w:eastAsia="宋体" w:hAnsi="宋体" w:cs="宋体" w:hint="eastAsia"/>
                <w:sz w:val="16"/>
                <w:szCs w:val="16"/>
              </w:rPr>
              <w:t>1,665.99</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829.73</w:t>
            </w:r>
          </w:p>
        </w:tc>
        <w:tc>
          <w:tcPr>
            <w:tcW w:w="36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836.26</w:t>
            </w:r>
          </w:p>
        </w:tc>
      </w:tr>
      <w:tr w:rsidR="00E121A1">
        <w:trPr>
          <w:trHeight w:val="225"/>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6"/>
        </w:trPr>
        <w:tc>
          <w:tcPr>
            <w:tcW w:w="1540" w:type="dxa"/>
            <w:tcBorders>
              <w:left w:val="single" w:sz="8" w:space="0" w:color="auto"/>
              <w:right w:val="single" w:sz="8" w:space="0" w:color="auto"/>
            </w:tcBorders>
            <w:vAlign w:val="bottom"/>
          </w:tcPr>
          <w:p w:rsidR="00E121A1" w:rsidRDefault="00672DF1" w:rsidP="00556A3E">
            <w:pPr>
              <w:spacing w:line="183" w:lineRule="exact"/>
              <w:ind w:left="20"/>
              <w:rPr>
                <w:sz w:val="20"/>
                <w:szCs w:val="20"/>
              </w:rPr>
            </w:pPr>
            <w:r>
              <w:rPr>
                <w:rFonts w:ascii="宋体" w:eastAsia="宋体" w:hAnsi="宋体" w:cs="宋体"/>
                <w:sz w:val="16"/>
                <w:szCs w:val="16"/>
              </w:rPr>
              <w:t>201</w:t>
            </w:r>
            <w:r w:rsidR="00556A3E">
              <w:rPr>
                <w:rFonts w:ascii="宋体" w:eastAsia="宋体" w:hAnsi="宋体" w:cs="宋体" w:hint="eastAsia"/>
                <w:sz w:val="16"/>
                <w:szCs w:val="16"/>
              </w:rPr>
              <w:t>1101</w:t>
            </w:r>
          </w:p>
        </w:tc>
        <w:tc>
          <w:tcPr>
            <w:tcW w:w="3040" w:type="dxa"/>
            <w:tcBorders>
              <w:right w:val="single" w:sz="8" w:space="0" w:color="auto"/>
            </w:tcBorders>
            <w:vAlign w:val="bottom"/>
          </w:tcPr>
          <w:p w:rsidR="00E121A1" w:rsidRDefault="00556A3E">
            <w:pPr>
              <w:spacing w:line="183" w:lineRule="exact"/>
              <w:ind w:left="320"/>
              <w:rPr>
                <w:sz w:val="20"/>
                <w:szCs w:val="20"/>
              </w:rPr>
            </w:pPr>
            <w:r w:rsidRPr="00556A3E">
              <w:rPr>
                <w:rFonts w:ascii="宋体" w:eastAsia="宋体" w:hAnsi="宋体" w:cs="宋体" w:hint="eastAsia"/>
                <w:sz w:val="16"/>
                <w:szCs w:val="16"/>
              </w:rPr>
              <w:t>行政运行（纪检监察事务）</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829.73</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829.73</w:t>
            </w:r>
          </w:p>
        </w:tc>
        <w:tc>
          <w:tcPr>
            <w:tcW w:w="3660" w:type="dxa"/>
            <w:tcBorders>
              <w:right w:val="single" w:sz="8" w:space="0" w:color="auto"/>
            </w:tcBorders>
            <w:vAlign w:val="bottom"/>
          </w:tcPr>
          <w:p w:rsidR="00E121A1" w:rsidRDefault="00E121A1">
            <w:pPr>
              <w:rPr>
                <w:sz w:val="24"/>
                <w:szCs w:val="24"/>
              </w:rPr>
            </w:pPr>
          </w:p>
        </w:tc>
      </w:tr>
      <w:tr w:rsidR="00E121A1">
        <w:trPr>
          <w:trHeight w:val="226"/>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6"/>
        </w:trPr>
        <w:tc>
          <w:tcPr>
            <w:tcW w:w="1540" w:type="dxa"/>
            <w:tcBorders>
              <w:left w:val="single" w:sz="8" w:space="0" w:color="auto"/>
              <w:right w:val="single" w:sz="8" w:space="0" w:color="auto"/>
            </w:tcBorders>
            <w:vAlign w:val="bottom"/>
          </w:tcPr>
          <w:p w:rsidR="00E121A1" w:rsidRDefault="00672DF1" w:rsidP="00556A3E">
            <w:pPr>
              <w:spacing w:line="183" w:lineRule="exact"/>
              <w:ind w:left="20"/>
              <w:rPr>
                <w:sz w:val="20"/>
                <w:szCs w:val="20"/>
              </w:rPr>
            </w:pPr>
            <w:r>
              <w:rPr>
                <w:rFonts w:ascii="宋体" w:eastAsia="宋体" w:hAnsi="宋体" w:cs="宋体"/>
                <w:sz w:val="16"/>
                <w:szCs w:val="16"/>
              </w:rPr>
              <w:t>201</w:t>
            </w:r>
            <w:r w:rsidR="00556A3E">
              <w:rPr>
                <w:rFonts w:ascii="宋体" w:eastAsia="宋体" w:hAnsi="宋体" w:cs="宋体" w:hint="eastAsia"/>
                <w:sz w:val="16"/>
                <w:szCs w:val="16"/>
              </w:rPr>
              <w:t>11</w:t>
            </w:r>
            <w:r>
              <w:rPr>
                <w:rFonts w:ascii="宋体" w:eastAsia="宋体" w:hAnsi="宋体" w:cs="宋体"/>
                <w:sz w:val="16"/>
                <w:szCs w:val="16"/>
              </w:rPr>
              <w:t>99</w:t>
            </w:r>
          </w:p>
        </w:tc>
        <w:tc>
          <w:tcPr>
            <w:tcW w:w="3040" w:type="dxa"/>
            <w:tcBorders>
              <w:right w:val="single" w:sz="8" w:space="0" w:color="auto"/>
            </w:tcBorders>
            <w:vAlign w:val="bottom"/>
          </w:tcPr>
          <w:p w:rsidR="00E121A1" w:rsidRDefault="00556A3E">
            <w:pPr>
              <w:spacing w:line="183" w:lineRule="exact"/>
              <w:ind w:left="320"/>
              <w:rPr>
                <w:sz w:val="20"/>
                <w:szCs w:val="20"/>
              </w:rPr>
            </w:pPr>
            <w:r w:rsidRPr="00556A3E">
              <w:rPr>
                <w:rFonts w:ascii="宋体" w:eastAsia="宋体" w:hAnsi="宋体" w:cs="宋体" w:hint="eastAsia"/>
                <w:sz w:val="16"/>
                <w:szCs w:val="16"/>
              </w:rPr>
              <w:t>其他纪检监察事务支出</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836.26</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E121A1">
            <w:pPr>
              <w:rPr>
                <w:sz w:val="24"/>
                <w:szCs w:val="24"/>
              </w:rPr>
            </w:pPr>
          </w:p>
        </w:tc>
        <w:tc>
          <w:tcPr>
            <w:tcW w:w="36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836.26</w:t>
            </w:r>
          </w:p>
        </w:tc>
      </w:tr>
      <w:tr w:rsidR="00E121A1">
        <w:trPr>
          <w:trHeight w:val="226"/>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6"/>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w:t>
            </w:r>
          </w:p>
        </w:tc>
        <w:tc>
          <w:tcPr>
            <w:tcW w:w="304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社会保障和就业支出</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177.88</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177.88</w:t>
            </w:r>
          </w:p>
        </w:tc>
        <w:tc>
          <w:tcPr>
            <w:tcW w:w="3660" w:type="dxa"/>
            <w:tcBorders>
              <w:right w:val="single" w:sz="8" w:space="0" w:color="auto"/>
            </w:tcBorders>
            <w:vAlign w:val="bottom"/>
          </w:tcPr>
          <w:p w:rsidR="00E121A1" w:rsidRDefault="00E121A1">
            <w:pPr>
              <w:rPr>
                <w:sz w:val="24"/>
                <w:szCs w:val="24"/>
              </w:rPr>
            </w:pPr>
          </w:p>
        </w:tc>
      </w:tr>
      <w:tr w:rsidR="00E121A1">
        <w:trPr>
          <w:trHeight w:val="226"/>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5"/>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w:t>
            </w:r>
          </w:p>
        </w:tc>
        <w:tc>
          <w:tcPr>
            <w:tcW w:w="3040" w:type="dxa"/>
            <w:tcBorders>
              <w:right w:val="single" w:sz="8" w:space="0" w:color="auto"/>
            </w:tcBorders>
            <w:vAlign w:val="bottom"/>
          </w:tcPr>
          <w:p w:rsidR="00E121A1" w:rsidRDefault="00672DF1">
            <w:pPr>
              <w:spacing w:line="183" w:lineRule="exact"/>
              <w:ind w:left="160"/>
              <w:rPr>
                <w:sz w:val="20"/>
                <w:szCs w:val="20"/>
              </w:rPr>
            </w:pPr>
            <w:r>
              <w:rPr>
                <w:rFonts w:ascii="宋体" w:eastAsia="宋体" w:hAnsi="宋体" w:cs="宋体"/>
                <w:sz w:val="16"/>
                <w:szCs w:val="16"/>
              </w:rPr>
              <w:t>行政事业单位离退休</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177.88</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177.88</w:t>
            </w:r>
          </w:p>
        </w:tc>
        <w:tc>
          <w:tcPr>
            <w:tcW w:w="3660" w:type="dxa"/>
            <w:tcBorders>
              <w:right w:val="single" w:sz="8" w:space="0" w:color="auto"/>
            </w:tcBorders>
            <w:vAlign w:val="bottom"/>
          </w:tcPr>
          <w:p w:rsidR="00E121A1" w:rsidRDefault="00E121A1">
            <w:pPr>
              <w:rPr>
                <w:sz w:val="24"/>
                <w:szCs w:val="24"/>
              </w:rPr>
            </w:pPr>
          </w:p>
        </w:tc>
      </w:tr>
      <w:tr w:rsidR="00E121A1">
        <w:trPr>
          <w:trHeight w:val="227"/>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5"/>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2080504</w:t>
            </w:r>
          </w:p>
        </w:tc>
        <w:tc>
          <w:tcPr>
            <w:tcW w:w="304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未归口管理的行政单位离退休</w:t>
            </w:r>
          </w:p>
        </w:tc>
        <w:tc>
          <w:tcPr>
            <w:tcW w:w="1360" w:type="dxa"/>
            <w:vAlign w:val="bottom"/>
          </w:tcPr>
          <w:p w:rsidR="00E121A1" w:rsidRDefault="00E121A1">
            <w:pPr>
              <w:rPr>
                <w:sz w:val="24"/>
                <w:szCs w:val="24"/>
              </w:rPr>
            </w:pPr>
          </w:p>
        </w:tc>
        <w:tc>
          <w:tcPr>
            <w:tcW w:w="7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54.31</w:t>
            </w:r>
          </w:p>
        </w:tc>
        <w:tc>
          <w:tcPr>
            <w:tcW w:w="224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54.31</w:t>
            </w:r>
          </w:p>
        </w:tc>
        <w:tc>
          <w:tcPr>
            <w:tcW w:w="3660" w:type="dxa"/>
            <w:tcBorders>
              <w:right w:val="single" w:sz="8" w:space="0" w:color="auto"/>
            </w:tcBorders>
            <w:vAlign w:val="bottom"/>
          </w:tcPr>
          <w:p w:rsidR="00E121A1" w:rsidRDefault="00E121A1">
            <w:pPr>
              <w:rPr>
                <w:sz w:val="24"/>
                <w:szCs w:val="24"/>
              </w:rPr>
            </w:pPr>
          </w:p>
        </w:tc>
      </w:tr>
      <w:tr w:rsidR="00E121A1">
        <w:trPr>
          <w:trHeight w:val="225"/>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1360" w:type="dxa"/>
            <w:tcBorders>
              <w:bottom w:val="single" w:sz="8" w:space="0" w:color="auto"/>
            </w:tcBorders>
            <w:vAlign w:val="bottom"/>
          </w:tcPr>
          <w:p w:rsidR="00E121A1" w:rsidRDefault="00E121A1">
            <w:pPr>
              <w:rPr>
                <w:sz w:val="19"/>
                <w:szCs w:val="19"/>
              </w:rPr>
            </w:pPr>
          </w:p>
        </w:tc>
        <w:tc>
          <w:tcPr>
            <w:tcW w:w="700" w:type="dxa"/>
            <w:tcBorders>
              <w:bottom w:val="single" w:sz="8" w:space="0" w:color="auto"/>
              <w:right w:val="single" w:sz="8" w:space="0" w:color="auto"/>
            </w:tcBorders>
            <w:vAlign w:val="bottom"/>
          </w:tcPr>
          <w:p w:rsidR="00E121A1" w:rsidRDefault="00E121A1">
            <w:pPr>
              <w:rPr>
                <w:sz w:val="19"/>
                <w:szCs w:val="19"/>
              </w:rPr>
            </w:pPr>
          </w:p>
        </w:tc>
        <w:tc>
          <w:tcPr>
            <w:tcW w:w="2240" w:type="dxa"/>
            <w:tcBorders>
              <w:bottom w:val="single" w:sz="8" w:space="0" w:color="auto"/>
            </w:tcBorders>
            <w:vAlign w:val="bottom"/>
          </w:tcPr>
          <w:p w:rsidR="00E121A1" w:rsidRDefault="00E121A1">
            <w:pPr>
              <w:rPr>
                <w:sz w:val="19"/>
                <w:szCs w:val="19"/>
              </w:rPr>
            </w:pPr>
          </w:p>
        </w:tc>
        <w:tc>
          <w:tcPr>
            <w:tcW w:w="140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12" w:name="page13"/>
      <w:bookmarkEnd w:id="12"/>
    </w:p>
    <w:tbl>
      <w:tblPr>
        <w:tblW w:w="0" w:type="auto"/>
        <w:tblInd w:w="10" w:type="dxa"/>
        <w:tblLayout w:type="fixed"/>
        <w:tblCellMar>
          <w:left w:w="0" w:type="dxa"/>
          <w:right w:w="0" w:type="dxa"/>
        </w:tblCellMar>
        <w:tblLook w:val="04A0"/>
      </w:tblPr>
      <w:tblGrid>
        <w:gridCol w:w="1540"/>
        <w:gridCol w:w="3040"/>
        <w:gridCol w:w="2060"/>
        <w:gridCol w:w="3640"/>
        <w:gridCol w:w="3660"/>
      </w:tblGrid>
      <w:tr w:rsidR="00E121A1">
        <w:trPr>
          <w:trHeight w:val="395"/>
        </w:trPr>
        <w:tc>
          <w:tcPr>
            <w:tcW w:w="1540" w:type="dxa"/>
            <w:tcBorders>
              <w:top w:val="single" w:sz="8" w:space="0" w:color="auto"/>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2080505</w:t>
            </w:r>
          </w:p>
        </w:tc>
        <w:tc>
          <w:tcPr>
            <w:tcW w:w="3040" w:type="dxa"/>
            <w:tcBorders>
              <w:top w:val="single" w:sz="8" w:space="0" w:color="auto"/>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机关事业单位基本养老保险缴费支出</w:t>
            </w:r>
          </w:p>
        </w:tc>
        <w:tc>
          <w:tcPr>
            <w:tcW w:w="2060" w:type="dxa"/>
            <w:tcBorders>
              <w:top w:val="single" w:sz="8" w:space="0" w:color="auto"/>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123.57</w:t>
            </w:r>
          </w:p>
        </w:tc>
        <w:tc>
          <w:tcPr>
            <w:tcW w:w="3640" w:type="dxa"/>
            <w:tcBorders>
              <w:top w:val="single" w:sz="8" w:space="0" w:color="auto"/>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123.57</w:t>
            </w:r>
          </w:p>
        </w:tc>
        <w:tc>
          <w:tcPr>
            <w:tcW w:w="3660" w:type="dxa"/>
            <w:tcBorders>
              <w:top w:val="single" w:sz="8" w:space="0" w:color="auto"/>
              <w:right w:val="single" w:sz="8" w:space="0" w:color="auto"/>
            </w:tcBorders>
            <w:vAlign w:val="bottom"/>
          </w:tcPr>
          <w:p w:rsidR="00E121A1" w:rsidRDefault="00E121A1">
            <w:pPr>
              <w:rPr>
                <w:sz w:val="24"/>
                <w:szCs w:val="24"/>
              </w:rPr>
            </w:pPr>
          </w:p>
        </w:tc>
      </w:tr>
      <w:tr w:rsidR="00E121A1">
        <w:trPr>
          <w:trHeight w:val="227"/>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7"/>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2080506</w:t>
            </w:r>
          </w:p>
        </w:tc>
        <w:tc>
          <w:tcPr>
            <w:tcW w:w="304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机关事业单位职业年金缴费支出</w:t>
            </w:r>
          </w:p>
        </w:tc>
        <w:tc>
          <w:tcPr>
            <w:tcW w:w="2060" w:type="dxa"/>
            <w:tcBorders>
              <w:right w:val="single" w:sz="8" w:space="0" w:color="auto"/>
            </w:tcBorders>
            <w:vAlign w:val="bottom"/>
          </w:tcPr>
          <w:p w:rsidR="00E121A1" w:rsidRDefault="00E121A1">
            <w:pPr>
              <w:rPr>
                <w:sz w:val="24"/>
                <w:szCs w:val="24"/>
              </w:rPr>
            </w:pPr>
          </w:p>
        </w:tc>
        <w:tc>
          <w:tcPr>
            <w:tcW w:w="3640" w:type="dxa"/>
            <w:tcBorders>
              <w:right w:val="single" w:sz="8" w:space="0" w:color="auto"/>
            </w:tcBorders>
            <w:vAlign w:val="bottom"/>
          </w:tcPr>
          <w:p w:rsidR="00E121A1" w:rsidRDefault="00E121A1">
            <w:pPr>
              <w:rPr>
                <w:sz w:val="24"/>
                <w:szCs w:val="24"/>
              </w:rPr>
            </w:pPr>
          </w:p>
        </w:tc>
        <w:tc>
          <w:tcPr>
            <w:tcW w:w="3660" w:type="dxa"/>
            <w:tcBorders>
              <w:right w:val="single" w:sz="8" w:space="0" w:color="auto"/>
            </w:tcBorders>
            <w:vAlign w:val="bottom"/>
          </w:tcPr>
          <w:p w:rsidR="00E121A1" w:rsidRDefault="00E121A1">
            <w:pPr>
              <w:rPr>
                <w:sz w:val="24"/>
                <w:szCs w:val="24"/>
              </w:rPr>
            </w:pPr>
          </w:p>
        </w:tc>
      </w:tr>
      <w:tr w:rsidR="00E121A1">
        <w:trPr>
          <w:trHeight w:val="225"/>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7"/>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210</w:t>
            </w:r>
          </w:p>
        </w:tc>
        <w:tc>
          <w:tcPr>
            <w:tcW w:w="304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卫生健康支出</w:t>
            </w:r>
          </w:p>
        </w:tc>
        <w:tc>
          <w:tcPr>
            <w:tcW w:w="20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56.77</w:t>
            </w:r>
          </w:p>
        </w:tc>
        <w:tc>
          <w:tcPr>
            <w:tcW w:w="36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56.77</w:t>
            </w:r>
          </w:p>
        </w:tc>
        <w:tc>
          <w:tcPr>
            <w:tcW w:w="3660" w:type="dxa"/>
            <w:tcBorders>
              <w:right w:val="single" w:sz="8" w:space="0" w:color="auto"/>
            </w:tcBorders>
            <w:vAlign w:val="bottom"/>
          </w:tcPr>
          <w:p w:rsidR="00E121A1" w:rsidRDefault="00E121A1">
            <w:pPr>
              <w:rPr>
                <w:sz w:val="24"/>
                <w:szCs w:val="24"/>
              </w:rPr>
            </w:pPr>
          </w:p>
        </w:tc>
      </w:tr>
      <w:tr w:rsidR="00E121A1">
        <w:trPr>
          <w:trHeight w:val="225"/>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6"/>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21011</w:t>
            </w:r>
          </w:p>
        </w:tc>
        <w:tc>
          <w:tcPr>
            <w:tcW w:w="3040" w:type="dxa"/>
            <w:tcBorders>
              <w:right w:val="single" w:sz="8" w:space="0" w:color="auto"/>
            </w:tcBorders>
            <w:vAlign w:val="bottom"/>
          </w:tcPr>
          <w:p w:rsidR="00E121A1" w:rsidRDefault="00672DF1">
            <w:pPr>
              <w:spacing w:line="183" w:lineRule="exact"/>
              <w:ind w:left="160"/>
              <w:rPr>
                <w:sz w:val="20"/>
                <w:szCs w:val="20"/>
              </w:rPr>
            </w:pPr>
            <w:r>
              <w:rPr>
                <w:rFonts w:ascii="宋体" w:eastAsia="宋体" w:hAnsi="宋体" w:cs="宋体"/>
                <w:sz w:val="16"/>
                <w:szCs w:val="16"/>
              </w:rPr>
              <w:t>行政事业单位医疗</w:t>
            </w:r>
          </w:p>
        </w:tc>
        <w:tc>
          <w:tcPr>
            <w:tcW w:w="20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56.77</w:t>
            </w:r>
          </w:p>
        </w:tc>
        <w:tc>
          <w:tcPr>
            <w:tcW w:w="36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56.77</w:t>
            </w:r>
          </w:p>
        </w:tc>
        <w:tc>
          <w:tcPr>
            <w:tcW w:w="3660" w:type="dxa"/>
            <w:tcBorders>
              <w:right w:val="single" w:sz="8" w:space="0" w:color="auto"/>
            </w:tcBorders>
            <w:vAlign w:val="bottom"/>
          </w:tcPr>
          <w:p w:rsidR="00E121A1" w:rsidRDefault="00E121A1">
            <w:pPr>
              <w:rPr>
                <w:sz w:val="24"/>
                <w:szCs w:val="24"/>
              </w:rPr>
            </w:pPr>
          </w:p>
        </w:tc>
      </w:tr>
      <w:tr w:rsidR="00E121A1">
        <w:trPr>
          <w:trHeight w:val="226"/>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6"/>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2101101</w:t>
            </w:r>
          </w:p>
        </w:tc>
        <w:tc>
          <w:tcPr>
            <w:tcW w:w="304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行政单位医疗</w:t>
            </w:r>
          </w:p>
        </w:tc>
        <w:tc>
          <w:tcPr>
            <w:tcW w:w="20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54.51</w:t>
            </w:r>
          </w:p>
        </w:tc>
        <w:tc>
          <w:tcPr>
            <w:tcW w:w="36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54.51</w:t>
            </w:r>
          </w:p>
        </w:tc>
        <w:tc>
          <w:tcPr>
            <w:tcW w:w="3660" w:type="dxa"/>
            <w:tcBorders>
              <w:right w:val="single" w:sz="8" w:space="0" w:color="auto"/>
            </w:tcBorders>
            <w:vAlign w:val="bottom"/>
          </w:tcPr>
          <w:p w:rsidR="00E121A1" w:rsidRDefault="00E121A1">
            <w:pPr>
              <w:rPr>
                <w:sz w:val="24"/>
                <w:szCs w:val="24"/>
              </w:rPr>
            </w:pPr>
          </w:p>
        </w:tc>
      </w:tr>
      <w:tr w:rsidR="00E121A1">
        <w:trPr>
          <w:trHeight w:val="226"/>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556A3E">
        <w:trPr>
          <w:trHeight w:val="226"/>
        </w:trPr>
        <w:tc>
          <w:tcPr>
            <w:tcW w:w="1540" w:type="dxa"/>
            <w:tcBorders>
              <w:left w:val="single" w:sz="8" w:space="0" w:color="auto"/>
              <w:bottom w:val="single" w:sz="8" w:space="0" w:color="auto"/>
              <w:right w:val="single" w:sz="8" w:space="0" w:color="auto"/>
            </w:tcBorders>
            <w:vAlign w:val="bottom"/>
          </w:tcPr>
          <w:p w:rsidR="00556A3E" w:rsidRPr="00556A3E" w:rsidRDefault="00556A3E" w:rsidP="00556A3E">
            <w:pPr>
              <w:spacing w:line="183" w:lineRule="exact"/>
              <w:ind w:left="20"/>
              <w:rPr>
                <w:rFonts w:ascii="宋体" w:eastAsia="宋体" w:hAnsi="宋体" w:cs="宋体"/>
                <w:sz w:val="16"/>
                <w:szCs w:val="16"/>
              </w:rPr>
            </w:pPr>
          </w:p>
          <w:p w:rsidR="00556A3E" w:rsidRPr="00556A3E" w:rsidRDefault="00556A3E" w:rsidP="00556A3E">
            <w:pPr>
              <w:spacing w:line="183" w:lineRule="exact"/>
              <w:ind w:left="20"/>
              <w:rPr>
                <w:rFonts w:ascii="宋体" w:eastAsia="宋体" w:hAnsi="宋体" w:cs="宋体"/>
                <w:sz w:val="16"/>
                <w:szCs w:val="16"/>
              </w:rPr>
            </w:pPr>
            <w:r w:rsidRPr="00556A3E">
              <w:rPr>
                <w:rFonts w:ascii="宋体" w:eastAsia="宋体" w:hAnsi="宋体" w:cs="宋体" w:hint="eastAsia"/>
                <w:sz w:val="16"/>
                <w:szCs w:val="16"/>
              </w:rPr>
              <w:t>2101102</w:t>
            </w:r>
          </w:p>
          <w:p w:rsidR="00556A3E" w:rsidRPr="00556A3E" w:rsidRDefault="00556A3E" w:rsidP="00556A3E">
            <w:pPr>
              <w:spacing w:line="183" w:lineRule="exact"/>
              <w:ind w:left="20"/>
              <w:rPr>
                <w:rFonts w:ascii="宋体" w:eastAsia="宋体" w:hAnsi="宋体" w:cs="宋体"/>
                <w:sz w:val="16"/>
                <w:szCs w:val="16"/>
              </w:rPr>
            </w:pPr>
          </w:p>
        </w:tc>
        <w:tc>
          <w:tcPr>
            <w:tcW w:w="3040" w:type="dxa"/>
            <w:tcBorders>
              <w:bottom w:val="single" w:sz="8" w:space="0" w:color="auto"/>
              <w:right w:val="single" w:sz="8" w:space="0" w:color="auto"/>
            </w:tcBorders>
            <w:vAlign w:val="bottom"/>
          </w:tcPr>
          <w:p w:rsidR="00556A3E" w:rsidRPr="00556A3E" w:rsidRDefault="00556A3E" w:rsidP="00556A3E">
            <w:pPr>
              <w:spacing w:line="183" w:lineRule="exact"/>
              <w:ind w:left="20" w:firstLineChars="200" w:firstLine="320"/>
              <w:rPr>
                <w:rFonts w:ascii="宋体" w:eastAsia="宋体" w:hAnsi="宋体" w:cs="宋体"/>
                <w:sz w:val="16"/>
                <w:szCs w:val="16"/>
              </w:rPr>
            </w:pPr>
            <w:r w:rsidRPr="00556A3E">
              <w:rPr>
                <w:rFonts w:ascii="宋体" w:eastAsia="宋体" w:hAnsi="宋体" w:cs="宋体" w:hint="eastAsia"/>
                <w:sz w:val="16"/>
                <w:szCs w:val="16"/>
              </w:rPr>
              <w:t>事业单位医疗</w:t>
            </w:r>
          </w:p>
          <w:p w:rsidR="00556A3E" w:rsidRPr="00556A3E" w:rsidRDefault="00556A3E" w:rsidP="00556A3E">
            <w:pPr>
              <w:spacing w:line="183" w:lineRule="exact"/>
              <w:ind w:left="20"/>
              <w:rPr>
                <w:rFonts w:ascii="宋体" w:eastAsia="宋体" w:hAnsi="宋体" w:cs="宋体"/>
                <w:sz w:val="16"/>
                <w:szCs w:val="16"/>
              </w:rPr>
            </w:pPr>
          </w:p>
        </w:tc>
        <w:tc>
          <w:tcPr>
            <w:tcW w:w="2060" w:type="dxa"/>
            <w:tcBorders>
              <w:bottom w:val="single" w:sz="8" w:space="0" w:color="auto"/>
              <w:right w:val="single" w:sz="8" w:space="0" w:color="auto"/>
            </w:tcBorders>
            <w:vAlign w:val="bottom"/>
          </w:tcPr>
          <w:p w:rsidR="00556A3E" w:rsidRPr="00556A3E" w:rsidRDefault="00556A3E" w:rsidP="00556A3E">
            <w:pPr>
              <w:spacing w:line="183" w:lineRule="exact"/>
              <w:jc w:val="right"/>
              <w:rPr>
                <w:rFonts w:ascii="宋体" w:eastAsia="宋体" w:hAnsi="宋体" w:cs="宋体"/>
                <w:sz w:val="16"/>
                <w:szCs w:val="16"/>
              </w:rPr>
            </w:pPr>
            <w:r w:rsidRPr="00556A3E">
              <w:rPr>
                <w:rFonts w:ascii="宋体" w:eastAsia="宋体" w:hAnsi="宋体" w:cs="宋体" w:hint="eastAsia"/>
                <w:sz w:val="16"/>
                <w:szCs w:val="16"/>
              </w:rPr>
              <w:t>2.27</w:t>
            </w:r>
          </w:p>
          <w:p w:rsidR="00556A3E" w:rsidRPr="00556A3E" w:rsidRDefault="00556A3E" w:rsidP="00556A3E">
            <w:pPr>
              <w:spacing w:line="183" w:lineRule="exact"/>
              <w:jc w:val="right"/>
              <w:rPr>
                <w:rFonts w:ascii="宋体" w:eastAsia="宋体" w:hAnsi="宋体" w:cs="宋体"/>
                <w:sz w:val="16"/>
                <w:szCs w:val="16"/>
              </w:rPr>
            </w:pPr>
          </w:p>
        </w:tc>
        <w:tc>
          <w:tcPr>
            <w:tcW w:w="3640" w:type="dxa"/>
            <w:tcBorders>
              <w:bottom w:val="single" w:sz="8" w:space="0" w:color="auto"/>
              <w:right w:val="single" w:sz="8" w:space="0" w:color="auto"/>
            </w:tcBorders>
            <w:vAlign w:val="bottom"/>
          </w:tcPr>
          <w:p w:rsidR="00556A3E" w:rsidRPr="00556A3E" w:rsidRDefault="00556A3E" w:rsidP="00556A3E">
            <w:pPr>
              <w:spacing w:line="183" w:lineRule="exact"/>
              <w:jc w:val="right"/>
              <w:rPr>
                <w:rFonts w:ascii="宋体" w:eastAsia="宋体" w:hAnsi="宋体" w:cs="宋体"/>
                <w:sz w:val="16"/>
                <w:szCs w:val="16"/>
              </w:rPr>
            </w:pPr>
            <w:r w:rsidRPr="00556A3E">
              <w:rPr>
                <w:rFonts w:ascii="宋体" w:eastAsia="宋体" w:hAnsi="宋体" w:cs="宋体" w:hint="eastAsia"/>
                <w:sz w:val="16"/>
                <w:szCs w:val="16"/>
              </w:rPr>
              <w:t>2.27</w:t>
            </w:r>
          </w:p>
          <w:p w:rsidR="00556A3E" w:rsidRPr="00556A3E" w:rsidRDefault="00556A3E" w:rsidP="00556A3E">
            <w:pPr>
              <w:spacing w:line="183" w:lineRule="exact"/>
              <w:jc w:val="right"/>
              <w:rPr>
                <w:rFonts w:ascii="宋体" w:eastAsia="宋体" w:hAnsi="宋体" w:cs="宋体"/>
                <w:sz w:val="16"/>
                <w:szCs w:val="16"/>
              </w:rPr>
            </w:pPr>
          </w:p>
        </w:tc>
        <w:tc>
          <w:tcPr>
            <w:tcW w:w="3660" w:type="dxa"/>
            <w:tcBorders>
              <w:bottom w:val="single" w:sz="8" w:space="0" w:color="auto"/>
              <w:right w:val="single" w:sz="8" w:space="0" w:color="auto"/>
            </w:tcBorders>
            <w:vAlign w:val="bottom"/>
          </w:tcPr>
          <w:p w:rsidR="00556A3E" w:rsidRDefault="00556A3E">
            <w:pPr>
              <w:rPr>
                <w:sz w:val="19"/>
                <w:szCs w:val="19"/>
              </w:rPr>
            </w:pPr>
          </w:p>
        </w:tc>
      </w:tr>
      <w:tr w:rsidR="00E121A1">
        <w:trPr>
          <w:trHeight w:val="375"/>
        </w:trPr>
        <w:tc>
          <w:tcPr>
            <w:tcW w:w="1540" w:type="dxa"/>
            <w:tcBorders>
              <w:left w:val="single" w:sz="8" w:space="0" w:color="auto"/>
              <w:right w:val="single" w:sz="8" w:space="0" w:color="auto"/>
            </w:tcBorders>
            <w:vAlign w:val="bottom"/>
          </w:tcPr>
          <w:p w:rsidR="00E121A1" w:rsidRPr="00556A3E" w:rsidRDefault="00672DF1">
            <w:pPr>
              <w:spacing w:line="183" w:lineRule="exact"/>
              <w:ind w:left="20"/>
              <w:rPr>
                <w:rFonts w:ascii="宋体" w:eastAsia="宋体" w:hAnsi="宋体" w:cs="宋体"/>
                <w:sz w:val="16"/>
                <w:szCs w:val="16"/>
              </w:rPr>
            </w:pPr>
            <w:r>
              <w:rPr>
                <w:rFonts w:ascii="宋体" w:eastAsia="宋体" w:hAnsi="宋体" w:cs="宋体"/>
                <w:sz w:val="16"/>
                <w:szCs w:val="16"/>
              </w:rPr>
              <w:t>221</w:t>
            </w:r>
          </w:p>
        </w:tc>
        <w:tc>
          <w:tcPr>
            <w:tcW w:w="3040" w:type="dxa"/>
            <w:tcBorders>
              <w:right w:val="single" w:sz="8" w:space="0" w:color="auto"/>
            </w:tcBorders>
            <w:vAlign w:val="bottom"/>
          </w:tcPr>
          <w:p w:rsidR="00E121A1" w:rsidRPr="00556A3E" w:rsidRDefault="00672DF1">
            <w:pPr>
              <w:spacing w:line="183" w:lineRule="exact"/>
              <w:rPr>
                <w:rFonts w:ascii="宋体" w:eastAsia="宋体" w:hAnsi="宋体" w:cs="宋体"/>
                <w:sz w:val="16"/>
                <w:szCs w:val="16"/>
              </w:rPr>
            </w:pPr>
            <w:r>
              <w:rPr>
                <w:rFonts w:ascii="宋体" w:eastAsia="宋体" w:hAnsi="宋体" w:cs="宋体"/>
                <w:sz w:val="16"/>
                <w:szCs w:val="16"/>
              </w:rPr>
              <w:t>住房保障支出</w:t>
            </w:r>
          </w:p>
        </w:tc>
        <w:tc>
          <w:tcPr>
            <w:tcW w:w="20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c>
          <w:tcPr>
            <w:tcW w:w="36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c>
          <w:tcPr>
            <w:tcW w:w="3660" w:type="dxa"/>
            <w:tcBorders>
              <w:right w:val="single" w:sz="8" w:space="0" w:color="auto"/>
            </w:tcBorders>
            <w:vAlign w:val="bottom"/>
          </w:tcPr>
          <w:p w:rsidR="00E121A1" w:rsidRDefault="00E121A1">
            <w:pPr>
              <w:rPr>
                <w:sz w:val="24"/>
                <w:szCs w:val="24"/>
              </w:rPr>
            </w:pPr>
          </w:p>
        </w:tc>
      </w:tr>
      <w:tr w:rsidR="00E121A1">
        <w:trPr>
          <w:trHeight w:val="227"/>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75"/>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22102</w:t>
            </w:r>
          </w:p>
        </w:tc>
        <w:tc>
          <w:tcPr>
            <w:tcW w:w="3040" w:type="dxa"/>
            <w:tcBorders>
              <w:right w:val="single" w:sz="8" w:space="0" w:color="auto"/>
            </w:tcBorders>
            <w:vAlign w:val="bottom"/>
          </w:tcPr>
          <w:p w:rsidR="00E121A1" w:rsidRDefault="00672DF1">
            <w:pPr>
              <w:spacing w:line="183" w:lineRule="exact"/>
              <w:ind w:left="160"/>
              <w:rPr>
                <w:sz w:val="20"/>
                <w:szCs w:val="20"/>
              </w:rPr>
            </w:pPr>
            <w:r>
              <w:rPr>
                <w:rFonts w:ascii="宋体" w:eastAsia="宋体" w:hAnsi="宋体" w:cs="宋体"/>
                <w:sz w:val="16"/>
                <w:szCs w:val="16"/>
              </w:rPr>
              <w:t>住房改革支出</w:t>
            </w:r>
          </w:p>
        </w:tc>
        <w:tc>
          <w:tcPr>
            <w:tcW w:w="20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c>
          <w:tcPr>
            <w:tcW w:w="36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c>
          <w:tcPr>
            <w:tcW w:w="3660" w:type="dxa"/>
            <w:tcBorders>
              <w:right w:val="single" w:sz="8" w:space="0" w:color="auto"/>
            </w:tcBorders>
            <w:vAlign w:val="bottom"/>
          </w:tcPr>
          <w:p w:rsidR="00E121A1" w:rsidRDefault="00E121A1">
            <w:pPr>
              <w:rPr>
                <w:sz w:val="24"/>
                <w:szCs w:val="24"/>
              </w:rPr>
            </w:pPr>
          </w:p>
        </w:tc>
      </w:tr>
      <w:tr w:rsidR="00E121A1">
        <w:trPr>
          <w:trHeight w:val="227"/>
        </w:trPr>
        <w:tc>
          <w:tcPr>
            <w:tcW w:w="1540" w:type="dxa"/>
            <w:tcBorders>
              <w:left w:val="single" w:sz="8" w:space="0" w:color="auto"/>
              <w:bottom w:val="single" w:sz="8" w:space="0" w:color="auto"/>
              <w:right w:val="single" w:sz="8" w:space="0" w:color="auto"/>
            </w:tcBorders>
            <w:vAlign w:val="bottom"/>
          </w:tcPr>
          <w:p w:rsidR="00E121A1" w:rsidRDefault="00E121A1">
            <w:pPr>
              <w:rPr>
                <w:sz w:val="19"/>
                <w:szCs w:val="19"/>
              </w:rPr>
            </w:pPr>
          </w:p>
        </w:tc>
        <w:tc>
          <w:tcPr>
            <w:tcW w:w="3040" w:type="dxa"/>
            <w:tcBorders>
              <w:bottom w:val="single" w:sz="8" w:space="0" w:color="auto"/>
              <w:right w:val="single" w:sz="8" w:space="0" w:color="auto"/>
            </w:tcBorders>
            <w:vAlign w:val="bottom"/>
          </w:tcPr>
          <w:p w:rsidR="00E121A1" w:rsidRDefault="00E121A1">
            <w:pPr>
              <w:rPr>
                <w:sz w:val="19"/>
                <w:szCs w:val="19"/>
              </w:rPr>
            </w:pPr>
          </w:p>
        </w:tc>
        <w:tc>
          <w:tcPr>
            <w:tcW w:w="2060" w:type="dxa"/>
            <w:tcBorders>
              <w:bottom w:val="single" w:sz="8" w:space="0" w:color="auto"/>
              <w:right w:val="single" w:sz="8" w:space="0" w:color="auto"/>
            </w:tcBorders>
            <w:vAlign w:val="bottom"/>
          </w:tcPr>
          <w:p w:rsidR="00E121A1" w:rsidRDefault="00E121A1">
            <w:pPr>
              <w:rPr>
                <w:sz w:val="19"/>
                <w:szCs w:val="19"/>
              </w:rPr>
            </w:pPr>
          </w:p>
        </w:tc>
        <w:tc>
          <w:tcPr>
            <w:tcW w:w="3640" w:type="dxa"/>
            <w:tcBorders>
              <w:bottom w:val="single" w:sz="8" w:space="0" w:color="auto"/>
              <w:right w:val="single" w:sz="8" w:space="0" w:color="auto"/>
            </w:tcBorders>
            <w:vAlign w:val="bottom"/>
          </w:tcPr>
          <w:p w:rsidR="00E121A1" w:rsidRDefault="00E121A1">
            <w:pPr>
              <w:rPr>
                <w:sz w:val="19"/>
                <w:szCs w:val="19"/>
              </w:rPr>
            </w:pPr>
          </w:p>
        </w:tc>
        <w:tc>
          <w:tcPr>
            <w:tcW w:w="3660" w:type="dxa"/>
            <w:tcBorders>
              <w:bottom w:val="single" w:sz="8" w:space="0" w:color="auto"/>
              <w:right w:val="single" w:sz="8" w:space="0" w:color="auto"/>
            </w:tcBorders>
            <w:vAlign w:val="bottom"/>
          </w:tcPr>
          <w:p w:rsidR="00E121A1" w:rsidRDefault="00E121A1">
            <w:pPr>
              <w:rPr>
                <w:sz w:val="19"/>
                <w:szCs w:val="19"/>
              </w:rPr>
            </w:pPr>
          </w:p>
        </w:tc>
      </w:tr>
      <w:tr w:rsidR="00E121A1">
        <w:trPr>
          <w:trHeight w:val="382"/>
        </w:trPr>
        <w:tc>
          <w:tcPr>
            <w:tcW w:w="15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2210201</w:t>
            </w:r>
          </w:p>
        </w:tc>
        <w:tc>
          <w:tcPr>
            <w:tcW w:w="3040" w:type="dxa"/>
            <w:tcBorders>
              <w:right w:val="single" w:sz="8" w:space="0" w:color="auto"/>
            </w:tcBorders>
            <w:vAlign w:val="bottom"/>
          </w:tcPr>
          <w:p w:rsidR="00E121A1" w:rsidRDefault="00672DF1">
            <w:pPr>
              <w:spacing w:line="183" w:lineRule="exact"/>
              <w:ind w:left="320"/>
              <w:rPr>
                <w:sz w:val="20"/>
                <w:szCs w:val="20"/>
              </w:rPr>
            </w:pPr>
            <w:r>
              <w:rPr>
                <w:rFonts w:ascii="宋体" w:eastAsia="宋体" w:hAnsi="宋体" w:cs="宋体"/>
                <w:sz w:val="16"/>
                <w:szCs w:val="16"/>
              </w:rPr>
              <w:t>住房公积金</w:t>
            </w:r>
          </w:p>
        </w:tc>
        <w:tc>
          <w:tcPr>
            <w:tcW w:w="206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c>
          <w:tcPr>
            <w:tcW w:w="36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c>
          <w:tcPr>
            <w:tcW w:w="3660" w:type="dxa"/>
            <w:tcBorders>
              <w:right w:val="single" w:sz="8" w:space="0" w:color="auto"/>
            </w:tcBorders>
            <w:vAlign w:val="bottom"/>
          </w:tcPr>
          <w:p w:rsidR="00E121A1" w:rsidRDefault="00E121A1">
            <w:pPr>
              <w:rPr>
                <w:sz w:val="24"/>
                <w:szCs w:val="24"/>
              </w:rPr>
            </w:pPr>
          </w:p>
        </w:tc>
      </w:tr>
      <w:tr w:rsidR="00E121A1">
        <w:trPr>
          <w:trHeight w:val="231"/>
        </w:trPr>
        <w:tc>
          <w:tcPr>
            <w:tcW w:w="1540" w:type="dxa"/>
            <w:tcBorders>
              <w:left w:val="single" w:sz="8" w:space="0" w:color="auto"/>
              <w:bottom w:val="single" w:sz="8" w:space="0" w:color="auto"/>
              <w:right w:val="single" w:sz="8" w:space="0" w:color="auto"/>
            </w:tcBorders>
            <w:vAlign w:val="bottom"/>
          </w:tcPr>
          <w:p w:rsidR="00E121A1" w:rsidRDefault="00E121A1">
            <w:pPr>
              <w:rPr>
                <w:sz w:val="20"/>
                <w:szCs w:val="20"/>
              </w:rPr>
            </w:pPr>
          </w:p>
        </w:tc>
        <w:tc>
          <w:tcPr>
            <w:tcW w:w="3040" w:type="dxa"/>
            <w:tcBorders>
              <w:bottom w:val="single" w:sz="8" w:space="0" w:color="auto"/>
              <w:right w:val="single" w:sz="8" w:space="0" w:color="auto"/>
            </w:tcBorders>
            <w:vAlign w:val="bottom"/>
          </w:tcPr>
          <w:p w:rsidR="00E121A1" w:rsidRDefault="00E121A1">
            <w:pPr>
              <w:rPr>
                <w:sz w:val="20"/>
                <w:szCs w:val="20"/>
              </w:rPr>
            </w:pPr>
          </w:p>
        </w:tc>
        <w:tc>
          <w:tcPr>
            <w:tcW w:w="2060" w:type="dxa"/>
            <w:tcBorders>
              <w:bottom w:val="single" w:sz="8" w:space="0" w:color="auto"/>
              <w:right w:val="single" w:sz="8" w:space="0" w:color="auto"/>
            </w:tcBorders>
            <w:vAlign w:val="bottom"/>
          </w:tcPr>
          <w:p w:rsidR="00E121A1" w:rsidRDefault="00E121A1">
            <w:pPr>
              <w:rPr>
                <w:sz w:val="20"/>
                <w:szCs w:val="20"/>
              </w:rPr>
            </w:pPr>
          </w:p>
        </w:tc>
        <w:tc>
          <w:tcPr>
            <w:tcW w:w="3640" w:type="dxa"/>
            <w:tcBorders>
              <w:bottom w:val="single" w:sz="8" w:space="0" w:color="auto"/>
              <w:right w:val="single" w:sz="8" w:space="0" w:color="auto"/>
            </w:tcBorders>
            <w:vAlign w:val="bottom"/>
          </w:tcPr>
          <w:p w:rsidR="00E121A1" w:rsidRDefault="00E121A1">
            <w:pPr>
              <w:rPr>
                <w:sz w:val="20"/>
                <w:szCs w:val="20"/>
              </w:rPr>
            </w:pPr>
          </w:p>
        </w:tc>
        <w:tc>
          <w:tcPr>
            <w:tcW w:w="3660" w:type="dxa"/>
            <w:tcBorders>
              <w:bottom w:val="single" w:sz="8" w:space="0" w:color="auto"/>
              <w:right w:val="single" w:sz="8" w:space="0" w:color="auto"/>
            </w:tcBorders>
            <w:vAlign w:val="bottom"/>
          </w:tcPr>
          <w:p w:rsidR="00E121A1" w:rsidRDefault="00E121A1">
            <w:pPr>
              <w:rPr>
                <w:sz w:val="20"/>
                <w:szCs w:val="20"/>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200" w:lineRule="exact"/>
        <w:rPr>
          <w:sz w:val="20"/>
          <w:szCs w:val="20"/>
        </w:rPr>
      </w:pPr>
      <w:bookmarkStart w:id="13" w:name="page14"/>
      <w:bookmarkEnd w:id="13"/>
    </w:p>
    <w:p w:rsidR="00E121A1" w:rsidRDefault="00E121A1">
      <w:pPr>
        <w:spacing w:line="255"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一般公共预算财政拨款支出表（政府经济科目）</w:t>
      </w:r>
    </w:p>
    <w:p w:rsidR="00E121A1" w:rsidRDefault="00E121A1">
      <w:pPr>
        <w:spacing w:line="220" w:lineRule="exact"/>
        <w:rPr>
          <w:sz w:val="20"/>
          <w:szCs w:val="20"/>
        </w:rPr>
      </w:pPr>
    </w:p>
    <w:tbl>
      <w:tblPr>
        <w:tblW w:w="0" w:type="auto"/>
        <w:tblInd w:w="10" w:type="dxa"/>
        <w:tblLayout w:type="fixed"/>
        <w:tblCellMar>
          <w:left w:w="0" w:type="dxa"/>
          <w:right w:w="0" w:type="dxa"/>
        </w:tblCellMar>
        <w:tblLook w:val="04A0"/>
      </w:tblPr>
      <w:tblGrid>
        <w:gridCol w:w="4820"/>
        <w:gridCol w:w="4800"/>
        <w:gridCol w:w="4300"/>
      </w:tblGrid>
      <w:tr w:rsidR="00E121A1">
        <w:trPr>
          <w:trHeight w:val="183"/>
        </w:trPr>
        <w:tc>
          <w:tcPr>
            <w:tcW w:w="4820" w:type="dxa"/>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4800" w:type="dxa"/>
            <w:vAlign w:val="bottom"/>
          </w:tcPr>
          <w:p w:rsidR="00E121A1" w:rsidRDefault="00E121A1">
            <w:pPr>
              <w:rPr>
                <w:sz w:val="15"/>
                <w:szCs w:val="15"/>
              </w:rPr>
            </w:pPr>
          </w:p>
        </w:tc>
        <w:tc>
          <w:tcPr>
            <w:tcW w:w="4300" w:type="dxa"/>
            <w:vAlign w:val="bottom"/>
          </w:tcPr>
          <w:p w:rsidR="00E121A1" w:rsidRDefault="00672DF1">
            <w:pPr>
              <w:spacing w:line="183" w:lineRule="exact"/>
              <w:jc w:val="right"/>
              <w:rPr>
                <w:sz w:val="20"/>
                <w:szCs w:val="20"/>
              </w:rPr>
            </w:pPr>
            <w:r>
              <w:rPr>
                <w:rFonts w:ascii="宋体" w:eastAsia="宋体" w:hAnsi="宋体" w:cs="宋体"/>
                <w:sz w:val="16"/>
                <w:szCs w:val="16"/>
              </w:rPr>
              <w:t>单位：万元</w:t>
            </w:r>
          </w:p>
        </w:tc>
      </w:tr>
      <w:tr w:rsidR="00E121A1">
        <w:trPr>
          <w:trHeight w:val="182"/>
        </w:trPr>
        <w:tc>
          <w:tcPr>
            <w:tcW w:w="4820" w:type="dxa"/>
            <w:tcBorders>
              <w:bottom w:val="single" w:sz="8" w:space="0" w:color="auto"/>
            </w:tcBorders>
            <w:vAlign w:val="bottom"/>
          </w:tcPr>
          <w:p w:rsidR="00E121A1" w:rsidRDefault="00E121A1">
            <w:pPr>
              <w:rPr>
                <w:sz w:val="15"/>
                <w:szCs w:val="15"/>
              </w:rPr>
            </w:pPr>
          </w:p>
        </w:tc>
        <w:tc>
          <w:tcPr>
            <w:tcW w:w="4800" w:type="dxa"/>
            <w:tcBorders>
              <w:bottom w:val="single" w:sz="8" w:space="0" w:color="auto"/>
            </w:tcBorders>
            <w:vAlign w:val="bottom"/>
          </w:tcPr>
          <w:p w:rsidR="00E121A1" w:rsidRDefault="00E121A1">
            <w:pPr>
              <w:rPr>
                <w:sz w:val="15"/>
                <w:szCs w:val="15"/>
              </w:rPr>
            </w:pPr>
          </w:p>
        </w:tc>
        <w:tc>
          <w:tcPr>
            <w:tcW w:w="4300" w:type="dxa"/>
            <w:tcBorders>
              <w:bottom w:val="single" w:sz="8" w:space="0" w:color="auto"/>
            </w:tcBorders>
            <w:vAlign w:val="bottom"/>
          </w:tcPr>
          <w:p w:rsidR="00E121A1" w:rsidRDefault="00E121A1">
            <w:pPr>
              <w:rPr>
                <w:sz w:val="15"/>
                <w:szCs w:val="15"/>
              </w:rPr>
            </w:pPr>
          </w:p>
        </w:tc>
      </w:tr>
      <w:tr w:rsidR="00E121A1">
        <w:trPr>
          <w:trHeight w:val="338"/>
        </w:trPr>
        <w:tc>
          <w:tcPr>
            <w:tcW w:w="482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类级科目</w:t>
            </w:r>
          </w:p>
        </w:tc>
        <w:tc>
          <w:tcPr>
            <w:tcW w:w="48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款级科目</w:t>
            </w:r>
          </w:p>
        </w:tc>
        <w:tc>
          <w:tcPr>
            <w:tcW w:w="43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预算数</w:t>
            </w:r>
          </w:p>
        </w:tc>
      </w:tr>
      <w:tr w:rsidR="00E121A1">
        <w:trPr>
          <w:trHeight w:val="187"/>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672DF1">
            <w:pPr>
              <w:spacing w:line="183" w:lineRule="exact"/>
              <w:ind w:right="2260"/>
              <w:jc w:val="right"/>
              <w:rPr>
                <w:sz w:val="20"/>
                <w:szCs w:val="20"/>
              </w:rPr>
            </w:pPr>
            <w:r>
              <w:rPr>
                <w:rFonts w:ascii="宋体" w:eastAsia="宋体" w:hAnsi="宋体" w:cs="宋体"/>
                <w:sz w:val="16"/>
                <w:szCs w:val="16"/>
              </w:rPr>
              <w:t>**</w:t>
            </w:r>
          </w:p>
        </w:tc>
        <w:tc>
          <w:tcPr>
            <w:tcW w:w="4800" w:type="dxa"/>
            <w:tcBorders>
              <w:right w:val="single" w:sz="8" w:space="0" w:color="auto"/>
            </w:tcBorders>
            <w:vAlign w:val="bottom"/>
          </w:tcPr>
          <w:p w:rsidR="00E121A1" w:rsidRDefault="00672DF1">
            <w:pPr>
              <w:spacing w:line="183" w:lineRule="exact"/>
              <w:ind w:right="2260"/>
              <w:jc w:val="right"/>
              <w:rPr>
                <w:sz w:val="20"/>
                <w:szCs w:val="20"/>
              </w:rPr>
            </w:pPr>
            <w:r>
              <w:rPr>
                <w:rFonts w:ascii="宋体" w:eastAsia="宋体" w:hAnsi="宋体" w:cs="宋体"/>
                <w:sz w:val="16"/>
                <w:szCs w:val="16"/>
              </w:rPr>
              <w:t>**</w:t>
            </w:r>
          </w:p>
        </w:tc>
        <w:tc>
          <w:tcPr>
            <w:tcW w:w="4300" w:type="dxa"/>
            <w:tcBorders>
              <w:right w:val="single" w:sz="8" w:space="0" w:color="auto"/>
            </w:tcBorders>
            <w:vAlign w:val="bottom"/>
          </w:tcPr>
          <w:p w:rsidR="00E121A1" w:rsidRDefault="00672DF1">
            <w:pPr>
              <w:spacing w:line="183" w:lineRule="exact"/>
              <w:ind w:right="2000"/>
              <w:jc w:val="right"/>
              <w:rPr>
                <w:sz w:val="20"/>
                <w:szCs w:val="20"/>
              </w:rPr>
            </w:pPr>
            <w:r>
              <w:rPr>
                <w:rFonts w:ascii="宋体" w:eastAsia="宋体" w:hAnsi="宋体" w:cs="宋体"/>
                <w:sz w:val="16"/>
                <w:szCs w:val="16"/>
              </w:rPr>
              <w:t>**</w:t>
            </w:r>
          </w:p>
        </w:tc>
      </w:tr>
      <w:tr w:rsidR="00E121A1">
        <w:trPr>
          <w:trHeight w:val="187"/>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tcBorders>
            <w:vAlign w:val="bottom"/>
          </w:tcPr>
          <w:p w:rsidR="00E121A1" w:rsidRDefault="00672DF1">
            <w:pPr>
              <w:spacing w:line="183" w:lineRule="exact"/>
              <w:ind w:left="4560"/>
              <w:rPr>
                <w:sz w:val="20"/>
                <w:szCs w:val="20"/>
              </w:rPr>
            </w:pPr>
            <w:r>
              <w:rPr>
                <w:rFonts w:ascii="宋体" w:eastAsia="宋体" w:hAnsi="宋体" w:cs="宋体"/>
                <w:sz w:val="16"/>
                <w:szCs w:val="16"/>
              </w:rPr>
              <w:t>合</w:t>
            </w:r>
          </w:p>
        </w:tc>
        <w:tc>
          <w:tcPr>
            <w:tcW w:w="4800" w:type="dxa"/>
            <w:tcBorders>
              <w:right w:val="single" w:sz="8" w:space="0" w:color="auto"/>
            </w:tcBorders>
            <w:vAlign w:val="bottom"/>
          </w:tcPr>
          <w:p w:rsidR="00E121A1" w:rsidRDefault="00672DF1">
            <w:pPr>
              <w:spacing w:line="183" w:lineRule="exact"/>
              <w:ind w:left="60"/>
              <w:rPr>
                <w:sz w:val="20"/>
                <w:szCs w:val="20"/>
              </w:rPr>
            </w:pPr>
            <w:r>
              <w:rPr>
                <w:rFonts w:ascii="宋体" w:eastAsia="宋体" w:hAnsi="宋体" w:cs="宋体"/>
                <w:sz w:val="16"/>
                <w:szCs w:val="16"/>
              </w:rPr>
              <w:t>计</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1,974.79</w:t>
            </w:r>
          </w:p>
        </w:tc>
      </w:tr>
      <w:tr w:rsidR="00E121A1">
        <w:trPr>
          <w:trHeight w:val="187"/>
        </w:trPr>
        <w:tc>
          <w:tcPr>
            <w:tcW w:w="4820" w:type="dxa"/>
            <w:tcBorders>
              <w:left w:val="single" w:sz="8" w:space="0" w:color="auto"/>
              <w:bottom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机关工资福利支出</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工资奖金津补贴</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684.82</w:t>
            </w: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社会保障缴费</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176.90</w:t>
            </w: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住房公积金</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74.14</w:t>
            </w: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其他工资福利支出</w:t>
            </w:r>
          </w:p>
        </w:tc>
        <w:tc>
          <w:tcPr>
            <w:tcW w:w="4300" w:type="dxa"/>
            <w:tcBorders>
              <w:right w:val="single" w:sz="8" w:space="0" w:color="auto"/>
            </w:tcBorders>
            <w:vAlign w:val="bottom"/>
          </w:tcPr>
          <w:p w:rsidR="00E121A1" w:rsidRDefault="00556A3E" w:rsidP="00556A3E">
            <w:pPr>
              <w:spacing w:line="183" w:lineRule="exact"/>
              <w:jc w:val="right"/>
              <w:rPr>
                <w:sz w:val="24"/>
                <w:szCs w:val="24"/>
              </w:rPr>
            </w:pPr>
            <w:r w:rsidRPr="00556A3E">
              <w:rPr>
                <w:rFonts w:ascii="宋体" w:eastAsia="宋体" w:hAnsi="宋体" w:cs="宋体" w:hint="eastAsia"/>
                <w:sz w:val="16"/>
                <w:szCs w:val="16"/>
              </w:rPr>
              <w:t>60.51</w:t>
            </w: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机关商品和服务支出</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办公经费</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692.92</w:t>
            </w: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会议费</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培训费</w:t>
            </w:r>
          </w:p>
        </w:tc>
        <w:tc>
          <w:tcPr>
            <w:tcW w:w="4300" w:type="dxa"/>
            <w:tcBorders>
              <w:right w:val="single" w:sz="8" w:space="0" w:color="auto"/>
            </w:tcBorders>
            <w:vAlign w:val="bottom"/>
          </w:tcPr>
          <w:p w:rsidR="00E121A1" w:rsidRDefault="00E121A1">
            <w:pPr>
              <w:spacing w:line="183" w:lineRule="exact"/>
              <w:jc w:val="right"/>
              <w:rPr>
                <w:sz w:val="20"/>
                <w:szCs w:val="20"/>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专用材料购置费</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委托业务费</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w:t>
            </w:r>
            <w:r w:rsidR="00672DF1">
              <w:rPr>
                <w:rFonts w:ascii="宋体" w:eastAsia="宋体" w:hAnsi="宋体" w:cs="宋体"/>
                <w:sz w:val="16"/>
                <w:szCs w:val="16"/>
              </w:rPr>
              <w:t>2.00</w:t>
            </w: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公务接待费</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0.67</w:t>
            </w: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因公出国（境）费用</w:t>
            </w:r>
          </w:p>
        </w:tc>
        <w:tc>
          <w:tcPr>
            <w:tcW w:w="4300" w:type="dxa"/>
            <w:tcBorders>
              <w:right w:val="single" w:sz="8" w:space="0" w:color="auto"/>
            </w:tcBorders>
            <w:vAlign w:val="bottom"/>
          </w:tcPr>
          <w:p w:rsidR="00E121A1" w:rsidRDefault="00E121A1">
            <w:pPr>
              <w:rPr>
                <w:sz w:val="24"/>
                <w:szCs w:val="24"/>
              </w:rPr>
            </w:pPr>
          </w:p>
        </w:tc>
      </w:tr>
      <w:tr w:rsidR="00E121A1">
        <w:trPr>
          <w:trHeight w:val="185"/>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859" w:left="1420" w:header="0" w:footer="0" w:gutter="0"/>
          <w:cols w:space="720" w:equalWidth="0">
            <w:col w:w="13978"/>
          </w:cols>
        </w:sectPr>
      </w:pPr>
    </w:p>
    <w:p w:rsidR="00E121A1" w:rsidRDefault="00E121A1">
      <w:pPr>
        <w:spacing w:line="340" w:lineRule="exact"/>
        <w:rPr>
          <w:sz w:val="20"/>
          <w:szCs w:val="20"/>
        </w:rPr>
      </w:pPr>
      <w:bookmarkStart w:id="14" w:name="page15"/>
      <w:bookmarkEnd w:id="14"/>
    </w:p>
    <w:tbl>
      <w:tblPr>
        <w:tblW w:w="0" w:type="auto"/>
        <w:tblInd w:w="10" w:type="dxa"/>
        <w:tblLayout w:type="fixed"/>
        <w:tblCellMar>
          <w:left w:w="0" w:type="dxa"/>
          <w:right w:w="0" w:type="dxa"/>
        </w:tblCellMar>
        <w:tblLook w:val="04A0"/>
      </w:tblPr>
      <w:tblGrid>
        <w:gridCol w:w="4820"/>
        <w:gridCol w:w="4800"/>
        <w:gridCol w:w="4300"/>
      </w:tblGrid>
      <w:tr w:rsidR="00E121A1">
        <w:trPr>
          <w:trHeight w:val="35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公务用车运行维护费</w:t>
            </w:r>
          </w:p>
        </w:tc>
        <w:tc>
          <w:tcPr>
            <w:tcW w:w="4300" w:type="dxa"/>
            <w:tcBorders>
              <w:top w:val="single" w:sz="8" w:space="0" w:color="auto"/>
              <w:right w:val="single" w:sz="8" w:space="0" w:color="auto"/>
            </w:tcBorders>
            <w:vAlign w:val="bottom"/>
          </w:tcPr>
          <w:p w:rsidR="00E121A1" w:rsidRDefault="00556A3E" w:rsidP="00556A3E">
            <w:pPr>
              <w:spacing w:line="183" w:lineRule="exact"/>
              <w:jc w:val="right"/>
              <w:rPr>
                <w:sz w:val="24"/>
                <w:szCs w:val="24"/>
              </w:rPr>
            </w:pPr>
            <w:r w:rsidRPr="00556A3E">
              <w:rPr>
                <w:rFonts w:ascii="宋体" w:eastAsia="宋体" w:hAnsi="宋体" w:cs="宋体" w:hint="eastAsia"/>
                <w:sz w:val="16"/>
                <w:szCs w:val="16"/>
              </w:rPr>
              <w:t>64.20</w:t>
            </w: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维修（护）费</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12.31</w:t>
            </w: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其他商品和服务支出</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93.16</w:t>
            </w:r>
          </w:p>
        </w:tc>
      </w:tr>
      <w:tr w:rsidR="00E121A1">
        <w:trPr>
          <w:trHeight w:val="189"/>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机关资本性支出（一）</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房屋建筑物构建</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基础设置建设</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公务用车购置</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土地征迁补偿和安置支出</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设备购置</w:t>
            </w:r>
          </w:p>
        </w:tc>
        <w:tc>
          <w:tcPr>
            <w:tcW w:w="4300" w:type="dxa"/>
            <w:tcBorders>
              <w:right w:val="single" w:sz="8" w:space="0" w:color="auto"/>
            </w:tcBorders>
            <w:vAlign w:val="bottom"/>
          </w:tcPr>
          <w:p w:rsidR="00E121A1" w:rsidRDefault="00556A3E" w:rsidP="00556A3E">
            <w:pPr>
              <w:spacing w:line="183" w:lineRule="exact"/>
              <w:jc w:val="right"/>
              <w:rPr>
                <w:sz w:val="24"/>
                <w:szCs w:val="24"/>
              </w:rPr>
            </w:pPr>
            <w:r w:rsidRPr="00556A3E">
              <w:rPr>
                <w:rFonts w:ascii="宋体" w:eastAsia="宋体" w:hAnsi="宋体" w:cs="宋体" w:hint="eastAsia"/>
                <w:sz w:val="16"/>
                <w:szCs w:val="16"/>
              </w:rPr>
              <w:t>25.00</w:t>
            </w: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大型修缮</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其他资本性支出</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机关资本性支出（二）</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房屋建筑物构建</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基础设置建设</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公务用车购置</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设备购置</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大型修缮</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15" w:name="page16"/>
      <w:bookmarkEnd w:id="15"/>
    </w:p>
    <w:tbl>
      <w:tblPr>
        <w:tblW w:w="0" w:type="auto"/>
        <w:tblInd w:w="10" w:type="dxa"/>
        <w:tblLayout w:type="fixed"/>
        <w:tblCellMar>
          <w:left w:w="0" w:type="dxa"/>
          <w:right w:w="0" w:type="dxa"/>
        </w:tblCellMar>
        <w:tblLook w:val="04A0"/>
      </w:tblPr>
      <w:tblGrid>
        <w:gridCol w:w="4820"/>
        <w:gridCol w:w="4800"/>
        <w:gridCol w:w="4300"/>
      </w:tblGrid>
      <w:tr w:rsidR="00E121A1">
        <w:trPr>
          <w:trHeight w:val="35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其他资本性支出</w:t>
            </w:r>
          </w:p>
        </w:tc>
        <w:tc>
          <w:tcPr>
            <w:tcW w:w="4300" w:type="dxa"/>
            <w:tcBorders>
              <w:top w:val="single" w:sz="8" w:space="0" w:color="auto"/>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对事业单位经常性补助</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工资福利支出</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商品和服务支出</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其他对事业单位补助</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对事业单位资本性补助</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资本性支出（一）</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资本性支出（二）</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对企业补助</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费用补贴</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利息补贴</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其他对企业补助</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对企业资本性支出</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对企业资本性支出（一）</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对企业资本性支出（二）</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对个人和家庭的补助</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社会福利和救助</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23.61</w:t>
            </w: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助学金</w:t>
            </w:r>
          </w:p>
        </w:tc>
        <w:tc>
          <w:tcPr>
            <w:tcW w:w="4300" w:type="dxa"/>
            <w:tcBorders>
              <w:right w:val="single" w:sz="8" w:space="0" w:color="auto"/>
            </w:tcBorders>
            <w:vAlign w:val="bottom"/>
          </w:tcPr>
          <w:p w:rsidR="00E121A1" w:rsidRDefault="00E121A1">
            <w:pPr>
              <w:spacing w:line="183" w:lineRule="exact"/>
              <w:jc w:val="right"/>
              <w:rPr>
                <w:sz w:val="20"/>
                <w:szCs w:val="20"/>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生产补贴</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离退休费</w:t>
            </w:r>
          </w:p>
        </w:tc>
        <w:tc>
          <w:tcPr>
            <w:tcW w:w="430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54.31</w:t>
            </w: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16" w:name="page17"/>
      <w:bookmarkEnd w:id="16"/>
    </w:p>
    <w:tbl>
      <w:tblPr>
        <w:tblW w:w="0" w:type="auto"/>
        <w:tblInd w:w="10" w:type="dxa"/>
        <w:tblLayout w:type="fixed"/>
        <w:tblCellMar>
          <w:left w:w="0" w:type="dxa"/>
          <w:right w:w="0" w:type="dxa"/>
        </w:tblCellMar>
        <w:tblLook w:val="04A0"/>
      </w:tblPr>
      <w:tblGrid>
        <w:gridCol w:w="4820"/>
        <w:gridCol w:w="4800"/>
        <w:gridCol w:w="4300"/>
      </w:tblGrid>
      <w:tr w:rsidR="00E121A1">
        <w:trPr>
          <w:trHeight w:val="35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其他对个人和家庭的补助</w:t>
            </w:r>
          </w:p>
        </w:tc>
        <w:tc>
          <w:tcPr>
            <w:tcW w:w="4300" w:type="dxa"/>
            <w:tcBorders>
              <w:top w:val="single" w:sz="8" w:space="0" w:color="auto"/>
              <w:right w:val="single" w:sz="8" w:space="0" w:color="auto"/>
            </w:tcBorders>
            <w:vAlign w:val="bottom"/>
          </w:tcPr>
          <w:p w:rsidR="00E121A1" w:rsidRDefault="00672DF1" w:rsidP="00556A3E">
            <w:pPr>
              <w:spacing w:line="183" w:lineRule="exact"/>
              <w:jc w:val="right"/>
              <w:rPr>
                <w:sz w:val="20"/>
                <w:szCs w:val="20"/>
              </w:rPr>
            </w:pPr>
            <w:r>
              <w:rPr>
                <w:rFonts w:ascii="宋体" w:eastAsia="宋体" w:hAnsi="宋体" w:cs="宋体"/>
                <w:sz w:val="16"/>
                <w:szCs w:val="16"/>
              </w:rPr>
              <w:t>0.</w:t>
            </w:r>
            <w:r w:rsidR="00556A3E">
              <w:rPr>
                <w:rFonts w:ascii="宋体" w:eastAsia="宋体" w:hAnsi="宋体" w:cs="宋体" w:hint="eastAsia"/>
                <w:sz w:val="16"/>
                <w:szCs w:val="16"/>
              </w:rPr>
              <w:t>22</w:t>
            </w: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对社会保障基金补助</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对社会保险基金补助</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补充全国社会保障基金</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债务利息及费用支出</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国内债务付息</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国外债务付息</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国内债务发行费用</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国外债务发行费用</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8"/>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债务还本支出</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国内债务还本</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国外债务还本</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转移性支出</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上下级政府间转移性支出</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援助其他地区支出</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债务转贷</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7"/>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调出资金</w:t>
            </w:r>
          </w:p>
        </w:tc>
        <w:tc>
          <w:tcPr>
            <w:tcW w:w="4300" w:type="dxa"/>
            <w:tcBorders>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预备费及预留</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预备费</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预留</w:t>
            </w:r>
          </w:p>
        </w:tc>
        <w:tc>
          <w:tcPr>
            <w:tcW w:w="4300" w:type="dxa"/>
            <w:tcBorders>
              <w:right w:val="single" w:sz="8" w:space="0" w:color="auto"/>
            </w:tcBorders>
            <w:vAlign w:val="bottom"/>
          </w:tcPr>
          <w:p w:rsidR="00E121A1" w:rsidRDefault="00E121A1">
            <w:pPr>
              <w:rPr>
                <w:sz w:val="24"/>
                <w:szCs w:val="24"/>
              </w:rPr>
            </w:pPr>
          </w:p>
        </w:tc>
      </w:tr>
      <w:tr w:rsidR="00E121A1">
        <w:trPr>
          <w:trHeight w:val="187"/>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340" w:lineRule="exact"/>
        <w:rPr>
          <w:sz w:val="20"/>
          <w:szCs w:val="20"/>
        </w:rPr>
      </w:pPr>
      <w:bookmarkStart w:id="17" w:name="page18"/>
      <w:bookmarkEnd w:id="17"/>
    </w:p>
    <w:tbl>
      <w:tblPr>
        <w:tblW w:w="0" w:type="auto"/>
        <w:tblInd w:w="10" w:type="dxa"/>
        <w:tblLayout w:type="fixed"/>
        <w:tblCellMar>
          <w:left w:w="0" w:type="dxa"/>
          <w:right w:w="0" w:type="dxa"/>
        </w:tblCellMar>
        <w:tblLook w:val="04A0"/>
      </w:tblPr>
      <w:tblGrid>
        <w:gridCol w:w="4820"/>
        <w:gridCol w:w="4800"/>
        <w:gridCol w:w="4300"/>
      </w:tblGrid>
      <w:tr w:rsidR="00E121A1">
        <w:trPr>
          <w:trHeight w:val="357"/>
        </w:trPr>
        <w:tc>
          <w:tcPr>
            <w:tcW w:w="4820" w:type="dxa"/>
            <w:tcBorders>
              <w:top w:val="single" w:sz="8" w:space="0" w:color="auto"/>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其他支出</w:t>
            </w:r>
          </w:p>
        </w:tc>
        <w:tc>
          <w:tcPr>
            <w:tcW w:w="480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赠与</w:t>
            </w:r>
          </w:p>
        </w:tc>
        <w:tc>
          <w:tcPr>
            <w:tcW w:w="4300" w:type="dxa"/>
            <w:tcBorders>
              <w:top w:val="single" w:sz="8" w:space="0" w:color="auto"/>
              <w:right w:val="single" w:sz="8" w:space="0" w:color="auto"/>
            </w:tcBorders>
            <w:vAlign w:val="bottom"/>
          </w:tcPr>
          <w:p w:rsidR="00E121A1" w:rsidRDefault="00E121A1">
            <w:pPr>
              <w:rPr>
                <w:sz w:val="24"/>
                <w:szCs w:val="24"/>
              </w:rPr>
            </w:pPr>
          </w:p>
        </w:tc>
      </w:tr>
      <w:tr w:rsidR="00E121A1">
        <w:trPr>
          <w:trHeight w:val="188"/>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国家赔偿费用支出</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36"/>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对民间非盈利组织和群众性自治组织补贴</w:t>
            </w:r>
          </w:p>
        </w:tc>
        <w:tc>
          <w:tcPr>
            <w:tcW w:w="4300" w:type="dxa"/>
            <w:tcBorders>
              <w:right w:val="single" w:sz="8" w:space="0" w:color="auto"/>
            </w:tcBorders>
            <w:vAlign w:val="bottom"/>
          </w:tcPr>
          <w:p w:rsidR="00E121A1" w:rsidRDefault="00E121A1">
            <w:pPr>
              <w:rPr>
                <w:sz w:val="24"/>
                <w:szCs w:val="24"/>
              </w:rPr>
            </w:pPr>
          </w:p>
        </w:tc>
      </w:tr>
      <w:tr w:rsidR="00E121A1">
        <w:trPr>
          <w:trHeight w:val="189"/>
        </w:trPr>
        <w:tc>
          <w:tcPr>
            <w:tcW w:w="4820" w:type="dxa"/>
            <w:tcBorders>
              <w:left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4820" w:type="dxa"/>
            <w:tcBorders>
              <w:left w:val="single" w:sz="8" w:space="0" w:color="auto"/>
              <w:right w:val="single" w:sz="8" w:space="0" w:color="auto"/>
            </w:tcBorders>
            <w:vAlign w:val="bottom"/>
          </w:tcPr>
          <w:p w:rsidR="00E121A1" w:rsidRDefault="00E121A1">
            <w:pPr>
              <w:rPr>
                <w:sz w:val="24"/>
                <w:szCs w:val="24"/>
              </w:rPr>
            </w:pP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其他支出</w:t>
            </w:r>
          </w:p>
        </w:tc>
        <w:tc>
          <w:tcPr>
            <w:tcW w:w="4300" w:type="dxa"/>
            <w:tcBorders>
              <w:right w:val="single" w:sz="8" w:space="0" w:color="auto"/>
            </w:tcBorders>
            <w:vAlign w:val="bottom"/>
          </w:tcPr>
          <w:p w:rsidR="00E121A1" w:rsidRDefault="00E121A1">
            <w:pPr>
              <w:rPr>
                <w:sz w:val="24"/>
                <w:szCs w:val="24"/>
              </w:rPr>
            </w:pPr>
          </w:p>
        </w:tc>
      </w:tr>
      <w:tr w:rsidR="00E121A1">
        <w:trPr>
          <w:trHeight w:val="194"/>
        </w:trPr>
        <w:tc>
          <w:tcPr>
            <w:tcW w:w="482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4800" w:type="dxa"/>
            <w:tcBorders>
              <w:bottom w:val="single" w:sz="8" w:space="0" w:color="auto"/>
              <w:right w:val="single" w:sz="8" w:space="0" w:color="auto"/>
            </w:tcBorders>
            <w:vAlign w:val="bottom"/>
          </w:tcPr>
          <w:p w:rsidR="00E121A1" w:rsidRDefault="00E121A1">
            <w:pPr>
              <w:rPr>
                <w:sz w:val="16"/>
                <w:szCs w:val="16"/>
              </w:rPr>
            </w:pPr>
          </w:p>
        </w:tc>
        <w:tc>
          <w:tcPr>
            <w:tcW w:w="43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74" w:lineRule="exact"/>
        <w:rPr>
          <w:sz w:val="20"/>
          <w:szCs w:val="20"/>
        </w:rPr>
      </w:pPr>
      <w:bookmarkStart w:id="18" w:name="page19"/>
      <w:bookmarkEnd w:id="18"/>
    </w:p>
    <w:p w:rsidR="00E121A1" w:rsidRDefault="00672DF1">
      <w:pPr>
        <w:spacing w:line="366" w:lineRule="exact"/>
        <w:ind w:right="-21"/>
        <w:jc w:val="center"/>
        <w:rPr>
          <w:sz w:val="20"/>
          <w:szCs w:val="20"/>
        </w:rPr>
      </w:pPr>
      <w:r>
        <w:rPr>
          <w:rFonts w:ascii="宋体" w:eastAsia="宋体" w:hAnsi="宋体" w:cs="宋体"/>
          <w:b/>
          <w:bCs/>
          <w:sz w:val="32"/>
          <w:szCs w:val="32"/>
        </w:rPr>
        <w:t>一般公共预算财政拨款基本支出表（部门经济科目）</w:t>
      </w:r>
    </w:p>
    <w:p w:rsidR="00E121A1" w:rsidRDefault="00E121A1">
      <w:pPr>
        <w:spacing w:line="206" w:lineRule="exact"/>
        <w:rPr>
          <w:sz w:val="20"/>
          <w:szCs w:val="20"/>
        </w:rPr>
      </w:pPr>
    </w:p>
    <w:tbl>
      <w:tblPr>
        <w:tblW w:w="0" w:type="auto"/>
        <w:tblInd w:w="10" w:type="dxa"/>
        <w:tblLayout w:type="fixed"/>
        <w:tblCellMar>
          <w:left w:w="0" w:type="dxa"/>
          <w:right w:w="0" w:type="dxa"/>
        </w:tblCellMar>
        <w:tblLook w:val="04A0"/>
      </w:tblPr>
      <w:tblGrid>
        <w:gridCol w:w="1040"/>
        <w:gridCol w:w="2380"/>
        <w:gridCol w:w="2320"/>
        <w:gridCol w:w="1360"/>
        <w:gridCol w:w="1240"/>
        <w:gridCol w:w="1520"/>
        <w:gridCol w:w="1340"/>
        <w:gridCol w:w="2720"/>
      </w:tblGrid>
      <w:tr w:rsidR="00E121A1">
        <w:trPr>
          <w:trHeight w:val="183"/>
        </w:trPr>
        <w:tc>
          <w:tcPr>
            <w:tcW w:w="342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2320" w:type="dxa"/>
            <w:vAlign w:val="bottom"/>
          </w:tcPr>
          <w:p w:rsidR="00E121A1" w:rsidRDefault="00E121A1">
            <w:pPr>
              <w:rPr>
                <w:sz w:val="15"/>
                <w:szCs w:val="15"/>
              </w:rPr>
            </w:pPr>
          </w:p>
        </w:tc>
        <w:tc>
          <w:tcPr>
            <w:tcW w:w="1360" w:type="dxa"/>
            <w:vAlign w:val="bottom"/>
          </w:tcPr>
          <w:p w:rsidR="00E121A1" w:rsidRDefault="00E121A1">
            <w:pPr>
              <w:rPr>
                <w:sz w:val="15"/>
                <w:szCs w:val="15"/>
              </w:rPr>
            </w:pPr>
          </w:p>
        </w:tc>
        <w:tc>
          <w:tcPr>
            <w:tcW w:w="1240" w:type="dxa"/>
            <w:vAlign w:val="bottom"/>
          </w:tcPr>
          <w:p w:rsidR="00E121A1" w:rsidRDefault="00E121A1">
            <w:pPr>
              <w:rPr>
                <w:sz w:val="15"/>
                <w:szCs w:val="15"/>
              </w:rPr>
            </w:pPr>
          </w:p>
        </w:tc>
        <w:tc>
          <w:tcPr>
            <w:tcW w:w="1520" w:type="dxa"/>
            <w:vAlign w:val="bottom"/>
          </w:tcPr>
          <w:p w:rsidR="00E121A1" w:rsidRDefault="00E121A1">
            <w:pPr>
              <w:rPr>
                <w:sz w:val="15"/>
                <w:szCs w:val="15"/>
              </w:rPr>
            </w:pPr>
          </w:p>
        </w:tc>
        <w:tc>
          <w:tcPr>
            <w:tcW w:w="1340" w:type="dxa"/>
            <w:vAlign w:val="bottom"/>
          </w:tcPr>
          <w:p w:rsidR="00E121A1" w:rsidRDefault="00E121A1">
            <w:pPr>
              <w:rPr>
                <w:sz w:val="15"/>
                <w:szCs w:val="15"/>
              </w:rPr>
            </w:pPr>
          </w:p>
        </w:tc>
        <w:tc>
          <w:tcPr>
            <w:tcW w:w="2720" w:type="dxa"/>
            <w:vAlign w:val="bottom"/>
          </w:tcPr>
          <w:p w:rsidR="00E121A1" w:rsidRDefault="00672DF1">
            <w:pPr>
              <w:spacing w:line="183" w:lineRule="exact"/>
              <w:jc w:val="right"/>
              <w:rPr>
                <w:sz w:val="20"/>
                <w:szCs w:val="20"/>
              </w:rPr>
            </w:pPr>
            <w:r>
              <w:rPr>
                <w:rFonts w:ascii="宋体" w:eastAsia="宋体" w:hAnsi="宋体" w:cs="宋体"/>
                <w:sz w:val="16"/>
                <w:szCs w:val="16"/>
              </w:rPr>
              <w:t>单位：万元</w:t>
            </w:r>
          </w:p>
        </w:tc>
      </w:tr>
      <w:tr w:rsidR="00E121A1">
        <w:trPr>
          <w:trHeight w:val="168"/>
        </w:trPr>
        <w:tc>
          <w:tcPr>
            <w:tcW w:w="1040" w:type="dxa"/>
            <w:tcBorders>
              <w:bottom w:val="single" w:sz="8" w:space="0" w:color="auto"/>
            </w:tcBorders>
            <w:vAlign w:val="bottom"/>
          </w:tcPr>
          <w:p w:rsidR="00E121A1" w:rsidRDefault="00E121A1">
            <w:pPr>
              <w:rPr>
                <w:sz w:val="14"/>
                <w:szCs w:val="14"/>
              </w:rPr>
            </w:pPr>
          </w:p>
        </w:tc>
        <w:tc>
          <w:tcPr>
            <w:tcW w:w="2380" w:type="dxa"/>
            <w:tcBorders>
              <w:bottom w:val="single" w:sz="8" w:space="0" w:color="auto"/>
            </w:tcBorders>
            <w:vAlign w:val="bottom"/>
          </w:tcPr>
          <w:p w:rsidR="00E121A1" w:rsidRDefault="00E121A1">
            <w:pPr>
              <w:rPr>
                <w:sz w:val="14"/>
                <w:szCs w:val="14"/>
              </w:rPr>
            </w:pPr>
          </w:p>
        </w:tc>
        <w:tc>
          <w:tcPr>
            <w:tcW w:w="2320" w:type="dxa"/>
            <w:tcBorders>
              <w:bottom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tcBorders>
            <w:vAlign w:val="bottom"/>
          </w:tcPr>
          <w:p w:rsidR="00E121A1" w:rsidRDefault="00E121A1">
            <w:pPr>
              <w:rPr>
                <w:sz w:val="14"/>
                <w:szCs w:val="14"/>
              </w:rPr>
            </w:pPr>
          </w:p>
        </w:tc>
        <w:tc>
          <w:tcPr>
            <w:tcW w:w="2720" w:type="dxa"/>
            <w:tcBorders>
              <w:bottom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部门经济科目</w:t>
            </w:r>
          </w:p>
        </w:tc>
        <w:tc>
          <w:tcPr>
            <w:tcW w:w="2380" w:type="dxa"/>
            <w:tcBorders>
              <w:right w:val="single" w:sz="8" w:space="0" w:color="auto"/>
            </w:tcBorders>
            <w:vAlign w:val="bottom"/>
          </w:tcPr>
          <w:p w:rsidR="00E121A1" w:rsidRDefault="00E121A1">
            <w:pPr>
              <w:rPr>
                <w:sz w:val="24"/>
                <w:szCs w:val="24"/>
              </w:rPr>
            </w:pPr>
          </w:p>
        </w:tc>
        <w:tc>
          <w:tcPr>
            <w:tcW w:w="2320" w:type="dxa"/>
            <w:vAlign w:val="bottom"/>
          </w:tcPr>
          <w:p w:rsidR="00E121A1" w:rsidRDefault="00E121A1">
            <w:pPr>
              <w:rPr>
                <w:sz w:val="24"/>
                <w:szCs w:val="24"/>
              </w:rPr>
            </w:pPr>
          </w:p>
        </w:tc>
        <w:tc>
          <w:tcPr>
            <w:tcW w:w="1360" w:type="dxa"/>
            <w:vAlign w:val="bottom"/>
          </w:tcPr>
          <w:p w:rsidR="00E121A1" w:rsidRDefault="00E121A1">
            <w:pPr>
              <w:rPr>
                <w:sz w:val="24"/>
                <w:szCs w:val="24"/>
              </w:rPr>
            </w:pPr>
          </w:p>
        </w:tc>
        <w:tc>
          <w:tcPr>
            <w:tcW w:w="1240" w:type="dxa"/>
            <w:vAlign w:val="bottom"/>
          </w:tcPr>
          <w:p w:rsidR="00E121A1" w:rsidRDefault="00E121A1">
            <w:pPr>
              <w:rPr>
                <w:sz w:val="24"/>
                <w:szCs w:val="24"/>
              </w:rPr>
            </w:pPr>
          </w:p>
        </w:tc>
        <w:tc>
          <w:tcPr>
            <w:tcW w:w="1520" w:type="dxa"/>
            <w:vAlign w:val="bottom"/>
          </w:tcPr>
          <w:p w:rsidR="00E121A1" w:rsidRDefault="00672DF1">
            <w:pPr>
              <w:spacing w:line="183" w:lineRule="exact"/>
              <w:ind w:right="800"/>
              <w:jc w:val="center"/>
              <w:rPr>
                <w:sz w:val="20"/>
                <w:szCs w:val="20"/>
              </w:rPr>
            </w:pPr>
            <w:r>
              <w:rPr>
                <w:rFonts w:ascii="宋体" w:eastAsia="宋体" w:hAnsi="宋体" w:cs="宋体"/>
                <w:w w:val="99"/>
                <w:sz w:val="16"/>
                <w:szCs w:val="16"/>
              </w:rPr>
              <w:t>预算数</w:t>
            </w:r>
          </w:p>
        </w:tc>
        <w:tc>
          <w:tcPr>
            <w:tcW w:w="1340" w:type="dxa"/>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科目</w:t>
            </w:r>
            <w:r>
              <w:rPr>
                <w:rFonts w:ascii="宋体" w:eastAsia="宋体" w:hAnsi="宋体" w:cs="宋体"/>
                <w:color w:val="333333"/>
                <w:sz w:val="16"/>
                <w:szCs w:val="16"/>
              </w:rPr>
              <w:t>编码</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科目名</w:t>
            </w:r>
            <w:r>
              <w:rPr>
                <w:rFonts w:ascii="宋体" w:eastAsia="宋体" w:hAnsi="宋体" w:cs="宋体"/>
                <w:color w:val="333333"/>
                <w:sz w:val="16"/>
                <w:szCs w:val="16"/>
              </w:rPr>
              <w:t>称</w:t>
            </w:r>
          </w:p>
        </w:tc>
        <w:tc>
          <w:tcPr>
            <w:tcW w:w="232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合</w:t>
            </w:r>
            <w:r>
              <w:rPr>
                <w:rFonts w:ascii="宋体" w:eastAsia="宋体" w:hAnsi="宋体" w:cs="宋体"/>
                <w:color w:val="808080"/>
                <w:sz w:val="16"/>
                <w:szCs w:val="16"/>
              </w:rPr>
              <w:t>计</w:t>
            </w:r>
          </w:p>
        </w:tc>
        <w:tc>
          <w:tcPr>
            <w:tcW w:w="1360" w:type="dxa"/>
            <w:vAlign w:val="bottom"/>
          </w:tcPr>
          <w:p w:rsidR="00E121A1" w:rsidRDefault="00672DF1">
            <w:pPr>
              <w:spacing w:line="183" w:lineRule="exact"/>
              <w:rPr>
                <w:sz w:val="20"/>
                <w:szCs w:val="20"/>
              </w:rPr>
            </w:pPr>
            <w:r>
              <w:rPr>
                <w:rFonts w:ascii="宋体" w:eastAsia="宋体" w:hAnsi="宋体" w:cs="宋体"/>
                <w:sz w:val="16"/>
                <w:szCs w:val="16"/>
              </w:rPr>
              <w:t>人</w:t>
            </w:r>
            <w:r>
              <w:rPr>
                <w:rFonts w:ascii="宋体" w:eastAsia="宋体" w:hAnsi="宋体" w:cs="宋体"/>
                <w:color w:val="333333"/>
                <w:sz w:val="16"/>
                <w:szCs w:val="16"/>
              </w:rPr>
              <w:t>员经费</w:t>
            </w:r>
          </w:p>
        </w:tc>
        <w:tc>
          <w:tcPr>
            <w:tcW w:w="1240" w:type="dxa"/>
            <w:tcBorders>
              <w:right w:val="single" w:sz="8" w:space="0" w:color="auto"/>
            </w:tcBorders>
            <w:vAlign w:val="bottom"/>
          </w:tcPr>
          <w:p w:rsidR="00E121A1" w:rsidRDefault="00E121A1">
            <w:pPr>
              <w:rPr>
                <w:sz w:val="24"/>
                <w:szCs w:val="24"/>
              </w:rPr>
            </w:pPr>
          </w:p>
        </w:tc>
        <w:tc>
          <w:tcPr>
            <w:tcW w:w="1520" w:type="dxa"/>
            <w:vAlign w:val="bottom"/>
          </w:tcPr>
          <w:p w:rsidR="00E121A1" w:rsidRDefault="00672DF1">
            <w:pPr>
              <w:spacing w:line="183" w:lineRule="exact"/>
              <w:ind w:right="800"/>
              <w:jc w:val="center"/>
              <w:rPr>
                <w:sz w:val="20"/>
                <w:szCs w:val="20"/>
              </w:rPr>
            </w:pPr>
            <w:r>
              <w:rPr>
                <w:rFonts w:ascii="宋体" w:eastAsia="宋体" w:hAnsi="宋体" w:cs="宋体"/>
                <w:w w:val="99"/>
                <w:sz w:val="16"/>
                <w:szCs w:val="16"/>
              </w:rPr>
              <w:t>公用经费</w:t>
            </w: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672DF1">
            <w:pPr>
              <w:spacing w:line="183" w:lineRule="exact"/>
              <w:ind w:right="980"/>
              <w:jc w:val="right"/>
              <w:rPr>
                <w:sz w:val="20"/>
                <w:szCs w:val="20"/>
              </w:rPr>
            </w:pPr>
            <w:r>
              <w:rPr>
                <w:rFonts w:ascii="宋体" w:eastAsia="宋体" w:hAnsi="宋体" w:cs="宋体"/>
                <w:sz w:val="16"/>
                <w:szCs w:val="16"/>
              </w:rPr>
              <w:t>项目经费</w:t>
            </w: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E121A1">
            <w:pPr>
              <w:rPr>
                <w:sz w:val="24"/>
                <w:szCs w:val="24"/>
              </w:rPr>
            </w:pPr>
          </w:p>
        </w:tc>
        <w:tc>
          <w:tcPr>
            <w:tcW w:w="238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556A3E">
            <w:pPr>
              <w:spacing w:line="183" w:lineRule="exact"/>
              <w:rPr>
                <w:sz w:val="20"/>
                <w:szCs w:val="20"/>
              </w:rPr>
            </w:pPr>
            <w:r>
              <w:rPr>
                <w:rFonts w:ascii="宋体" w:eastAsia="宋体" w:hAnsi="宋体" w:cs="宋体" w:hint="eastAsia"/>
                <w:sz w:val="16"/>
                <w:szCs w:val="16"/>
              </w:rPr>
              <w:t>1,974.79</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1,011.78</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672DF1" w:rsidP="00556A3E">
            <w:pPr>
              <w:spacing w:line="183" w:lineRule="exact"/>
              <w:jc w:val="right"/>
              <w:rPr>
                <w:sz w:val="20"/>
                <w:szCs w:val="20"/>
              </w:rPr>
            </w:pPr>
            <w:r>
              <w:rPr>
                <w:rFonts w:ascii="宋体" w:eastAsia="宋体" w:hAnsi="宋体" w:cs="宋体"/>
                <w:sz w:val="16"/>
                <w:szCs w:val="16"/>
              </w:rPr>
              <w:t>1</w:t>
            </w:r>
            <w:r w:rsidR="00556A3E">
              <w:rPr>
                <w:rFonts w:ascii="宋体" w:eastAsia="宋体" w:hAnsi="宋体" w:cs="宋体" w:hint="eastAsia"/>
                <w:sz w:val="16"/>
                <w:szCs w:val="16"/>
              </w:rPr>
              <w:t>26.75</w:t>
            </w:r>
          </w:p>
        </w:tc>
        <w:tc>
          <w:tcPr>
            <w:tcW w:w="272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836.26</w:t>
            </w: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工资福利支出</w:t>
            </w:r>
          </w:p>
        </w:tc>
        <w:tc>
          <w:tcPr>
            <w:tcW w:w="2320" w:type="dxa"/>
            <w:tcBorders>
              <w:right w:val="single" w:sz="8" w:space="0" w:color="auto"/>
            </w:tcBorders>
            <w:vAlign w:val="bottom"/>
          </w:tcPr>
          <w:p w:rsidR="00E121A1" w:rsidRDefault="00556A3E">
            <w:pPr>
              <w:spacing w:line="183" w:lineRule="exact"/>
              <w:rPr>
                <w:sz w:val="20"/>
                <w:szCs w:val="20"/>
              </w:rPr>
            </w:pPr>
            <w:r>
              <w:rPr>
                <w:rFonts w:ascii="宋体" w:eastAsia="宋体" w:hAnsi="宋体" w:cs="宋体" w:hint="eastAsia"/>
                <w:sz w:val="16"/>
                <w:szCs w:val="16"/>
              </w:rPr>
              <w:t>943.64</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943.64</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30101</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基本工资</w:t>
            </w:r>
          </w:p>
        </w:tc>
        <w:tc>
          <w:tcPr>
            <w:tcW w:w="2320" w:type="dxa"/>
            <w:tcBorders>
              <w:right w:val="single" w:sz="8" w:space="0" w:color="auto"/>
            </w:tcBorders>
            <w:vAlign w:val="bottom"/>
          </w:tcPr>
          <w:p w:rsidR="00E121A1" w:rsidRDefault="00556A3E">
            <w:pPr>
              <w:spacing w:line="183" w:lineRule="exact"/>
              <w:rPr>
                <w:sz w:val="20"/>
                <w:szCs w:val="20"/>
              </w:rPr>
            </w:pPr>
            <w:r>
              <w:rPr>
                <w:rFonts w:ascii="宋体" w:eastAsia="宋体" w:hAnsi="宋体" w:cs="宋体" w:hint="eastAsia"/>
                <w:sz w:val="16"/>
                <w:szCs w:val="16"/>
              </w:rPr>
              <w:t>322.06</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322.06</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30102</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津贴补贴</w:t>
            </w:r>
          </w:p>
        </w:tc>
        <w:tc>
          <w:tcPr>
            <w:tcW w:w="2320" w:type="dxa"/>
            <w:tcBorders>
              <w:right w:val="single" w:sz="8" w:space="0" w:color="auto"/>
            </w:tcBorders>
            <w:vAlign w:val="bottom"/>
          </w:tcPr>
          <w:p w:rsidR="00E121A1" w:rsidRDefault="00556A3E">
            <w:pPr>
              <w:spacing w:line="183" w:lineRule="exact"/>
              <w:rPr>
                <w:sz w:val="20"/>
                <w:szCs w:val="20"/>
              </w:rPr>
            </w:pPr>
            <w:r>
              <w:rPr>
                <w:rFonts w:ascii="宋体" w:eastAsia="宋体" w:hAnsi="宋体" w:cs="宋体" w:hint="eastAsia"/>
                <w:sz w:val="16"/>
                <w:szCs w:val="16"/>
              </w:rPr>
              <w:t>311.27</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556A3E">
            <w:pPr>
              <w:spacing w:line="183" w:lineRule="exact"/>
              <w:jc w:val="right"/>
              <w:rPr>
                <w:sz w:val="20"/>
                <w:szCs w:val="20"/>
              </w:rPr>
            </w:pPr>
            <w:r>
              <w:rPr>
                <w:rFonts w:ascii="宋体" w:eastAsia="宋体" w:hAnsi="宋体" w:cs="宋体" w:hint="eastAsia"/>
                <w:sz w:val="16"/>
                <w:szCs w:val="16"/>
              </w:rPr>
              <w:t>311.27</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30103</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奖金</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51.49</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51.49</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30106</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伙食补助费</w:t>
            </w:r>
          </w:p>
        </w:tc>
        <w:tc>
          <w:tcPr>
            <w:tcW w:w="2320" w:type="dxa"/>
            <w:tcBorders>
              <w:right w:val="single" w:sz="8" w:space="0" w:color="auto"/>
            </w:tcBorders>
            <w:vAlign w:val="bottom"/>
          </w:tcPr>
          <w:p w:rsidR="00E121A1" w:rsidRDefault="00E121A1">
            <w:pPr>
              <w:rPr>
                <w:sz w:val="24"/>
                <w:szCs w:val="24"/>
              </w:rPr>
            </w:pP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E121A1">
            <w:pPr>
              <w:rPr>
                <w:sz w:val="24"/>
                <w:szCs w:val="24"/>
              </w:rPr>
            </w:pP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30107</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绩效工资</w:t>
            </w:r>
          </w:p>
        </w:tc>
        <w:tc>
          <w:tcPr>
            <w:tcW w:w="2320" w:type="dxa"/>
            <w:tcBorders>
              <w:right w:val="single" w:sz="8" w:space="0" w:color="auto"/>
            </w:tcBorders>
            <w:vAlign w:val="bottom"/>
          </w:tcPr>
          <w:p w:rsidR="00E121A1" w:rsidRDefault="00E121A1">
            <w:pPr>
              <w:rPr>
                <w:sz w:val="24"/>
                <w:szCs w:val="24"/>
              </w:rPr>
            </w:pP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E121A1">
            <w:pPr>
              <w:rPr>
                <w:sz w:val="24"/>
                <w:szCs w:val="24"/>
              </w:rPr>
            </w:pP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30108</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机关事业单位基本养老保险缴费</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123.57</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123.57</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职业年金缴费</w:t>
            </w:r>
          </w:p>
        </w:tc>
        <w:tc>
          <w:tcPr>
            <w:tcW w:w="2320" w:type="dxa"/>
            <w:tcBorders>
              <w:right w:val="single" w:sz="8" w:space="0" w:color="auto"/>
            </w:tcBorders>
            <w:vAlign w:val="bottom"/>
          </w:tcPr>
          <w:p w:rsidR="00E121A1" w:rsidRDefault="00E121A1">
            <w:pPr>
              <w:rPr>
                <w:sz w:val="24"/>
                <w:szCs w:val="24"/>
              </w:rPr>
            </w:pP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E121A1">
            <w:pPr>
              <w:rPr>
                <w:sz w:val="24"/>
                <w:szCs w:val="24"/>
              </w:rPr>
            </w:pP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30110</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职工基本医疗保险缎费</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43.25</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43.25</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30111</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公务员医疗补助维费</w:t>
            </w:r>
          </w:p>
        </w:tc>
        <w:tc>
          <w:tcPr>
            <w:tcW w:w="2320" w:type="dxa"/>
            <w:tcBorders>
              <w:right w:val="single" w:sz="8" w:space="0" w:color="auto"/>
            </w:tcBorders>
            <w:vAlign w:val="bottom"/>
          </w:tcPr>
          <w:p w:rsidR="00E121A1" w:rsidRDefault="00E121A1">
            <w:pPr>
              <w:rPr>
                <w:sz w:val="24"/>
                <w:szCs w:val="24"/>
              </w:rPr>
            </w:pP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E121A1">
            <w:pPr>
              <w:rPr>
                <w:sz w:val="24"/>
                <w:szCs w:val="24"/>
              </w:rPr>
            </w:pP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30112</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其他社会保障维费</w:t>
            </w:r>
          </w:p>
        </w:tc>
        <w:tc>
          <w:tcPr>
            <w:tcW w:w="2320" w:type="dxa"/>
            <w:tcBorders>
              <w:right w:val="single" w:sz="8" w:space="0" w:color="auto"/>
            </w:tcBorders>
            <w:vAlign w:val="bottom"/>
          </w:tcPr>
          <w:p w:rsidR="00E121A1" w:rsidRPr="00F17493" w:rsidRDefault="00F17493" w:rsidP="00F17493">
            <w:pPr>
              <w:spacing w:line="183" w:lineRule="exact"/>
              <w:rPr>
                <w:rFonts w:ascii="宋体" w:eastAsia="宋体" w:hAnsi="宋体" w:cs="宋体"/>
                <w:sz w:val="16"/>
                <w:szCs w:val="16"/>
              </w:rPr>
            </w:pPr>
            <w:r w:rsidRPr="00F17493">
              <w:rPr>
                <w:rFonts w:ascii="宋体" w:eastAsia="宋体" w:hAnsi="宋体" w:cs="宋体" w:hint="eastAsia"/>
                <w:sz w:val="16"/>
                <w:szCs w:val="16"/>
              </w:rPr>
              <w:t>0.08</w:t>
            </w:r>
          </w:p>
        </w:tc>
        <w:tc>
          <w:tcPr>
            <w:tcW w:w="1360" w:type="dxa"/>
            <w:vAlign w:val="bottom"/>
          </w:tcPr>
          <w:p w:rsidR="00E121A1" w:rsidRPr="00F17493" w:rsidRDefault="00E121A1" w:rsidP="00F17493">
            <w:pPr>
              <w:spacing w:line="183" w:lineRule="exact"/>
              <w:rPr>
                <w:rFonts w:ascii="宋体" w:eastAsia="宋体" w:hAnsi="宋体" w:cs="宋体"/>
                <w:sz w:val="16"/>
                <w:szCs w:val="16"/>
              </w:rPr>
            </w:pPr>
          </w:p>
        </w:tc>
        <w:tc>
          <w:tcPr>
            <w:tcW w:w="1240" w:type="dxa"/>
            <w:tcBorders>
              <w:right w:val="single" w:sz="8" w:space="0" w:color="auto"/>
            </w:tcBorders>
            <w:vAlign w:val="bottom"/>
          </w:tcPr>
          <w:p w:rsidR="00E121A1" w:rsidRPr="00F17493" w:rsidRDefault="00F17493" w:rsidP="00F17493">
            <w:pPr>
              <w:spacing w:line="183" w:lineRule="exact"/>
              <w:rPr>
                <w:rFonts w:ascii="宋体" w:eastAsia="宋体" w:hAnsi="宋体" w:cs="宋体"/>
                <w:sz w:val="16"/>
                <w:szCs w:val="16"/>
              </w:rPr>
            </w:pPr>
            <w:r w:rsidRPr="00F17493">
              <w:rPr>
                <w:rFonts w:ascii="宋体" w:eastAsia="宋体" w:hAnsi="宋体" w:cs="宋体" w:hint="eastAsia"/>
                <w:sz w:val="16"/>
                <w:szCs w:val="16"/>
              </w:rPr>
              <w:t>0.08</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30113</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住房公积金</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74.14</w:t>
            </w:r>
          </w:p>
        </w:tc>
        <w:tc>
          <w:tcPr>
            <w:tcW w:w="1360" w:type="dxa"/>
            <w:vAlign w:val="bottom"/>
          </w:tcPr>
          <w:p w:rsidR="00E121A1" w:rsidRDefault="00E121A1">
            <w:pPr>
              <w:rPr>
                <w:sz w:val="24"/>
                <w:szCs w:val="24"/>
              </w:rPr>
            </w:pPr>
          </w:p>
        </w:tc>
        <w:tc>
          <w:tcPr>
            <w:tcW w:w="124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74.14</w:t>
            </w:r>
          </w:p>
        </w:tc>
        <w:tc>
          <w:tcPr>
            <w:tcW w:w="1520" w:type="dxa"/>
            <w:vAlign w:val="bottom"/>
          </w:tcPr>
          <w:p w:rsidR="00E121A1" w:rsidRDefault="00E121A1">
            <w:pPr>
              <w:rPr>
                <w:sz w:val="24"/>
                <w:szCs w:val="24"/>
              </w:rPr>
            </w:pPr>
          </w:p>
        </w:tc>
        <w:tc>
          <w:tcPr>
            <w:tcW w:w="134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6"/>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1360" w:type="dxa"/>
            <w:tcBorders>
              <w:bottom w:val="single" w:sz="8" w:space="0" w:color="auto"/>
            </w:tcBorders>
            <w:vAlign w:val="bottom"/>
          </w:tcPr>
          <w:p w:rsidR="00E121A1" w:rsidRDefault="00E121A1">
            <w:pPr>
              <w:rPr>
                <w:sz w:val="14"/>
                <w:szCs w:val="14"/>
              </w:rPr>
            </w:pPr>
          </w:p>
        </w:tc>
        <w:tc>
          <w:tcPr>
            <w:tcW w:w="1240" w:type="dxa"/>
            <w:tcBorders>
              <w:bottom w:val="single" w:sz="8" w:space="0" w:color="auto"/>
              <w:right w:val="single" w:sz="8" w:space="0" w:color="auto"/>
            </w:tcBorders>
            <w:vAlign w:val="bottom"/>
          </w:tcPr>
          <w:p w:rsidR="00E121A1" w:rsidRDefault="00E121A1">
            <w:pPr>
              <w:rPr>
                <w:sz w:val="14"/>
                <w:szCs w:val="14"/>
              </w:rPr>
            </w:pPr>
          </w:p>
        </w:tc>
        <w:tc>
          <w:tcPr>
            <w:tcW w:w="1520" w:type="dxa"/>
            <w:tcBorders>
              <w:bottom w:val="single" w:sz="8" w:space="0" w:color="auto"/>
            </w:tcBorders>
            <w:vAlign w:val="bottom"/>
          </w:tcPr>
          <w:p w:rsidR="00E121A1" w:rsidRDefault="00E121A1">
            <w:pPr>
              <w:rPr>
                <w:sz w:val="14"/>
                <w:szCs w:val="14"/>
              </w:rPr>
            </w:pPr>
          </w:p>
        </w:tc>
        <w:tc>
          <w:tcPr>
            <w:tcW w:w="134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E121A1">
      <w:pPr>
        <w:spacing w:line="1" w:lineRule="exact"/>
        <w:rPr>
          <w:sz w:val="20"/>
          <w:szCs w:val="20"/>
        </w:rPr>
      </w:pPr>
      <w:bookmarkStart w:id="19" w:name="page20"/>
      <w:bookmarkEnd w:id="19"/>
    </w:p>
    <w:tbl>
      <w:tblPr>
        <w:tblW w:w="0" w:type="auto"/>
        <w:tblInd w:w="10" w:type="dxa"/>
        <w:tblLayout w:type="fixed"/>
        <w:tblCellMar>
          <w:left w:w="0" w:type="dxa"/>
          <w:right w:w="0" w:type="dxa"/>
        </w:tblCellMar>
        <w:tblLook w:val="04A0"/>
      </w:tblPr>
      <w:tblGrid>
        <w:gridCol w:w="1040"/>
        <w:gridCol w:w="1320"/>
        <w:gridCol w:w="1060"/>
        <w:gridCol w:w="2320"/>
        <w:gridCol w:w="2600"/>
        <w:gridCol w:w="2860"/>
        <w:gridCol w:w="2720"/>
      </w:tblGrid>
      <w:tr w:rsidR="00E121A1">
        <w:trPr>
          <w:trHeight w:val="339"/>
        </w:trPr>
        <w:tc>
          <w:tcPr>
            <w:tcW w:w="1040" w:type="dxa"/>
            <w:tcBorders>
              <w:top w:val="single" w:sz="8" w:space="0" w:color="auto"/>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30114</w:t>
            </w:r>
          </w:p>
        </w:tc>
        <w:tc>
          <w:tcPr>
            <w:tcW w:w="1320" w:type="dxa"/>
            <w:tcBorders>
              <w:top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医疗费</w:t>
            </w:r>
          </w:p>
        </w:tc>
        <w:tc>
          <w:tcPr>
            <w:tcW w:w="1060" w:type="dxa"/>
            <w:tcBorders>
              <w:top w:val="single" w:sz="8" w:space="0" w:color="auto"/>
              <w:right w:val="single" w:sz="8" w:space="0" w:color="auto"/>
            </w:tcBorders>
            <w:vAlign w:val="bottom"/>
          </w:tcPr>
          <w:p w:rsidR="00E121A1" w:rsidRDefault="00E121A1">
            <w:pPr>
              <w:rPr>
                <w:sz w:val="24"/>
                <w:szCs w:val="24"/>
              </w:rPr>
            </w:pPr>
          </w:p>
        </w:tc>
        <w:tc>
          <w:tcPr>
            <w:tcW w:w="2320" w:type="dxa"/>
            <w:tcBorders>
              <w:top w:val="single" w:sz="8" w:space="0" w:color="auto"/>
              <w:right w:val="single" w:sz="8" w:space="0" w:color="auto"/>
            </w:tcBorders>
            <w:vAlign w:val="bottom"/>
          </w:tcPr>
          <w:p w:rsidR="00E121A1" w:rsidRDefault="00E121A1">
            <w:pPr>
              <w:rPr>
                <w:sz w:val="24"/>
                <w:szCs w:val="24"/>
              </w:rPr>
            </w:pPr>
          </w:p>
        </w:tc>
        <w:tc>
          <w:tcPr>
            <w:tcW w:w="2600" w:type="dxa"/>
            <w:tcBorders>
              <w:top w:val="single" w:sz="8" w:space="0" w:color="auto"/>
              <w:right w:val="single" w:sz="8" w:space="0" w:color="auto"/>
            </w:tcBorders>
            <w:vAlign w:val="bottom"/>
          </w:tcPr>
          <w:p w:rsidR="00E121A1" w:rsidRDefault="00E121A1">
            <w:pPr>
              <w:rPr>
                <w:sz w:val="24"/>
                <w:szCs w:val="24"/>
              </w:rPr>
            </w:pPr>
          </w:p>
        </w:tc>
        <w:tc>
          <w:tcPr>
            <w:tcW w:w="2860" w:type="dxa"/>
            <w:tcBorders>
              <w:top w:val="single" w:sz="8" w:space="0" w:color="auto"/>
              <w:right w:val="single" w:sz="8" w:space="0" w:color="auto"/>
            </w:tcBorders>
            <w:vAlign w:val="bottom"/>
          </w:tcPr>
          <w:p w:rsidR="00E121A1" w:rsidRDefault="00E121A1">
            <w:pPr>
              <w:rPr>
                <w:sz w:val="24"/>
                <w:szCs w:val="24"/>
              </w:rPr>
            </w:pPr>
          </w:p>
        </w:tc>
        <w:tc>
          <w:tcPr>
            <w:tcW w:w="2720" w:type="dxa"/>
            <w:tcBorders>
              <w:top w:val="single" w:sz="8" w:space="0" w:color="auto"/>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30199</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其他工资福利支出</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Pr="00F17493" w:rsidRDefault="00F17493" w:rsidP="00F17493">
            <w:pPr>
              <w:spacing w:line="183" w:lineRule="exact"/>
              <w:rPr>
                <w:rFonts w:ascii="宋体" w:eastAsia="宋体" w:hAnsi="宋体" w:cs="宋体"/>
                <w:sz w:val="16"/>
                <w:szCs w:val="16"/>
              </w:rPr>
            </w:pPr>
            <w:r w:rsidRPr="00F17493">
              <w:rPr>
                <w:rFonts w:ascii="宋体" w:eastAsia="宋体" w:hAnsi="宋体" w:cs="宋体" w:hint="eastAsia"/>
                <w:sz w:val="16"/>
                <w:szCs w:val="16"/>
              </w:rPr>
              <w:t>17.77</w:t>
            </w:r>
          </w:p>
        </w:tc>
        <w:tc>
          <w:tcPr>
            <w:tcW w:w="2600" w:type="dxa"/>
            <w:tcBorders>
              <w:right w:val="single" w:sz="8" w:space="0" w:color="auto"/>
            </w:tcBorders>
            <w:vAlign w:val="bottom"/>
          </w:tcPr>
          <w:p w:rsidR="00E121A1" w:rsidRPr="00F17493" w:rsidRDefault="00F17493" w:rsidP="00F17493">
            <w:pPr>
              <w:spacing w:line="183" w:lineRule="exact"/>
              <w:rPr>
                <w:rFonts w:ascii="宋体" w:eastAsia="宋体" w:hAnsi="宋体" w:cs="宋体"/>
                <w:sz w:val="16"/>
                <w:szCs w:val="16"/>
              </w:rPr>
            </w:pPr>
            <w:r w:rsidRPr="00F17493">
              <w:rPr>
                <w:rFonts w:ascii="宋体" w:eastAsia="宋体" w:hAnsi="宋体" w:cs="宋体" w:hint="eastAsia"/>
                <w:sz w:val="16"/>
                <w:szCs w:val="16"/>
              </w:rPr>
              <w:t>17.77</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商品和服务支出</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1</w:t>
            </w:r>
            <w:r w:rsidR="00F17493">
              <w:rPr>
                <w:rFonts w:ascii="宋体" w:eastAsia="宋体" w:hAnsi="宋体" w:cs="宋体" w:hint="eastAsia"/>
                <w:sz w:val="16"/>
                <w:szCs w:val="16"/>
              </w:rPr>
              <w:t>26.75</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1</w:t>
            </w:r>
            <w:r w:rsidR="00F17493">
              <w:rPr>
                <w:rFonts w:ascii="宋体" w:eastAsia="宋体" w:hAnsi="宋体" w:cs="宋体" w:hint="eastAsia"/>
                <w:sz w:val="16"/>
                <w:szCs w:val="16"/>
              </w:rPr>
              <w:t>26.75</w:t>
            </w: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30201</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办公费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1</w:t>
            </w:r>
            <w:r w:rsidR="00F17493">
              <w:rPr>
                <w:rFonts w:ascii="宋体" w:eastAsia="宋体" w:hAnsi="宋体" w:cs="宋体" w:hint="eastAsia"/>
                <w:sz w:val="16"/>
                <w:szCs w:val="16"/>
              </w:rPr>
              <w:t>7.48</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1</w:t>
            </w:r>
            <w:r w:rsidR="00F17493">
              <w:rPr>
                <w:rFonts w:ascii="宋体" w:eastAsia="宋体" w:hAnsi="宋体" w:cs="宋体" w:hint="eastAsia"/>
                <w:sz w:val="16"/>
                <w:szCs w:val="16"/>
              </w:rPr>
              <w:t>7.48</w:t>
            </w: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30202</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印刷费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30203</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咨询费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30204</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手续费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30205</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水费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30206</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电费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30207</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邮电费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2.31</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2.31</w:t>
            </w: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30208</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取暖费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30209</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物业管理费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30211</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差旅费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12.01</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12.01</w:t>
            </w: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30212</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因公出国〈境 〉</w:t>
            </w:r>
          </w:p>
        </w:tc>
        <w:tc>
          <w:tcPr>
            <w:tcW w:w="1060" w:type="dxa"/>
            <w:tcBorders>
              <w:right w:val="single" w:sz="8" w:space="0" w:color="auto"/>
            </w:tcBorders>
            <w:vAlign w:val="bottom"/>
          </w:tcPr>
          <w:p w:rsidR="00E121A1" w:rsidRDefault="00672DF1">
            <w:pPr>
              <w:spacing w:line="183" w:lineRule="exact"/>
              <w:ind w:left="40"/>
              <w:rPr>
                <w:sz w:val="20"/>
                <w:szCs w:val="20"/>
              </w:rPr>
            </w:pPr>
            <w:r>
              <w:rPr>
                <w:rFonts w:ascii="宋体" w:eastAsia="宋体" w:hAnsi="宋体" w:cs="宋体"/>
                <w:color w:val="333333"/>
                <w:sz w:val="16"/>
                <w:szCs w:val="16"/>
              </w:rPr>
              <w:t>费用</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30213</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维修〈护〉 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2.31</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2.31</w:t>
            </w: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30214</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租赁费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30215</w:t>
            </w:r>
          </w:p>
        </w:tc>
        <w:tc>
          <w:tcPr>
            <w:tcW w:w="1320" w:type="dxa"/>
            <w:vAlign w:val="bottom"/>
          </w:tcPr>
          <w:p w:rsidR="00E121A1" w:rsidRDefault="00672DF1">
            <w:pPr>
              <w:spacing w:line="183" w:lineRule="exact"/>
              <w:rPr>
                <w:sz w:val="20"/>
                <w:szCs w:val="20"/>
              </w:rPr>
            </w:pPr>
            <w:r>
              <w:rPr>
                <w:rFonts w:ascii="宋体" w:eastAsia="宋体" w:hAnsi="宋体" w:cs="宋体"/>
                <w:color w:val="333333"/>
                <w:sz w:val="16"/>
                <w:szCs w:val="16"/>
              </w:rPr>
              <w:t>会议费</w:t>
            </w:r>
          </w:p>
        </w:tc>
        <w:tc>
          <w:tcPr>
            <w:tcW w:w="1060" w:type="dxa"/>
            <w:tcBorders>
              <w:right w:val="single" w:sz="8" w:space="0" w:color="auto"/>
            </w:tcBorders>
            <w:vAlign w:val="bottom"/>
          </w:tcPr>
          <w:p w:rsidR="00E121A1" w:rsidRDefault="00E121A1">
            <w:pPr>
              <w:rPr>
                <w:sz w:val="24"/>
                <w:szCs w:val="24"/>
              </w:rPr>
            </w:pP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6"/>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20" w:type="dxa"/>
            <w:tcBorders>
              <w:bottom w:val="single" w:sz="8" w:space="0" w:color="auto"/>
            </w:tcBorders>
            <w:vAlign w:val="bottom"/>
          </w:tcPr>
          <w:p w:rsidR="00E121A1" w:rsidRDefault="00E121A1">
            <w:pPr>
              <w:rPr>
                <w:sz w:val="14"/>
                <w:szCs w:val="14"/>
              </w:rPr>
            </w:pPr>
          </w:p>
        </w:tc>
        <w:tc>
          <w:tcPr>
            <w:tcW w:w="106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396" w:right="1440" w:bottom="1440" w:left="1420" w:header="0" w:footer="0" w:gutter="0"/>
          <w:cols w:space="720" w:equalWidth="0">
            <w:col w:w="13978"/>
          </w:cols>
        </w:sectPr>
      </w:pPr>
    </w:p>
    <w:p w:rsidR="00E121A1" w:rsidRDefault="00E121A1">
      <w:pPr>
        <w:spacing w:line="1" w:lineRule="exact"/>
        <w:rPr>
          <w:sz w:val="20"/>
          <w:szCs w:val="20"/>
        </w:rPr>
      </w:pPr>
      <w:bookmarkStart w:id="20" w:name="page21"/>
      <w:bookmarkEnd w:id="20"/>
    </w:p>
    <w:tbl>
      <w:tblPr>
        <w:tblW w:w="0" w:type="auto"/>
        <w:tblInd w:w="10" w:type="dxa"/>
        <w:tblLayout w:type="fixed"/>
        <w:tblCellMar>
          <w:left w:w="0" w:type="dxa"/>
          <w:right w:w="0" w:type="dxa"/>
        </w:tblCellMar>
        <w:tblLook w:val="04A0"/>
      </w:tblPr>
      <w:tblGrid>
        <w:gridCol w:w="1040"/>
        <w:gridCol w:w="2380"/>
        <w:gridCol w:w="2320"/>
        <w:gridCol w:w="2600"/>
        <w:gridCol w:w="2860"/>
        <w:gridCol w:w="2720"/>
      </w:tblGrid>
      <w:tr w:rsidR="00E121A1">
        <w:trPr>
          <w:trHeight w:val="339"/>
        </w:trPr>
        <w:tc>
          <w:tcPr>
            <w:tcW w:w="1040" w:type="dxa"/>
            <w:tcBorders>
              <w:top w:val="single" w:sz="8" w:space="0" w:color="auto"/>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30216</w:t>
            </w:r>
          </w:p>
        </w:tc>
        <w:tc>
          <w:tcPr>
            <w:tcW w:w="23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培训费</w:t>
            </w:r>
          </w:p>
        </w:tc>
        <w:tc>
          <w:tcPr>
            <w:tcW w:w="2320" w:type="dxa"/>
            <w:tcBorders>
              <w:top w:val="single" w:sz="8" w:space="0" w:color="auto"/>
              <w:right w:val="single" w:sz="8" w:space="0" w:color="auto"/>
            </w:tcBorders>
            <w:vAlign w:val="bottom"/>
          </w:tcPr>
          <w:p w:rsidR="00E121A1" w:rsidRDefault="00E121A1">
            <w:pPr>
              <w:rPr>
                <w:sz w:val="24"/>
                <w:szCs w:val="24"/>
              </w:rPr>
            </w:pPr>
          </w:p>
        </w:tc>
        <w:tc>
          <w:tcPr>
            <w:tcW w:w="2600" w:type="dxa"/>
            <w:tcBorders>
              <w:top w:val="single" w:sz="8" w:space="0" w:color="auto"/>
              <w:right w:val="single" w:sz="8" w:space="0" w:color="auto"/>
            </w:tcBorders>
            <w:vAlign w:val="bottom"/>
          </w:tcPr>
          <w:p w:rsidR="00E121A1" w:rsidRDefault="00E121A1">
            <w:pPr>
              <w:rPr>
                <w:sz w:val="24"/>
                <w:szCs w:val="24"/>
              </w:rPr>
            </w:pPr>
          </w:p>
        </w:tc>
        <w:tc>
          <w:tcPr>
            <w:tcW w:w="2860" w:type="dxa"/>
            <w:tcBorders>
              <w:top w:val="single" w:sz="8" w:space="0" w:color="auto"/>
              <w:right w:val="single" w:sz="8" w:space="0" w:color="auto"/>
            </w:tcBorders>
            <w:vAlign w:val="bottom"/>
          </w:tcPr>
          <w:p w:rsidR="00E121A1" w:rsidRDefault="00E121A1">
            <w:pPr>
              <w:rPr>
                <w:sz w:val="24"/>
                <w:szCs w:val="24"/>
              </w:rPr>
            </w:pPr>
          </w:p>
        </w:tc>
        <w:tc>
          <w:tcPr>
            <w:tcW w:w="2720" w:type="dxa"/>
            <w:tcBorders>
              <w:top w:val="single" w:sz="8" w:space="0" w:color="auto"/>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30217</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公务接待费</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0.67</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0.</w:t>
            </w:r>
            <w:r w:rsidR="00F17493">
              <w:rPr>
                <w:rFonts w:ascii="宋体" w:eastAsia="宋体" w:hAnsi="宋体" w:cs="宋体" w:hint="eastAsia"/>
                <w:sz w:val="16"/>
                <w:szCs w:val="16"/>
              </w:rPr>
              <w:t>67</w:t>
            </w: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30218</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专用材抖费</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30224</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被装购置费</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30225</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专用燃料费</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30226</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劳务费</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30227</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委托业务费</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30228</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工会经费</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6.44</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6.44</w:t>
            </w: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30229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福利费</w:t>
            </w: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0.</w:t>
            </w:r>
            <w:r w:rsidR="00F17493">
              <w:rPr>
                <w:rFonts w:ascii="宋体" w:eastAsia="宋体" w:hAnsi="宋体" w:cs="宋体" w:hint="eastAsia"/>
                <w:sz w:val="16"/>
                <w:szCs w:val="16"/>
              </w:rPr>
              <w:t>61</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0.</w:t>
            </w:r>
            <w:r w:rsidR="00F17493">
              <w:rPr>
                <w:rFonts w:ascii="宋体" w:eastAsia="宋体" w:hAnsi="宋体" w:cs="宋体" w:hint="eastAsia"/>
                <w:sz w:val="16"/>
                <w:szCs w:val="16"/>
              </w:rPr>
              <w:t>61</w:t>
            </w: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30231</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公务用车运行维护费</w:t>
            </w:r>
          </w:p>
        </w:tc>
        <w:tc>
          <w:tcPr>
            <w:tcW w:w="2320" w:type="dxa"/>
            <w:tcBorders>
              <w:right w:val="single" w:sz="8" w:space="0" w:color="auto"/>
            </w:tcBorders>
            <w:vAlign w:val="bottom"/>
          </w:tcPr>
          <w:p w:rsidR="00E121A1" w:rsidRPr="00F17493" w:rsidRDefault="00F17493" w:rsidP="00F17493">
            <w:pPr>
              <w:spacing w:line="183" w:lineRule="exact"/>
              <w:rPr>
                <w:rFonts w:ascii="宋体" w:eastAsia="宋体" w:hAnsi="宋体" w:cs="宋体"/>
                <w:sz w:val="16"/>
                <w:szCs w:val="16"/>
              </w:rPr>
            </w:pPr>
            <w:r w:rsidRPr="00F17493">
              <w:rPr>
                <w:rFonts w:ascii="宋体" w:eastAsia="宋体" w:hAnsi="宋体" w:cs="宋体" w:hint="eastAsia"/>
                <w:sz w:val="16"/>
                <w:szCs w:val="16"/>
              </w:rPr>
              <w:t>6.80</w:t>
            </w:r>
          </w:p>
        </w:tc>
        <w:tc>
          <w:tcPr>
            <w:tcW w:w="2600" w:type="dxa"/>
            <w:tcBorders>
              <w:right w:val="single" w:sz="8" w:space="0" w:color="auto"/>
            </w:tcBorders>
            <w:vAlign w:val="bottom"/>
          </w:tcPr>
          <w:p w:rsidR="00E121A1" w:rsidRPr="00F17493" w:rsidRDefault="00E121A1" w:rsidP="00F17493">
            <w:pPr>
              <w:spacing w:line="183" w:lineRule="exact"/>
              <w:rPr>
                <w:rFonts w:ascii="宋体" w:eastAsia="宋体" w:hAnsi="宋体" w:cs="宋体"/>
                <w:sz w:val="16"/>
                <w:szCs w:val="16"/>
              </w:rPr>
            </w:pPr>
          </w:p>
        </w:tc>
        <w:tc>
          <w:tcPr>
            <w:tcW w:w="2860" w:type="dxa"/>
            <w:tcBorders>
              <w:right w:val="single" w:sz="8" w:space="0" w:color="auto"/>
            </w:tcBorders>
            <w:vAlign w:val="bottom"/>
          </w:tcPr>
          <w:p w:rsidR="00E121A1" w:rsidRPr="00F17493" w:rsidRDefault="00F17493" w:rsidP="00F17493">
            <w:pPr>
              <w:spacing w:line="183" w:lineRule="exact"/>
              <w:rPr>
                <w:rFonts w:ascii="宋体" w:eastAsia="宋体" w:hAnsi="宋体" w:cs="宋体"/>
                <w:sz w:val="16"/>
                <w:szCs w:val="16"/>
              </w:rPr>
            </w:pPr>
            <w:r w:rsidRPr="00F17493">
              <w:rPr>
                <w:rFonts w:ascii="宋体" w:eastAsia="宋体" w:hAnsi="宋体" w:cs="宋体" w:hint="eastAsia"/>
                <w:sz w:val="16"/>
                <w:szCs w:val="16"/>
              </w:rPr>
              <w:t>6.80</w:t>
            </w: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30239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其他交通费用</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77.96</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77.96</w:t>
            </w: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30240</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税金及附加费用</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30299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其他商品和服务支出</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spacing w:line="183" w:lineRule="exact"/>
              <w:rPr>
                <w:sz w:val="20"/>
                <w:szCs w:val="20"/>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对个人和家庭的补助</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68.14</w:t>
            </w:r>
          </w:p>
        </w:tc>
        <w:tc>
          <w:tcPr>
            <w:tcW w:w="260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68.14</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30301</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离休费</w:t>
            </w: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12.</w:t>
            </w:r>
            <w:r w:rsidR="00F17493">
              <w:rPr>
                <w:rFonts w:ascii="宋体" w:eastAsia="宋体" w:hAnsi="宋体" w:cs="宋体" w:hint="eastAsia"/>
                <w:sz w:val="16"/>
                <w:szCs w:val="16"/>
              </w:rPr>
              <w:t>14</w:t>
            </w:r>
          </w:p>
        </w:tc>
        <w:tc>
          <w:tcPr>
            <w:tcW w:w="2600" w:type="dxa"/>
            <w:tcBorders>
              <w:right w:val="single" w:sz="8" w:space="0" w:color="auto"/>
            </w:tcBorders>
            <w:vAlign w:val="bottom"/>
          </w:tcPr>
          <w:p w:rsidR="00E121A1" w:rsidRDefault="00672DF1" w:rsidP="00F17493">
            <w:pPr>
              <w:spacing w:line="183" w:lineRule="exact"/>
              <w:jc w:val="right"/>
              <w:rPr>
                <w:sz w:val="20"/>
                <w:szCs w:val="20"/>
              </w:rPr>
            </w:pPr>
            <w:r>
              <w:rPr>
                <w:rFonts w:ascii="宋体" w:eastAsia="宋体" w:hAnsi="宋体" w:cs="宋体"/>
                <w:sz w:val="16"/>
                <w:szCs w:val="16"/>
              </w:rPr>
              <w:t>12.</w:t>
            </w:r>
            <w:r w:rsidR="00F17493">
              <w:rPr>
                <w:rFonts w:ascii="宋体" w:eastAsia="宋体" w:hAnsi="宋体" w:cs="宋体" w:hint="eastAsia"/>
                <w:sz w:val="16"/>
                <w:szCs w:val="16"/>
              </w:rPr>
              <w:t>14</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30302</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退休费</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42.17</w:t>
            </w:r>
          </w:p>
        </w:tc>
        <w:tc>
          <w:tcPr>
            <w:tcW w:w="260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42.17</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30304</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抚恤金</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6"/>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396" w:right="1440" w:bottom="1440" w:left="1420" w:header="0" w:footer="0" w:gutter="0"/>
          <w:cols w:space="720" w:equalWidth="0">
            <w:col w:w="13978"/>
          </w:cols>
        </w:sectPr>
      </w:pPr>
    </w:p>
    <w:p w:rsidR="00E121A1" w:rsidRDefault="00E121A1">
      <w:pPr>
        <w:spacing w:line="1" w:lineRule="exact"/>
        <w:rPr>
          <w:sz w:val="20"/>
          <w:szCs w:val="20"/>
        </w:rPr>
      </w:pPr>
      <w:bookmarkStart w:id="21" w:name="page22"/>
      <w:bookmarkEnd w:id="21"/>
    </w:p>
    <w:tbl>
      <w:tblPr>
        <w:tblW w:w="0" w:type="auto"/>
        <w:tblInd w:w="10" w:type="dxa"/>
        <w:tblLayout w:type="fixed"/>
        <w:tblCellMar>
          <w:left w:w="0" w:type="dxa"/>
          <w:right w:w="0" w:type="dxa"/>
        </w:tblCellMar>
        <w:tblLook w:val="04A0"/>
      </w:tblPr>
      <w:tblGrid>
        <w:gridCol w:w="1040"/>
        <w:gridCol w:w="2380"/>
        <w:gridCol w:w="2320"/>
        <w:gridCol w:w="2600"/>
        <w:gridCol w:w="2860"/>
        <w:gridCol w:w="2720"/>
      </w:tblGrid>
      <w:tr w:rsidR="00E121A1">
        <w:trPr>
          <w:trHeight w:val="339"/>
        </w:trPr>
        <w:tc>
          <w:tcPr>
            <w:tcW w:w="1040" w:type="dxa"/>
            <w:tcBorders>
              <w:top w:val="single" w:sz="8" w:space="0" w:color="auto"/>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30305</w:t>
            </w:r>
          </w:p>
        </w:tc>
        <w:tc>
          <w:tcPr>
            <w:tcW w:w="23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生活补助</w:t>
            </w:r>
          </w:p>
        </w:tc>
        <w:tc>
          <w:tcPr>
            <w:tcW w:w="2320" w:type="dxa"/>
            <w:tcBorders>
              <w:top w:val="single" w:sz="8" w:space="0" w:color="auto"/>
              <w:right w:val="single" w:sz="8" w:space="0" w:color="auto"/>
            </w:tcBorders>
            <w:vAlign w:val="bottom"/>
          </w:tcPr>
          <w:p w:rsidR="00E121A1" w:rsidRDefault="00E121A1">
            <w:pPr>
              <w:rPr>
                <w:sz w:val="24"/>
                <w:szCs w:val="24"/>
              </w:rPr>
            </w:pPr>
          </w:p>
        </w:tc>
        <w:tc>
          <w:tcPr>
            <w:tcW w:w="2600" w:type="dxa"/>
            <w:tcBorders>
              <w:top w:val="single" w:sz="8" w:space="0" w:color="auto"/>
              <w:right w:val="single" w:sz="8" w:space="0" w:color="auto"/>
            </w:tcBorders>
            <w:vAlign w:val="bottom"/>
          </w:tcPr>
          <w:p w:rsidR="00E121A1" w:rsidRDefault="00E121A1">
            <w:pPr>
              <w:rPr>
                <w:sz w:val="24"/>
                <w:szCs w:val="24"/>
              </w:rPr>
            </w:pPr>
          </w:p>
        </w:tc>
        <w:tc>
          <w:tcPr>
            <w:tcW w:w="2860" w:type="dxa"/>
            <w:tcBorders>
              <w:top w:val="single" w:sz="8" w:space="0" w:color="auto"/>
              <w:right w:val="single" w:sz="8" w:space="0" w:color="auto"/>
            </w:tcBorders>
            <w:vAlign w:val="bottom"/>
          </w:tcPr>
          <w:p w:rsidR="00E121A1" w:rsidRDefault="00E121A1">
            <w:pPr>
              <w:rPr>
                <w:sz w:val="24"/>
                <w:szCs w:val="24"/>
              </w:rPr>
            </w:pPr>
          </w:p>
        </w:tc>
        <w:tc>
          <w:tcPr>
            <w:tcW w:w="2720" w:type="dxa"/>
            <w:tcBorders>
              <w:top w:val="single" w:sz="8" w:space="0" w:color="auto"/>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30306</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救济费</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30307</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医疗费补助</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13.52</w:t>
            </w:r>
          </w:p>
        </w:tc>
        <w:tc>
          <w:tcPr>
            <w:tcW w:w="260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13.52</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30308</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助学金</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30309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奖励金</w:t>
            </w: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0.0</w:t>
            </w:r>
            <w:r w:rsidR="00F17493">
              <w:rPr>
                <w:rFonts w:ascii="宋体" w:eastAsia="宋体" w:hAnsi="宋体" w:cs="宋体" w:hint="eastAsia"/>
                <w:sz w:val="16"/>
                <w:szCs w:val="16"/>
              </w:rPr>
              <w:t>9</w:t>
            </w:r>
          </w:p>
        </w:tc>
        <w:tc>
          <w:tcPr>
            <w:tcW w:w="2600" w:type="dxa"/>
            <w:tcBorders>
              <w:right w:val="single" w:sz="8" w:space="0" w:color="auto"/>
            </w:tcBorders>
            <w:vAlign w:val="bottom"/>
          </w:tcPr>
          <w:p w:rsidR="00E121A1" w:rsidRDefault="00672DF1" w:rsidP="00F17493">
            <w:pPr>
              <w:spacing w:line="183" w:lineRule="exact"/>
              <w:jc w:val="right"/>
              <w:rPr>
                <w:sz w:val="20"/>
                <w:szCs w:val="20"/>
              </w:rPr>
            </w:pPr>
            <w:r>
              <w:rPr>
                <w:rFonts w:ascii="宋体" w:eastAsia="宋体" w:hAnsi="宋体" w:cs="宋体"/>
                <w:sz w:val="16"/>
                <w:szCs w:val="16"/>
              </w:rPr>
              <w:t>0.0</w:t>
            </w:r>
            <w:r w:rsidR="00F17493">
              <w:rPr>
                <w:rFonts w:ascii="宋体" w:eastAsia="宋体" w:hAnsi="宋体" w:cs="宋体" w:hint="eastAsia"/>
                <w:sz w:val="16"/>
                <w:szCs w:val="16"/>
              </w:rPr>
              <w:t>9</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30399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其他对个人和家庭的补助</w:t>
            </w: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0.</w:t>
            </w:r>
            <w:r w:rsidR="00F17493">
              <w:rPr>
                <w:rFonts w:ascii="宋体" w:eastAsia="宋体" w:hAnsi="宋体" w:cs="宋体" w:hint="eastAsia"/>
                <w:sz w:val="16"/>
                <w:szCs w:val="16"/>
              </w:rPr>
              <w:t>22</w:t>
            </w:r>
          </w:p>
        </w:tc>
        <w:tc>
          <w:tcPr>
            <w:tcW w:w="2600" w:type="dxa"/>
            <w:tcBorders>
              <w:right w:val="single" w:sz="8" w:space="0" w:color="auto"/>
            </w:tcBorders>
            <w:vAlign w:val="bottom"/>
          </w:tcPr>
          <w:p w:rsidR="00E121A1" w:rsidRDefault="00672DF1" w:rsidP="00F17493">
            <w:pPr>
              <w:spacing w:line="183" w:lineRule="exact"/>
              <w:jc w:val="right"/>
              <w:rPr>
                <w:sz w:val="20"/>
                <w:szCs w:val="20"/>
              </w:rPr>
            </w:pPr>
            <w:r>
              <w:rPr>
                <w:rFonts w:ascii="宋体" w:eastAsia="宋体" w:hAnsi="宋体" w:cs="宋体"/>
                <w:sz w:val="16"/>
                <w:szCs w:val="16"/>
              </w:rPr>
              <w:t>0.</w:t>
            </w:r>
            <w:r w:rsidR="00F17493">
              <w:rPr>
                <w:rFonts w:ascii="宋体" w:eastAsia="宋体" w:hAnsi="宋体" w:cs="宋体" w:hint="eastAsia"/>
                <w:sz w:val="16"/>
                <w:szCs w:val="16"/>
              </w:rPr>
              <w:t>22</w:t>
            </w: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资本性支出</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31002</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办公设备购置</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31003</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专用设备购置</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31006</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大型修缮</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31007</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信息网络及软件购置更新</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31013</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公务用车购置</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04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31099</w:t>
            </w: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其他资本性支出</w:t>
            </w:r>
          </w:p>
        </w:tc>
        <w:tc>
          <w:tcPr>
            <w:tcW w:w="2320" w:type="dxa"/>
            <w:tcBorders>
              <w:right w:val="single" w:sz="8" w:space="0" w:color="auto"/>
            </w:tcBorders>
            <w:vAlign w:val="bottom"/>
          </w:tcPr>
          <w:p w:rsidR="00E121A1" w:rsidRDefault="00E121A1">
            <w:pPr>
              <w:rPr>
                <w:sz w:val="24"/>
                <w:szCs w:val="24"/>
              </w:rPr>
            </w:pP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E121A1">
            <w:pPr>
              <w:rPr>
                <w:sz w:val="24"/>
                <w:szCs w:val="24"/>
              </w:rPr>
            </w:pPr>
          </w:p>
        </w:tc>
      </w:tr>
      <w:tr w:rsidR="00E121A1">
        <w:trPr>
          <w:trHeight w:val="169"/>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040" w:type="dxa"/>
            <w:tcBorders>
              <w:left w:val="single" w:sz="8" w:space="0" w:color="auto"/>
              <w:right w:val="single" w:sz="8" w:space="0" w:color="auto"/>
            </w:tcBorders>
            <w:vAlign w:val="bottom"/>
          </w:tcPr>
          <w:p w:rsidR="00E121A1" w:rsidRDefault="00E121A1">
            <w:pPr>
              <w:rPr>
                <w:sz w:val="24"/>
                <w:szCs w:val="24"/>
              </w:rPr>
            </w:pP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基本支出合计</w:t>
            </w:r>
          </w:p>
        </w:tc>
        <w:tc>
          <w:tcPr>
            <w:tcW w:w="2320" w:type="dxa"/>
            <w:tcBorders>
              <w:right w:val="single" w:sz="8" w:space="0" w:color="auto"/>
            </w:tcBorders>
            <w:vAlign w:val="bottom"/>
          </w:tcPr>
          <w:p w:rsidR="00E121A1" w:rsidRDefault="00672DF1" w:rsidP="00F17493">
            <w:pPr>
              <w:spacing w:line="183" w:lineRule="exact"/>
              <w:rPr>
                <w:sz w:val="20"/>
                <w:szCs w:val="20"/>
              </w:rPr>
            </w:pPr>
            <w:r>
              <w:rPr>
                <w:rFonts w:ascii="宋体" w:eastAsia="宋体" w:hAnsi="宋体" w:cs="宋体"/>
                <w:sz w:val="16"/>
                <w:szCs w:val="16"/>
              </w:rPr>
              <w:t>1</w:t>
            </w:r>
            <w:r w:rsidR="00F17493">
              <w:rPr>
                <w:rFonts w:ascii="宋体" w:eastAsia="宋体" w:hAnsi="宋体" w:cs="宋体" w:hint="eastAsia"/>
                <w:sz w:val="16"/>
                <w:szCs w:val="16"/>
              </w:rPr>
              <w:t>,138.53</w:t>
            </w:r>
          </w:p>
        </w:tc>
        <w:tc>
          <w:tcPr>
            <w:tcW w:w="260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1,011.78</w:t>
            </w:r>
          </w:p>
        </w:tc>
        <w:tc>
          <w:tcPr>
            <w:tcW w:w="2860" w:type="dxa"/>
            <w:tcBorders>
              <w:right w:val="single" w:sz="8" w:space="0" w:color="auto"/>
            </w:tcBorders>
            <w:vAlign w:val="bottom"/>
          </w:tcPr>
          <w:p w:rsidR="00E121A1" w:rsidRDefault="00672DF1" w:rsidP="00F17493">
            <w:pPr>
              <w:spacing w:line="183" w:lineRule="exact"/>
              <w:ind w:right="2380"/>
              <w:jc w:val="right"/>
              <w:rPr>
                <w:sz w:val="20"/>
                <w:szCs w:val="20"/>
              </w:rPr>
            </w:pPr>
            <w:r>
              <w:rPr>
                <w:rFonts w:ascii="宋体" w:eastAsia="宋体" w:hAnsi="宋体" w:cs="宋体"/>
                <w:w w:val="94"/>
                <w:sz w:val="16"/>
                <w:szCs w:val="16"/>
              </w:rPr>
              <w:t>1</w:t>
            </w:r>
            <w:r w:rsidR="00F17493">
              <w:rPr>
                <w:rFonts w:ascii="宋体" w:eastAsia="宋体" w:hAnsi="宋体" w:cs="宋体" w:hint="eastAsia"/>
                <w:w w:val="94"/>
                <w:sz w:val="16"/>
                <w:szCs w:val="16"/>
              </w:rPr>
              <w:t>26.75</w:t>
            </w:r>
          </w:p>
        </w:tc>
        <w:tc>
          <w:tcPr>
            <w:tcW w:w="2720" w:type="dxa"/>
            <w:tcBorders>
              <w:right w:val="single" w:sz="8" w:space="0" w:color="auto"/>
            </w:tcBorders>
            <w:vAlign w:val="bottom"/>
          </w:tcPr>
          <w:p w:rsidR="00E121A1" w:rsidRDefault="00E121A1">
            <w:pPr>
              <w:rPr>
                <w:sz w:val="24"/>
                <w:szCs w:val="24"/>
              </w:rPr>
            </w:pPr>
          </w:p>
        </w:tc>
      </w:tr>
      <w:tr w:rsidR="00E121A1">
        <w:trPr>
          <w:trHeight w:val="168"/>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040" w:type="dxa"/>
            <w:tcBorders>
              <w:left w:val="single" w:sz="8" w:space="0" w:color="auto"/>
              <w:right w:val="single" w:sz="8" w:space="0" w:color="auto"/>
            </w:tcBorders>
            <w:vAlign w:val="bottom"/>
          </w:tcPr>
          <w:p w:rsidR="00E121A1" w:rsidRDefault="00E121A1">
            <w:pPr>
              <w:rPr>
                <w:sz w:val="24"/>
                <w:szCs w:val="24"/>
              </w:rPr>
            </w:pPr>
          </w:p>
        </w:tc>
        <w:tc>
          <w:tcPr>
            <w:tcW w:w="23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项目支出合计</w:t>
            </w:r>
          </w:p>
        </w:tc>
        <w:tc>
          <w:tcPr>
            <w:tcW w:w="2320" w:type="dxa"/>
            <w:tcBorders>
              <w:right w:val="single" w:sz="8" w:space="0" w:color="auto"/>
            </w:tcBorders>
            <w:vAlign w:val="bottom"/>
          </w:tcPr>
          <w:p w:rsidR="00E121A1" w:rsidRDefault="00F17493">
            <w:pPr>
              <w:spacing w:line="183" w:lineRule="exact"/>
              <w:rPr>
                <w:sz w:val="20"/>
                <w:szCs w:val="20"/>
              </w:rPr>
            </w:pPr>
            <w:r>
              <w:rPr>
                <w:rFonts w:ascii="宋体" w:eastAsia="宋体" w:hAnsi="宋体" w:cs="宋体" w:hint="eastAsia"/>
                <w:sz w:val="16"/>
                <w:szCs w:val="16"/>
              </w:rPr>
              <w:t>836.26</w:t>
            </w:r>
          </w:p>
        </w:tc>
        <w:tc>
          <w:tcPr>
            <w:tcW w:w="2600" w:type="dxa"/>
            <w:tcBorders>
              <w:right w:val="single" w:sz="8" w:space="0" w:color="auto"/>
            </w:tcBorders>
            <w:vAlign w:val="bottom"/>
          </w:tcPr>
          <w:p w:rsidR="00E121A1" w:rsidRDefault="00E121A1">
            <w:pPr>
              <w:rPr>
                <w:sz w:val="24"/>
                <w:szCs w:val="24"/>
              </w:rPr>
            </w:pPr>
          </w:p>
        </w:tc>
        <w:tc>
          <w:tcPr>
            <w:tcW w:w="2860" w:type="dxa"/>
            <w:tcBorders>
              <w:right w:val="single" w:sz="8" w:space="0" w:color="auto"/>
            </w:tcBorders>
            <w:vAlign w:val="bottom"/>
          </w:tcPr>
          <w:p w:rsidR="00E121A1" w:rsidRDefault="00E121A1">
            <w:pPr>
              <w:rPr>
                <w:sz w:val="24"/>
                <w:szCs w:val="24"/>
              </w:rPr>
            </w:pPr>
          </w:p>
        </w:tc>
        <w:tc>
          <w:tcPr>
            <w:tcW w:w="2720" w:type="dxa"/>
            <w:tcBorders>
              <w:right w:val="single" w:sz="8" w:space="0" w:color="auto"/>
            </w:tcBorders>
            <w:vAlign w:val="bottom"/>
          </w:tcPr>
          <w:p w:rsidR="00E121A1" w:rsidRDefault="00F17493">
            <w:pPr>
              <w:spacing w:line="183" w:lineRule="exact"/>
              <w:jc w:val="right"/>
              <w:rPr>
                <w:sz w:val="20"/>
                <w:szCs w:val="20"/>
              </w:rPr>
            </w:pPr>
            <w:r>
              <w:rPr>
                <w:rFonts w:ascii="宋体" w:eastAsia="宋体" w:hAnsi="宋体" w:cs="宋体" w:hint="eastAsia"/>
                <w:sz w:val="16"/>
                <w:szCs w:val="16"/>
              </w:rPr>
              <w:t>836.26</w:t>
            </w:r>
          </w:p>
        </w:tc>
      </w:tr>
      <w:tr w:rsidR="00E121A1">
        <w:trPr>
          <w:trHeight w:val="170"/>
        </w:trPr>
        <w:tc>
          <w:tcPr>
            <w:tcW w:w="10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80" w:type="dxa"/>
            <w:tcBorders>
              <w:bottom w:val="single" w:sz="8" w:space="0" w:color="auto"/>
              <w:right w:val="single" w:sz="8" w:space="0" w:color="auto"/>
            </w:tcBorders>
            <w:vAlign w:val="bottom"/>
          </w:tcPr>
          <w:p w:rsidR="00E121A1" w:rsidRDefault="00E121A1">
            <w:pPr>
              <w:rPr>
                <w:sz w:val="14"/>
                <w:szCs w:val="14"/>
              </w:rPr>
            </w:pPr>
          </w:p>
        </w:tc>
        <w:tc>
          <w:tcPr>
            <w:tcW w:w="2320" w:type="dxa"/>
            <w:tcBorders>
              <w:bottom w:val="single" w:sz="8" w:space="0" w:color="auto"/>
              <w:right w:val="single" w:sz="8" w:space="0" w:color="auto"/>
            </w:tcBorders>
            <w:vAlign w:val="bottom"/>
          </w:tcPr>
          <w:p w:rsidR="00E121A1" w:rsidRDefault="00E121A1">
            <w:pPr>
              <w:rPr>
                <w:sz w:val="14"/>
                <w:szCs w:val="14"/>
              </w:rPr>
            </w:pPr>
          </w:p>
        </w:tc>
        <w:tc>
          <w:tcPr>
            <w:tcW w:w="2600" w:type="dxa"/>
            <w:tcBorders>
              <w:bottom w:val="single" w:sz="8" w:space="0" w:color="auto"/>
              <w:right w:val="single" w:sz="8" w:space="0" w:color="auto"/>
            </w:tcBorders>
            <w:vAlign w:val="bottom"/>
          </w:tcPr>
          <w:p w:rsidR="00E121A1" w:rsidRDefault="00E121A1">
            <w:pPr>
              <w:rPr>
                <w:sz w:val="14"/>
                <w:szCs w:val="14"/>
              </w:rPr>
            </w:pPr>
          </w:p>
        </w:tc>
        <w:tc>
          <w:tcPr>
            <w:tcW w:w="2860" w:type="dxa"/>
            <w:tcBorders>
              <w:bottom w:val="single" w:sz="8" w:space="0" w:color="auto"/>
              <w:right w:val="single" w:sz="8" w:space="0" w:color="auto"/>
            </w:tcBorders>
            <w:vAlign w:val="bottom"/>
          </w:tcPr>
          <w:p w:rsidR="00E121A1" w:rsidRDefault="00E121A1">
            <w:pPr>
              <w:rPr>
                <w:sz w:val="14"/>
                <w:szCs w:val="14"/>
              </w:rPr>
            </w:pPr>
          </w:p>
        </w:tc>
        <w:tc>
          <w:tcPr>
            <w:tcW w:w="27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1396" w:right="1440" w:bottom="1440" w:left="1420" w:header="0" w:footer="0" w:gutter="0"/>
          <w:cols w:space="720" w:equalWidth="0">
            <w:col w:w="13978"/>
          </w:cols>
        </w:sectPr>
      </w:pPr>
    </w:p>
    <w:p w:rsidR="00E121A1" w:rsidRDefault="00E121A1">
      <w:pPr>
        <w:spacing w:line="200" w:lineRule="exact"/>
        <w:rPr>
          <w:sz w:val="20"/>
          <w:szCs w:val="20"/>
        </w:rPr>
      </w:pPr>
      <w:bookmarkStart w:id="22" w:name="page23"/>
      <w:bookmarkEnd w:id="22"/>
    </w:p>
    <w:p w:rsidR="00E121A1" w:rsidRDefault="00E121A1">
      <w:pPr>
        <w:spacing w:line="255" w:lineRule="exact"/>
        <w:rPr>
          <w:sz w:val="20"/>
          <w:szCs w:val="20"/>
        </w:rPr>
      </w:pPr>
    </w:p>
    <w:p w:rsidR="00E121A1" w:rsidRDefault="00672DF1">
      <w:pPr>
        <w:spacing w:line="366" w:lineRule="exact"/>
        <w:ind w:right="-21"/>
        <w:jc w:val="center"/>
        <w:rPr>
          <w:sz w:val="20"/>
          <w:szCs w:val="20"/>
        </w:rPr>
      </w:pPr>
      <w:r>
        <w:rPr>
          <w:rFonts w:ascii="宋体" w:eastAsia="宋体" w:hAnsi="宋体" w:cs="宋体"/>
          <w:b/>
          <w:bCs/>
          <w:sz w:val="32"/>
          <w:szCs w:val="32"/>
        </w:rPr>
        <w:t>一般公共预算财政拨款“三公”经费支出表</w:t>
      </w:r>
    </w:p>
    <w:p w:rsidR="00E121A1" w:rsidRDefault="00E121A1">
      <w:pPr>
        <w:spacing w:line="206" w:lineRule="exact"/>
        <w:rPr>
          <w:sz w:val="20"/>
          <w:szCs w:val="20"/>
        </w:rPr>
      </w:pPr>
    </w:p>
    <w:tbl>
      <w:tblPr>
        <w:tblW w:w="0" w:type="auto"/>
        <w:tblLayout w:type="fixed"/>
        <w:tblCellMar>
          <w:left w:w="0" w:type="dxa"/>
          <w:right w:w="0" w:type="dxa"/>
        </w:tblCellMar>
        <w:tblLook w:val="04A0"/>
      </w:tblPr>
      <w:tblGrid>
        <w:gridCol w:w="4720"/>
        <w:gridCol w:w="3640"/>
        <w:gridCol w:w="5580"/>
      </w:tblGrid>
      <w:tr w:rsidR="00E121A1">
        <w:trPr>
          <w:trHeight w:val="183"/>
        </w:trPr>
        <w:tc>
          <w:tcPr>
            <w:tcW w:w="4720" w:type="dxa"/>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3640" w:type="dxa"/>
            <w:vAlign w:val="bottom"/>
          </w:tcPr>
          <w:p w:rsidR="00E121A1" w:rsidRDefault="00E121A1">
            <w:pPr>
              <w:rPr>
                <w:sz w:val="15"/>
                <w:szCs w:val="15"/>
              </w:rPr>
            </w:pPr>
          </w:p>
        </w:tc>
        <w:tc>
          <w:tcPr>
            <w:tcW w:w="5580" w:type="dxa"/>
            <w:vAlign w:val="bottom"/>
          </w:tcPr>
          <w:p w:rsidR="00E121A1" w:rsidRDefault="00672DF1">
            <w:pPr>
              <w:spacing w:line="183" w:lineRule="exact"/>
              <w:jc w:val="right"/>
              <w:rPr>
                <w:sz w:val="20"/>
                <w:szCs w:val="20"/>
              </w:rPr>
            </w:pPr>
            <w:r>
              <w:rPr>
                <w:rFonts w:ascii="宋体" w:eastAsia="宋体" w:hAnsi="宋体" w:cs="宋体"/>
                <w:sz w:val="16"/>
                <w:szCs w:val="16"/>
              </w:rPr>
              <w:t>单位：万元</w:t>
            </w:r>
          </w:p>
        </w:tc>
      </w:tr>
      <w:tr w:rsidR="00E121A1">
        <w:trPr>
          <w:trHeight w:val="169"/>
        </w:trPr>
        <w:tc>
          <w:tcPr>
            <w:tcW w:w="4720" w:type="dxa"/>
            <w:tcBorders>
              <w:bottom w:val="single" w:sz="8" w:space="0" w:color="auto"/>
            </w:tcBorders>
            <w:vAlign w:val="bottom"/>
          </w:tcPr>
          <w:p w:rsidR="00E121A1" w:rsidRDefault="00E121A1">
            <w:pPr>
              <w:rPr>
                <w:sz w:val="14"/>
                <w:szCs w:val="14"/>
              </w:rPr>
            </w:pPr>
          </w:p>
        </w:tc>
        <w:tc>
          <w:tcPr>
            <w:tcW w:w="3640" w:type="dxa"/>
            <w:tcBorders>
              <w:bottom w:val="single" w:sz="8" w:space="0" w:color="auto"/>
            </w:tcBorders>
            <w:vAlign w:val="bottom"/>
          </w:tcPr>
          <w:p w:rsidR="00E121A1" w:rsidRDefault="00E121A1">
            <w:pPr>
              <w:rPr>
                <w:sz w:val="14"/>
                <w:szCs w:val="14"/>
              </w:rPr>
            </w:pPr>
          </w:p>
        </w:tc>
        <w:tc>
          <w:tcPr>
            <w:tcW w:w="5580" w:type="dxa"/>
            <w:tcBorders>
              <w:bottom w:val="single" w:sz="8" w:space="0" w:color="auto"/>
            </w:tcBorders>
            <w:vAlign w:val="bottom"/>
          </w:tcPr>
          <w:p w:rsidR="00E121A1" w:rsidRDefault="00E121A1">
            <w:pPr>
              <w:rPr>
                <w:sz w:val="14"/>
                <w:szCs w:val="14"/>
              </w:rPr>
            </w:pPr>
          </w:p>
        </w:tc>
      </w:tr>
      <w:tr w:rsidR="00E121A1">
        <w:trPr>
          <w:trHeight w:val="418"/>
        </w:trPr>
        <w:tc>
          <w:tcPr>
            <w:tcW w:w="4720" w:type="dxa"/>
            <w:vAlign w:val="bottom"/>
          </w:tcPr>
          <w:p w:rsidR="00E121A1" w:rsidRDefault="00672DF1">
            <w:pPr>
              <w:spacing w:line="183" w:lineRule="exact"/>
              <w:ind w:left="1740"/>
              <w:rPr>
                <w:sz w:val="20"/>
                <w:szCs w:val="20"/>
              </w:rPr>
            </w:pPr>
            <w:r>
              <w:rPr>
                <w:rFonts w:ascii="宋体" w:eastAsia="宋体" w:hAnsi="宋体" w:cs="宋体"/>
                <w:sz w:val="16"/>
                <w:szCs w:val="16"/>
              </w:rPr>
              <w:t>项 目 名 称</w:t>
            </w:r>
          </w:p>
        </w:tc>
        <w:tc>
          <w:tcPr>
            <w:tcW w:w="3640" w:type="dxa"/>
            <w:vAlign w:val="bottom"/>
          </w:tcPr>
          <w:p w:rsidR="00E121A1" w:rsidRDefault="00672DF1">
            <w:pPr>
              <w:spacing w:line="183" w:lineRule="exact"/>
              <w:ind w:left="2100"/>
              <w:rPr>
                <w:sz w:val="20"/>
                <w:szCs w:val="20"/>
              </w:rPr>
            </w:pPr>
            <w:r>
              <w:rPr>
                <w:rFonts w:ascii="宋体" w:eastAsia="宋体" w:hAnsi="宋体" w:cs="宋体"/>
                <w:sz w:val="16"/>
                <w:szCs w:val="16"/>
              </w:rPr>
              <w:t>预算数</w:t>
            </w:r>
          </w:p>
        </w:tc>
        <w:tc>
          <w:tcPr>
            <w:tcW w:w="5580" w:type="dxa"/>
            <w:vAlign w:val="bottom"/>
          </w:tcPr>
          <w:p w:rsidR="00E121A1" w:rsidRDefault="00672DF1">
            <w:pPr>
              <w:spacing w:line="183" w:lineRule="exact"/>
              <w:ind w:right="1840"/>
              <w:jc w:val="right"/>
              <w:rPr>
                <w:sz w:val="20"/>
                <w:szCs w:val="20"/>
              </w:rPr>
            </w:pPr>
            <w:r>
              <w:rPr>
                <w:rFonts w:ascii="宋体" w:eastAsia="宋体" w:hAnsi="宋体" w:cs="宋体"/>
                <w:sz w:val="16"/>
                <w:szCs w:val="16"/>
              </w:rPr>
              <w:t>备注</w:t>
            </w:r>
          </w:p>
        </w:tc>
      </w:tr>
      <w:tr w:rsidR="00E121A1">
        <w:trPr>
          <w:trHeight w:val="266"/>
        </w:trPr>
        <w:tc>
          <w:tcPr>
            <w:tcW w:w="4720" w:type="dxa"/>
            <w:tcBorders>
              <w:bottom w:val="single" w:sz="8" w:space="0" w:color="auto"/>
            </w:tcBorders>
            <w:vAlign w:val="bottom"/>
          </w:tcPr>
          <w:p w:rsidR="00E121A1" w:rsidRDefault="00E121A1">
            <w:pPr>
              <w:rPr>
                <w:sz w:val="23"/>
                <w:szCs w:val="23"/>
              </w:rPr>
            </w:pPr>
          </w:p>
        </w:tc>
        <w:tc>
          <w:tcPr>
            <w:tcW w:w="3640" w:type="dxa"/>
            <w:tcBorders>
              <w:bottom w:val="single" w:sz="8" w:space="0" w:color="auto"/>
            </w:tcBorders>
            <w:vAlign w:val="bottom"/>
          </w:tcPr>
          <w:p w:rsidR="00E121A1" w:rsidRDefault="00E121A1">
            <w:pPr>
              <w:rPr>
                <w:sz w:val="23"/>
                <w:szCs w:val="23"/>
              </w:rPr>
            </w:pPr>
          </w:p>
        </w:tc>
        <w:tc>
          <w:tcPr>
            <w:tcW w:w="5580" w:type="dxa"/>
            <w:tcBorders>
              <w:bottom w:val="single" w:sz="8" w:space="0" w:color="auto"/>
            </w:tcBorders>
            <w:vAlign w:val="bottom"/>
          </w:tcPr>
          <w:p w:rsidR="00E121A1" w:rsidRDefault="00E121A1">
            <w:pPr>
              <w:rPr>
                <w:sz w:val="23"/>
                <w:szCs w:val="23"/>
              </w:rPr>
            </w:pPr>
          </w:p>
        </w:tc>
      </w:tr>
      <w:tr w:rsidR="00E121A1">
        <w:trPr>
          <w:trHeight w:val="319"/>
        </w:trPr>
        <w:tc>
          <w:tcPr>
            <w:tcW w:w="4720" w:type="dxa"/>
            <w:vAlign w:val="bottom"/>
          </w:tcPr>
          <w:p w:rsidR="00E121A1" w:rsidRDefault="00672DF1">
            <w:pPr>
              <w:spacing w:line="183" w:lineRule="exact"/>
              <w:ind w:left="20"/>
              <w:rPr>
                <w:sz w:val="20"/>
                <w:szCs w:val="20"/>
              </w:rPr>
            </w:pPr>
            <w:r>
              <w:rPr>
                <w:rFonts w:ascii="宋体" w:eastAsia="宋体" w:hAnsi="宋体" w:cs="宋体"/>
                <w:sz w:val="16"/>
                <w:szCs w:val="16"/>
              </w:rPr>
              <w:t>合计：</w:t>
            </w:r>
          </w:p>
        </w:tc>
        <w:tc>
          <w:tcPr>
            <w:tcW w:w="3640" w:type="dxa"/>
            <w:vAlign w:val="bottom"/>
          </w:tcPr>
          <w:p w:rsidR="00E121A1" w:rsidRDefault="00E121A1">
            <w:pPr>
              <w:rPr>
                <w:sz w:val="24"/>
                <w:szCs w:val="24"/>
              </w:rPr>
            </w:pPr>
          </w:p>
        </w:tc>
        <w:tc>
          <w:tcPr>
            <w:tcW w:w="5580" w:type="dxa"/>
            <w:vAlign w:val="bottom"/>
          </w:tcPr>
          <w:p w:rsidR="00E121A1" w:rsidRDefault="00F17493" w:rsidP="00F17493">
            <w:pPr>
              <w:spacing w:line="183" w:lineRule="exact"/>
              <w:ind w:right="4420"/>
              <w:rPr>
                <w:sz w:val="20"/>
                <w:szCs w:val="20"/>
              </w:rPr>
            </w:pPr>
            <w:r>
              <w:rPr>
                <w:rFonts w:ascii="宋体" w:eastAsia="宋体" w:hAnsi="宋体" w:cs="宋体" w:hint="eastAsia"/>
                <w:sz w:val="16"/>
                <w:szCs w:val="16"/>
              </w:rPr>
              <w:t>64.87</w:t>
            </w:r>
          </w:p>
        </w:tc>
      </w:tr>
      <w:tr w:rsidR="00E121A1">
        <w:trPr>
          <w:trHeight w:val="169"/>
        </w:trPr>
        <w:tc>
          <w:tcPr>
            <w:tcW w:w="4720" w:type="dxa"/>
            <w:tcBorders>
              <w:bottom w:val="single" w:sz="8" w:space="0" w:color="auto"/>
            </w:tcBorders>
            <w:vAlign w:val="bottom"/>
          </w:tcPr>
          <w:p w:rsidR="00E121A1" w:rsidRDefault="00E121A1">
            <w:pPr>
              <w:rPr>
                <w:sz w:val="14"/>
                <w:szCs w:val="14"/>
              </w:rPr>
            </w:pPr>
          </w:p>
        </w:tc>
        <w:tc>
          <w:tcPr>
            <w:tcW w:w="3640" w:type="dxa"/>
            <w:tcBorders>
              <w:bottom w:val="single" w:sz="8" w:space="0" w:color="auto"/>
            </w:tcBorders>
            <w:vAlign w:val="bottom"/>
          </w:tcPr>
          <w:p w:rsidR="00E121A1" w:rsidRDefault="00E121A1">
            <w:pPr>
              <w:rPr>
                <w:sz w:val="14"/>
                <w:szCs w:val="14"/>
              </w:rPr>
            </w:pPr>
          </w:p>
        </w:tc>
        <w:tc>
          <w:tcPr>
            <w:tcW w:w="5580" w:type="dxa"/>
            <w:tcBorders>
              <w:bottom w:val="single" w:sz="8" w:space="0" w:color="auto"/>
            </w:tcBorders>
            <w:vAlign w:val="bottom"/>
          </w:tcPr>
          <w:p w:rsidR="00E121A1" w:rsidRDefault="00E121A1">
            <w:pPr>
              <w:rPr>
                <w:sz w:val="14"/>
                <w:szCs w:val="14"/>
              </w:rPr>
            </w:pPr>
          </w:p>
        </w:tc>
      </w:tr>
      <w:tr w:rsidR="00E121A1">
        <w:trPr>
          <w:trHeight w:val="319"/>
        </w:trPr>
        <w:tc>
          <w:tcPr>
            <w:tcW w:w="4720" w:type="dxa"/>
            <w:vAlign w:val="bottom"/>
          </w:tcPr>
          <w:p w:rsidR="00E121A1" w:rsidRDefault="00672DF1">
            <w:pPr>
              <w:spacing w:line="183" w:lineRule="exact"/>
              <w:ind w:left="340"/>
              <w:rPr>
                <w:sz w:val="20"/>
                <w:szCs w:val="20"/>
              </w:rPr>
            </w:pPr>
            <w:r>
              <w:rPr>
                <w:rFonts w:ascii="宋体" w:eastAsia="宋体" w:hAnsi="宋体" w:cs="宋体"/>
                <w:sz w:val="16"/>
                <w:szCs w:val="16"/>
              </w:rPr>
              <w:t>因公出国（境）经费</w:t>
            </w:r>
          </w:p>
        </w:tc>
        <w:tc>
          <w:tcPr>
            <w:tcW w:w="3640" w:type="dxa"/>
            <w:vAlign w:val="bottom"/>
          </w:tcPr>
          <w:p w:rsidR="00E121A1" w:rsidRDefault="00E121A1">
            <w:pPr>
              <w:rPr>
                <w:sz w:val="24"/>
                <w:szCs w:val="24"/>
              </w:rPr>
            </w:pPr>
          </w:p>
        </w:tc>
        <w:tc>
          <w:tcPr>
            <w:tcW w:w="5580" w:type="dxa"/>
            <w:vAlign w:val="bottom"/>
          </w:tcPr>
          <w:p w:rsidR="00E121A1" w:rsidRDefault="00E121A1">
            <w:pPr>
              <w:rPr>
                <w:sz w:val="24"/>
                <w:szCs w:val="24"/>
              </w:rPr>
            </w:pPr>
          </w:p>
        </w:tc>
      </w:tr>
      <w:tr w:rsidR="00E121A1">
        <w:trPr>
          <w:trHeight w:val="169"/>
        </w:trPr>
        <w:tc>
          <w:tcPr>
            <w:tcW w:w="4720" w:type="dxa"/>
            <w:tcBorders>
              <w:bottom w:val="single" w:sz="8" w:space="0" w:color="auto"/>
            </w:tcBorders>
            <w:vAlign w:val="bottom"/>
          </w:tcPr>
          <w:p w:rsidR="00E121A1" w:rsidRDefault="00E121A1">
            <w:pPr>
              <w:rPr>
                <w:sz w:val="14"/>
                <w:szCs w:val="14"/>
              </w:rPr>
            </w:pPr>
          </w:p>
        </w:tc>
        <w:tc>
          <w:tcPr>
            <w:tcW w:w="3640" w:type="dxa"/>
            <w:tcBorders>
              <w:bottom w:val="single" w:sz="8" w:space="0" w:color="auto"/>
            </w:tcBorders>
            <w:vAlign w:val="bottom"/>
          </w:tcPr>
          <w:p w:rsidR="00E121A1" w:rsidRDefault="00E121A1">
            <w:pPr>
              <w:rPr>
                <w:sz w:val="14"/>
                <w:szCs w:val="14"/>
              </w:rPr>
            </w:pPr>
          </w:p>
        </w:tc>
        <w:tc>
          <w:tcPr>
            <w:tcW w:w="5580" w:type="dxa"/>
            <w:tcBorders>
              <w:bottom w:val="single" w:sz="8" w:space="0" w:color="auto"/>
            </w:tcBorders>
            <w:vAlign w:val="bottom"/>
          </w:tcPr>
          <w:p w:rsidR="00E121A1" w:rsidRDefault="00E121A1">
            <w:pPr>
              <w:rPr>
                <w:sz w:val="14"/>
                <w:szCs w:val="14"/>
              </w:rPr>
            </w:pPr>
          </w:p>
        </w:tc>
      </w:tr>
      <w:tr w:rsidR="00E121A1">
        <w:trPr>
          <w:trHeight w:val="318"/>
        </w:trPr>
        <w:tc>
          <w:tcPr>
            <w:tcW w:w="4720" w:type="dxa"/>
            <w:vAlign w:val="bottom"/>
          </w:tcPr>
          <w:p w:rsidR="00E121A1" w:rsidRDefault="00672DF1">
            <w:pPr>
              <w:spacing w:line="183" w:lineRule="exact"/>
              <w:ind w:left="340"/>
              <w:rPr>
                <w:sz w:val="20"/>
                <w:szCs w:val="20"/>
              </w:rPr>
            </w:pPr>
            <w:r>
              <w:rPr>
                <w:rFonts w:ascii="宋体" w:eastAsia="宋体" w:hAnsi="宋体" w:cs="宋体"/>
                <w:sz w:val="16"/>
                <w:szCs w:val="16"/>
              </w:rPr>
              <w:t>公务接待费</w:t>
            </w:r>
          </w:p>
        </w:tc>
        <w:tc>
          <w:tcPr>
            <w:tcW w:w="3640" w:type="dxa"/>
            <w:vAlign w:val="bottom"/>
          </w:tcPr>
          <w:p w:rsidR="00E121A1" w:rsidRDefault="00F17493">
            <w:pPr>
              <w:rPr>
                <w:sz w:val="24"/>
                <w:szCs w:val="24"/>
              </w:rPr>
            </w:pPr>
            <w:r>
              <w:rPr>
                <w:rFonts w:hint="eastAsia"/>
                <w:sz w:val="24"/>
                <w:szCs w:val="24"/>
              </w:rPr>
              <w:t xml:space="preserve"> </w:t>
            </w:r>
          </w:p>
        </w:tc>
        <w:tc>
          <w:tcPr>
            <w:tcW w:w="5580" w:type="dxa"/>
            <w:vAlign w:val="bottom"/>
          </w:tcPr>
          <w:p w:rsidR="00E121A1" w:rsidRDefault="00F17493" w:rsidP="00F17493">
            <w:pPr>
              <w:spacing w:line="183" w:lineRule="exact"/>
              <w:ind w:right="4420" w:firstLineChars="50" w:firstLine="80"/>
              <w:rPr>
                <w:sz w:val="20"/>
                <w:szCs w:val="20"/>
              </w:rPr>
            </w:pPr>
            <w:r>
              <w:rPr>
                <w:rFonts w:ascii="宋体" w:eastAsia="宋体" w:hAnsi="宋体" w:cs="宋体" w:hint="eastAsia"/>
                <w:sz w:val="16"/>
                <w:szCs w:val="16"/>
              </w:rPr>
              <w:t>0.67</w:t>
            </w:r>
          </w:p>
        </w:tc>
      </w:tr>
    </w:tbl>
    <w:p w:rsidR="00E121A1" w:rsidRDefault="00672DF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0</wp:posOffset>
            </wp:positionH>
            <wp:positionV relativeFrom="paragraph">
              <wp:posOffset>-1306195</wp:posOffset>
            </wp:positionV>
            <wp:extent cx="8849995" cy="2388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49995" cy="2388870"/>
                    </a:xfrm>
                    <a:prstGeom prst="rect">
                      <a:avLst/>
                    </a:prstGeom>
                    <a:noFill/>
                  </pic:spPr>
                </pic:pic>
              </a:graphicData>
            </a:graphic>
          </wp:anchor>
        </w:drawing>
      </w:r>
    </w:p>
    <w:p w:rsidR="00E121A1" w:rsidRDefault="00E121A1">
      <w:pPr>
        <w:spacing w:line="306" w:lineRule="exact"/>
        <w:rPr>
          <w:sz w:val="20"/>
          <w:szCs w:val="20"/>
        </w:rPr>
      </w:pPr>
    </w:p>
    <w:p w:rsidR="00E121A1" w:rsidRDefault="00672DF1" w:rsidP="00F17493">
      <w:pPr>
        <w:tabs>
          <w:tab w:val="left" w:pos="8390"/>
          <w:tab w:val="left" w:pos="8490"/>
        </w:tabs>
        <w:spacing w:line="183" w:lineRule="exact"/>
        <w:ind w:left="340"/>
        <w:rPr>
          <w:sz w:val="20"/>
          <w:szCs w:val="20"/>
        </w:rPr>
      </w:pPr>
      <w:r>
        <w:rPr>
          <w:rFonts w:ascii="宋体" w:eastAsia="宋体" w:hAnsi="宋体" w:cs="宋体"/>
          <w:sz w:val="16"/>
          <w:szCs w:val="16"/>
        </w:rPr>
        <w:t>公务用车购置及运行维护费：</w:t>
      </w:r>
      <w:r w:rsidR="00F17493">
        <w:rPr>
          <w:rFonts w:ascii="宋体" w:eastAsia="宋体" w:hAnsi="宋体" w:cs="宋体"/>
          <w:sz w:val="16"/>
          <w:szCs w:val="16"/>
        </w:rPr>
        <w:tab/>
      </w:r>
      <w:r w:rsidR="00F17493">
        <w:rPr>
          <w:rFonts w:ascii="宋体" w:eastAsia="宋体" w:hAnsi="宋体" w:cs="宋体" w:hint="eastAsia"/>
          <w:sz w:val="16"/>
          <w:szCs w:val="16"/>
        </w:rPr>
        <w:t>64.20</w:t>
      </w:r>
    </w:p>
    <w:p w:rsidR="00E121A1" w:rsidRDefault="00E121A1">
      <w:pPr>
        <w:spacing w:line="326" w:lineRule="exact"/>
        <w:rPr>
          <w:sz w:val="20"/>
          <w:szCs w:val="20"/>
        </w:rPr>
      </w:pPr>
    </w:p>
    <w:p w:rsidR="00E121A1" w:rsidRDefault="00672DF1" w:rsidP="00F17493">
      <w:pPr>
        <w:tabs>
          <w:tab w:val="left" w:pos="8375"/>
          <w:tab w:val="left" w:pos="8580"/>
        </w:tabs>
        <w:spacing w:line="183" w:lineRule="exact"/>
        <w:ind w:left="660"/>
        <w:rPr>
          <w:sz w:val="20"/>
          <w:szCs w:val="20"/>
        </w:rPr>
      </w:pPr>
      <w:r>
        <w:rPr>
          <w:rFonts w:ascii="宋体" w:eastAsia="宋体" w:hAnsi="宋体" w:cs="宋体"/>
          <w:sz w:val="16"/>
          <w:szCs w:val="16"/>
        </w:rPr>
        <w:t>其中：公务用车运行维护费</w:t>
      </w:r>
      <w:r w:rsidR="00F17493">
        <w:rPr>
          <w:rFonts w:ascii="宋体" w:eastAsia="宋体" w:hAnsi="宋体" w:cs="宋体"/>
          <w:sz w:val="16"/>
          <w:szCs w:val="16"/>
        </w:rPr>
        <w:tab/>
      </w:r>
      <w:r w:rsidR="00F17493">
        <w:rPr>
          <w:rFonts w:ascii="宋体" w:eastAsia="宋体" w:hAnsi="宋体" w:cs="宋体" w:hint="eastAsia"/>
          <w:sz w:val="16"/>
          <w:szCs w:val="16"/>
        </w:rPr>
        <w:t>64.20</w:t>
      </w:r>
    </w:p>
    <w:p w:rsidR="00E121A1" w:rsidRDefault="00E121A1">
      <w:pPr>
        <w:spacing w:line="324" w:lineRule="exact"/>
        <w:rPr>
          <w:sz w:val="20"/>
          <w:szCs w:val="20"/>
        </w:rPr>
      </w:pPr>
    </w:p>
    <w:p w:rsidR="00E121A1" w:rsidRDefault="00672DF1">
      <w:pPr>
        <w:spacing w:line="183" w:lineRule="exact"/>
        <w:ind w:left="1140"/>
        <w:rPr>
          <w:sz w:val="20"/>
          <w:szCs w:val="20"/>
        </w:rPr>
      </w:pPr>
      <w:r>
        <w:rPr>
          <w:rFonts w:ascii="宋体" w:eastAsia="宋体" w:hAnsi="宋体" w:cs="宋体"/>
          <w:sz w:val="16"/>
          <w:szCs w:val="16"/>
        </w:rPr>
        <w:t>公务用车购置</w:t>
      </w:r>
    </w:p>
    <w:p w:rsidR="00E121A1" w:rsidRDefault="00E121A1">
      <w:pPr>
        <w:sectPr w:rsidR="00E121A1">
          <w:pgSz w:w="16840" w:h="11906" w:orient="landscape"/>
          <w:pgMar w:top="1440" w:right="1440" w:bottom="1440" w:left="1420" w:header="0" w:footer="0" w:gutter="0"/>
          <w:cols w:space="720" w:equalWidth="0">
            <w:col w:w="13978"/>
          </w:cols>
        </w:sectPr>
      </w:pPr>
    </w:p>
    <w:p w:rsidR="00E121A1" w:rsidRDefault="00672DF1">
      <w:pPr>
        <w:spacing w:line="366" w:lineRule="exact"/>
        <w:ind w:right="-21"/>
        <w:jc w:val="center"/>
        <w:rPr>
          <w:sz w:val="20"/>
          <w:szCs w:val="20"/>
        </w:rPr>
      </w:pPr>
      <w:bookmarkStart w:id="23" w:name="page24"/>
      <w:bookmarkEnd w:id="23"/>
      <w:r>
        <w:rPr>
          <w:rFonts w:ascii="宋体" w:eastAsia="宋体" w:hAnsi="宋体" w:cs="宋体"/>
          <w:b/>
          <w:bCs/>
          <w:sz w:val="32"/>
          <w:szCs w:val="32"/>
        </w:rPr>
        <w:lastRenderedPageBreak/>
        <w:t>政府性基金预算支出表（功能科目）</w:t>
      </w:r>
    </w:p>
    <w:p w:rsidR="00E121A1" w:rsidRDefault="00E121A1">
      <w:pPr>
        <w:spacing w:line="206" w:lineRule="exact"/>
        <w:rPr>
          <w:sz w:val="20"/>
          <w:szCs w:val="20"/>
        </w:rPr>
      </w:pPr>
    </w:p>
    <w:tbl>
      <w:tblPr>
        <w:tblW w:w="0" w:type="auto"/>
        <w:tblInd w:w="10" w:type="dxa"/>
        <w:tblLayout w:type="fixed"/>
        <w:tblCellMar>
          <w:left w:w="0" w:type="dxa"/>
          <w:right w:w="0" w:type="dxa"/>
        </w:tblCellMar>
        <w:tblLook w:val="04A0"/>
      </w:tblPr>
      <w:tblGrid>
        <w:gridCol w:w="860"/>
        <w:gridCol w:w="1260"/>
        <w:gridCol w:w="2260"/>
        <w:gridCol w:w="3200"/>
        <w:gridCol w:w="2220"/>
        <w:gridCol w:w="4160"/>
        <w:gridCol w:w="30"/>
      </w:tblGrid>
      <w:tr w:rsidR="00E121A1">
        <w:trPr>
          <w:trHeight w:val="183"/>
        </w:trPr>
        <w:tc>
          <w:tcPr>
            <w:tcW w:w="2120" w:type="dxa"/>
            <w:gridSpan w:val="2"/>
            <w:vAlign w:val="bottom"/>
          </w:tcPr>
          <w:p w:rsidR="00E121A1" w:rsidRDefault="00672DF1">
            <w:pPr>
              <w:spacing w:line="183" w:lineRule="exact"/>
              <w:ind w:left="20"/>
              <w:rPr>
                <w:sz w:val="20"/>
                <w:szCs w:val="20"/>
              </w:rPr>
            </w:pPr>
            <w:r>
              <w:rPr>
                <w:rFonts w:ascii="宋体" w:eastAsia="宋体" w:hAnsi="宋体" w:cs="宋体"/>
                <w:w w:val="99"/>
                <w:sz w:val="16"/>
                <w:szCs w:val="16"/>
              </w:rPr>
              <w:t>部门名称：中共鸡西市纪律检查委员会</w:t>
            </w:r>
          </w:p>
        </w:tc>
        <w:tc>
          <w:tcPr>
            <w:tcW w:w="2260" w:type="dxa"/>
            <w:vAlign w:val="bottom"/>
          </w:tcPr>
          <w:p w:rsidR="00E121A1" w:rsidRDefault="00E121A1">
            <w:pPr>
              <w:rPr>
                <w:sz w:val="15"/>
                <w:szCs w:val="15"/>
              </w:rPr>
            </w:pPr>
          </w:p>
        </w:tc>
        <w:tc>
          <w:tcPr>
            <w:tcW w:w="3200" w:type="dxa"/>
            <w:vAlign w:val="bottom"/>
          </w:tcPr>
          <w:p w:rsidR="00E121A1" w:rsidRDefault="00E121A1">
            <w:pPr>
              <w:rPr>
                <w:sz w:val="15"/>
                <w:szCs w:val="15"/>
              </w:rPr>
            </w:pPr>
          </w:p>
        </w:tc>
        <w:tc>
          <w:tcPr>
            <w:tcW w:w="2220" w:type="dxa"/>
            <w:vAlign w:val="bottom"/>
          </w:tcPr>
          <w:p w:rsidR="00E121A1" w:rsidRDefault="00E121A1">
            <w:pPr>
              <w:rPr>
                <w:sz w:val="15"/>
                <w:szCs w:val="15"/>
              </w:rPr>
            </w:pPr>
          </w:p>
        </w:tc>
        <w:tc>
          <w:tcPr>
            <w:tcW w:w="4160" w:type="dxa"/>
            <w:vAlign w:val="bottom"/>
          </w:tcPr>
          <w:p w:rsidR="00E121A1" w:rsidRDefault="00672DF1">
            <w:pPr>
              <w:spacing w:line="183" w:lineRule="exact"/>
              <w:ind w:left="3340"/>
              <w:rPr>
                <w:sz w:val="20"/>
                <w:szCs w:val="20"/>
              </w:rPr>
            </w:pPr>
            <w:r>
              <w:rPr>
                <w:rFonts w:ascii="宋体" w:eastAsia="宋体" w:hAnsi="宋体" w:cs="宋体"/>
                <w:w w:val="97"/>
                <w:sz w:val="16"/>
                <w:szCs w:val="16"/>
              </w:rPr>
              <w:t>单位：万元</w:t>
            </w:r>
          </w:p>
        </w:tc>
        <w:tc>
          <w:tcPr>
            <w:tcW w:w="0" w:type="dxa"/>
            <w:vAlign w:val="bottom"/>
          </w:tcPr>
          <w:p w:rsidR="00E121A1" w:rsidRDefault="00E121A1">
            <w:pPr>
              <w:rPr>
                <w:sz w:val="1"/>
                <w:szCs w:val="1"/>
              </w:rPr>
            </w:pPr>
          </w:p>
        </w:tc>
      </w:tr>
      <w:tr w:rsidR="00E121A1">
        <w:trPr>
          <w:trHeight w:val="170"/>
        </w:trPr>
        <w:tc>
          <w:tcPr>
            <w:tcW w:w="860" w:type="dxa"/>
            <w:tcBorders>
              <w:bottom w:val="single" w:sz="8" w:space="0" w:color="auto"/>
            </w:tcBorders>
            <w:vAlign w:val="bottom"/>
          </w:tcPr>
          <w:p w:rsidR="00E121A1" w:rsidRDefault="00E121A1">
            <w:pPr>
              <w:rPr>
                <w:sz w:val="14"/>
                <w:szCs w:val="14"/>
              </w:rPr>
            </w:pPr>
          </w:p>
        </w:tc>
        <w:tc>
          <w:tcPr>
            <w:tcW w:w="1260" w:type="dxa"/>
            <w:tcBorders>
              <w:bottom w:val="single" w:sz="8" w:space="0" w:color="auto"/>
            </w:tcBorders>
            <w:vAlign w:val="bottom"/>
          </w:tcPr>
          <w:p w:rsidR="00E121A1" w:rsidRDefault="00E121A1">
            <w:pPr>
              <w:rPr>
                <w:sz w:val="14"/>
                <w:szCs w:val="14"/>
              </w:rPr>
            </w:pPr>
          </w:p>
        </w:tc>
        <w:tc>
          <w:tcPr>
            <w:tcW w:w="2260" w:type="dxa"/>
            <w:tcBorders>
              <w:bottom w:val="single" w:sz="8" w:space="0" w:color="auto"/>
            </w:tcBorders>
            <w:vAlign w:val="bottom"/>
          </w:tcPr>
          <w:p w:rsidR="00E121A1" w:rsidRDefault="00E121A1">
            <w:pPr>
              <w:rPr>
                <w:sz w:val="14"/>
                <w:szCs w:val="14"/>
              </w:rPr>
            </w:pPr>
          </w:p>
        </w:tc>
        <w:tc>
          <w:tcPr>
            <w:tcW w:w="3200" w:type="dxa"/>
            <w:tcBorders>
              <w:bottom w:val="single" w:sz="8" w:space="0" w:color="auto"/>
            </w:tcBorders>
            <w:vAlign w:val="bottom"/>
          </w:tcPr>
          <w:p w:rsidR="00E121A1" w:rsidRDefault="00E121A1">
            <w:pPr>
              <w:rPr>
                <w:sz w:val="14"/>
                <w:szCs w:val="14"/>
              </w:rPr>
            </w:pPr>
          </w:p>
        </w:tc>
        <w:tc>
          <w:tcPr>
            <w:tcW w:w="2220" w:type="dxa"/>
            <w:tcBorders>
              <w:bottom w:val="single" w:sz="8" w:space="0" w:color="auto"/>
            </w:tcBorders>
            <w:vAlign w:val="bottom"/>
          </w:tcPr>
          <w:p w:rsidR="00E121A1" w:rsidRDefault="00E121A1">
            <w:pPr>
              <w:rPr>
                <w:sz w:val="14"/>
                <w:szCs w:val="14"/>
              </w:rPr>
            </w:pPr>
          </w:p>
        </w:tc>
        <w:tc>
          <w:tcPr>
            <w:tcW w:w="4160" w:type="dxa"/>
            <w:tcBorders>
              <w:bottom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860" w:type="dxa"/>
            <w:tcBorders>
              <w:left w:val="single" w:sz="8" w:space="0" w:color="auto"/>
              <w:right w:val="single" w:sz="8" w:space="0" w:color="auto"/>
            </w:tcBorders>
            <w:vAlign w:val="bottom"/>
          </w:tcPr>
          <w:p w:rsidR="00E121A1" w:rsidRDefault="00E121A1">
            <w:pPr>
              <w:rPr>
                <w:sz w:val="24"/>
                <w:szCs w:val="24"/>
              </w:rPr>
            </w:pPr>
          </w:p>
        </w:tc>
        <w:tc>
          <w:tcPr>
            <w:tcW w:w="1260" w:type="dxa"/>
            <w:tcBorders>
              <w:right w:val="single" w:sz="8" w:space="0" w:color="auto"/>
            </w:tcBorders>
            <w:vAlign w:val="bottom"/>
          </w:tcPr>
          <w:p w:rsidR="00E121A1" w:rsidRDefault="00E121A1">
            <w:pPr>
              <w:rPr>
                <w:sz w:val="24"/>
                <w:szCs w:val="24"/>
              </w:rPr>
            </w:pPr>
          </w:p>
        </w:tc>
        <w:tc>
          <w:tcPr>
            <w:tcW w:w="2260" w:type="dxa"/>
            <w:vAlign w:val="bottom"/>
          </w:tcPr>
          <w:p w:rsidR="00E121A1" w:rsidRDefault="00E121A1">
            <w:pPr>
              <w:rPr>
                <w:sz w:val="24"/>
                <w:szCs w:val="24"/>
              </w:rPr>
            </w:pPr>
          </w:p>
        </w:tc>
        <w:tc>
          <w:tcPr>
            <w:tcW w:w="3200" w:type="dxa"/>
            <w:vAlign w:val="bottom"/>
          </w:tcPr>
          <w:p w:rsidR="00E121A1" w:rsidRDefault="00E121A1">
            <w:pPr>
              <w:rPr>
                <w:sz w:val="24"/>
                <w:szCs w:val="24"/>
              </w:rPr>
            </w:pPr>
          </w:p>
        </w:tc>
        <w:tc>
          <w:tcPr>
            <w:tcW w:w="6380" w:type="dxa"/>
            <w:gridSpan w:val="2"/>
            <w:tcBorders>
              <w:right w:val="single" w:sz="8" w:space="0" w:color="auto"/>
            </w:tcBorders>
            <w:vAlign w:val="bottom"/>
          </w:tcPr>
          <w:p w:rsidR="00E121A1" w:rsidRDefault="00672DF1">
            <w:pPr>
              <w:spacing w:line="183" w:lineRule="exact"/>
              <w:ind w:left="200"/>
              <w:rPr>
                <w:sz w:val="20"/>
                <w:szCs w:val="20"/>
              </w:rPr>
            </w:pPr>
            <w:r>
              <w:rPr>
                <w:rFonts w:ascii="宋体" w:eastAsia="宋体" w:hAnsi="宋体" w:cs="宋体"/>
                <w:sz w:val="16"/>
                <w:szCs w:val="16"/>
              </w:rPr>
              <w:t>预算数</w:t>
            </w:r>
          </w:p>
        </w:tc>
        <w:tc>
          <w:tcPr>
            <w:tcW w:w="0" w:type="dxa"/>
            <w:vAlign w:val="bottom"/>
          </w:tcPr>
          <w:p w:rsidR="00E121A1" w:rsidRDefault="00E121A1">
            <w:pPr>
              <w:rPr>
                <w:sz w:val="1"/>
                <w:szCs w:val="1"/>
              </w:rPr>
            </w:pPr>
          </w:p>
        </w:tc>
      </w:tr>
      <w:tr w:rsidR="00E121A1">
        <w:trPr>
          <w:trHeight w:val="169"/>
        </w:trPr>
        <w:tc>
          <w:tcPr>
            <w:tcW w:w="860" w:type="dxa"/>
            <w:vMerge w:val="restart"/>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科目编码</w:t>
            </w:r>
          </w:p>
        </w:tc>
        <w:tc>
          <w:tcPr>
            <w:tcW w:w="126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科目名称</w:t>
            </w:r>
          </w:p>
        </w:tc>
        <w:tc>
          <w:tcPr>
            <w:tcW w:w="2260" w:type="dxa"/>
            <w:tcBorders>
              <w:bottom w:val="single" w:sz="8" w:space="0" w:color="auto"/>
            </w:tcBorders>
            <w:vAlign w:val="bottom"/>
          </w:tcPr>
          <w:p w:rsidR="00E121A1" w:rsidRDefault="00E121A1">
            <w:pPr>
              <w:rPr>
                <w:sz w:val="14"/>
                <w:szCs w:val="14"/>
              </w:rPr>
            </w:pPr>
          </w:p>
        </w:tc>
        <w:tc>
          <w:tcPr>
            <w:tcW w:w="3200" w:type="dxa"/>
            <w:tcBorders>
              <w:bottom w:val="single" w:sz="8" w:space="0" w:color="auto"/>
            </w:tcBorders>
            <w:vAlign w:val="bottom"/>
          </w:tcPr>
          <w:p w:rsidR="00E121A1" w:rsidRDefault="00E121A1">
            <w:pPr>
              <w:rPr>
                <w:sz w:val="14"/>
                <w:szCs w:val="14"/>
              </w:rPr>
            </w:pPr>
          </w:p>
        </w:tc>
        <w:tc>
          <w:tcPr>
            <w:tcW w:w="2220" w:type="dxa"/>
            <w:tcBorders>
              <w:bottom w:val="single" w:sz="8" w:space="0" w:color="auto"/>
            </w:tcBorders>
            <w:vAlign w:val="bottom"/>
          </w:tcPr>
          <w:p w:rsidR="00E121A1" w:rsidRDefault="00E121A1">
            <w:pPr>
              <w:rPr>
                <w:sz w:val="14"/>
                <w:szCs w:val="14"/>
              </w:rPr>
            </w:pPr>
          </w:p>
        </w:tc>
        <w:tc>
          <w:tcPr>
            <w:tcW w:w="416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65"/>
        </w:trPr>
        <w:tc>
          <w:tcPr>
            <w:tcW w:w="860" w:type="dxa"/>
            <w:vMerge/>
            <w:tcBorders>
              <w:left w:val="single" w:sz="8" w:space="0" w:color="auto"/>
              <w:right w:val="single" w:sz="8" w:space="0" w:color="auto"/>
            </w:tcBorders>
            <w:vAlign w:val="bottom"/>
          </w:tcPr>
          <w:p w:rsidR="00E121A1" w:rsidRDefault="00E121A1">
            <w:pPr>
              <w:rPr>
                <w:sz w:val="5"/>
                <w:szCs w:val="5"/>
              </w:rPr>
            </w:pPr>
          </w:p>
        </w:tc>
        <w:tc>
          <w:tcPr>
            <w:tcW w:w="1260" w:type="dxa"/>
            <w:vMerge/>
            <w:tcBorders>
              <w:right w:val="single" w:sz="8" w:space="0" w:color="auto"/>
            </w:tcBorders>
            <w:vAlign w:val="bottom"/>
          </w:tcPr>
          <w:p w:rsidR="00E121A1" w:rsidRDefault="00E121A1">
            <w:pPr>
              <w:rPr>
                <w:sz w:val="5"/>
                <w:szCs w:val="5"/>
              </w:rPr>
            </w:pPr>
          </w:p>
        </w:tc>
        <w:tc>
          <w:tcPr>
            <w:tcW w:w="226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总计</w:t>
            </w:r>
          </w:p>
        </w:tc>
        <w:tc>
          <w:tcPr>
            <w:tcW w:w="3200" w:type="dxa"/>
            <w:vMerge w:val="restart"/>
            <w:vAlign w:val="bottom"/>
          </w:tcPr>
          <w:p w:rsidR="00E121A1" w:rsidRDefault="00672DF1">
            <w:pPr>
              <w:spacing w:line="183" w:lineRule="exact"/>
              <w:ind w:left="2120"/>
              <w:jc w:val="center"/>
              <w:rPr>
                <w:sz w:val="20"/>
                <w:szCs w:val="20"/>
              </w:rPr>
            </w:pPr>
            <w:r>
              <w:rPr>
                <w:rFonts w:ascii="宋体" w:eastAsia="宋体" w:hAnsi="宋体" w:cs="宋体"/>
                <w:w w:val="99"/>
                <w:sz w:val="16"/>
                <w:szCs w:val="16"/>
              </w:rPr>
              <w:t>基本支出</w:t>
            </w:r>
          </w:p>
        </w:tc>
        <w:tc>
          <w:tcPr>
            <w:tcW w:w="2220" w:type="dxa"/>
            <w:tcBorders>
              <w:right w:val="single" w:sz="8" w:space="0" w:color="auto"/>
            </w:tcBorders>
            <w:vAlign w:val="bottom"/>
          </w:tcPr>
          <w:p w:rsidR="00E121A1" w:rsidRDefault="00E121A1">
            <w:pPr>
              <w:rPr>
                <w:sz w:val="5"/>
                <w:szCs w:val="5"/>
              </w:rPr>
            </w:pPr>
          </w:p>
        </w:tc>
        <w:tc>
          <w:tcPr>
            <w:tcW w:w="416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项目支出</w:t>
            </w:r>
          </w:p>
        </w:tc>
        <w:tc>
          <w:tcPr>
            <w:tcW w:w="0" w:type="dxa"/>
            <w:vAlign w:val="bottom"/>
          </w:tcPr>
          <w:p w:rsidR="00E121A1" w:rsidRDefault="00E121A1">
            <w:pPr>
              <w:rPr>
                <w:sz w:val="1"/>
                <w:szCs w:val="1"/>
              </w:rPr>
            </w:pPr>
          </w:p>
        </w:tc>
      </w:tr>
      <w:tr w:rsidR="00E121A1">
        <w:trPr>
          <w:trHeight w:val="254"/>
        </w:trPr>
        <w:tc>
          <w:tcPr>
            <w:tcW w:w="860" w:type="dxa"/>
            <w:tcBorders>
              <w:left w:val="single" w:sz="8" w:space="0" w:color="auto"/>
              <w:right w:val="single" w:sz="8" w:space="0" w:color="auto"/>
            </w:tcBorders>
            <w:vAlign w:val="bottom"/>
          </w:tcPr>
          <w:p w:rsidR="00E121A1" w:rsidRDefault="00E121A1"/>
        </w:tc>
        <w:tc>
          <w:tcPr>
            <w:tcW w:w="1260" w:type="dxa"/>
            <w:tcBorders>
              <w:right w:val="single" w:sz="8" w:space="0" w:color="auto"/>
            </w:tcBorders>
            <w:vAlign w:val="bottom"/>
          </w:tcPr>
          <w:p w:rsidR="00E121A1" w:rsidRDefault="00E121A1"/>
        </w:tc>
        <w:tc>
          <w:tcPr>
            <w:tcW w:w="2260" w:type="dxa"/>
            <w:vMerge/>
            <w:tcBorders>
              <w:right w:val="single" w:sz="8" w:space="0" w:color="auto"/>
            </w:tcBorders>
            <w:vAlign w:val="bottom"/>
          </w:tcPr>
          <w:p w:rsidR="00E121A1" w:rsidRDefault="00E121A1"/>
        </w:tc>
        <w:tc>
          <w:tcPr>
            <w:tcW w:w="3200" w:type="dxa"/>
            <w:vMerge/>
            <w:vAlign w:val="bottom"/>
          </w:tcPr>
          <w:p w:rsidR="00E121A1" w:rsidRDefault="00E121A1"/>
        </w:tc>
        <w:tc>
          <w:tcPr>
            <w:tcW w:w="2220" w:type="dxa"/>
            <w:tcBorders>
              <w:right w:val="single" w:sz="8" w:space="0" w:color="auto"/>
            </w:tcBorders>
            <w:vAlign w:val="bottom"/>
          </w:tcPr>
          <w:p w:rsidR="00E121A1" w:rsidRDefault="00E121A1"/>
        </w:tc>
        <w:tc>
          <w:tcPr>
            <w:tcW w:w="4160" w:type="dxa"/>
            <w:vMerge/>
            <w:tcBorders>
              <w:right w:val="single" w:sz="8" w:space="0" w:color="auto"/>
            </w:tcBorders>
            <w:vAlign w:val="bottom"/>
          </w:tcPr>
          <w:p w:rsidR="00E121A1" w:rsidRDefault="00E121A1"/>
        </w:tc>
        <w:tc>
          <w:tcPr>
            <w:tcW w:w="0" w:type="dxa"/>
            <w:vAlign w:val="bottom"/>
          </w:tcPr>
          <w:p w:rsidR="00E121A1" w:rsidRDefault="00E121A1">
            <w:pPr>
              <w:rPr>
                <w:sz w:val="1"/>
                <w:szCs w:val="1"/>
              </w:rPr>
            </w:pPr>
          </w:p>
        </w:tc>
      </w:tr>
      <w:tr w:rsidR="00E121A1">
        <w:trPr>
          <w:trHeight w:val="168"/>
        </w:trPr>
        <w:tc>
          <w:tcPr>
            <w:tcW w:w="8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60" w:type="dxa"/>
            <w:tcBorders>
              <w:bottom w:val="single" w:sz="8" w:space="0" w:color="auto"/>
              <w:right w:val="single" w:sz="8" w:space="0" w:color="auto"/>
            </w:tcBorders>
            <w:vAlign w:val="bottom"/>
          </w:tcPr>
          <w:p w:rsidR="00E121A1" w:rsidRDefault="00E121A1">
            <w:pPr>
              <w:rPr>
                <w:sz w:val="14"/>
                <w:szCs w:val="14"/>
              </w:rPr>
            </w:pPr>
          </w:p>
        </w:tc>
        <w:tc>
          <w:tcPr>
            <w:tcW w:w="2260" w:type="dxa"/>
            <w:tcBorders>
              <w:bottom w:val="single" w:sz="8" w:space="0" w:color="auto"/>
              <w:right w:val="single" w:sz="8" w:space="0" w:color="auto"/>
            </w:tcBorders>
            <w:vAlign w:val="bottom"/>
          </w:tcPr>
          <w:p w:rsidR="00E121A1" w:rsidRDefault="00E121A1">
            <w:pPr>
              <w:rPr>
                <w:sz w:val="14"/>
                <w:szCs w:val="14"/>
              </w:rPr>
            </w:pPr>
          </w:p>
        </w:tc>
        <w:tc>
          <w:tcPr>
            <w:tcW w:w="3200" w:type="dxa"/>
            <w:tcBorders>
              <w:bottom w:val="single" w:sz="8" w:space="0" w:color="auto"/>
            </w:tcBorders>
            <w:vAlign w:val="bottom"/>
          </w:tcPr>
          <w:p w:rsidR="00E121A1" w:rsidRDefault="00E121A1">
            <w:pPr>
              <w:rPr>
                <w:sz w:val="14"/>
                <w:szCs w:val="14"/>
              </w:rPr>
            </w:pPr>
          </w:p>
        </w:tc>
        <w:tc>
          <w:tcPr>
            <w:tcW w:w="2220" w:type="dxa"/>
            <w:tcBorders>
              <w:bottom w:val="single" w:sz="8" w:space="0" w:color="auto"/>
              <w:right w:val="single" w:sz="8" w:space="0" w:color="auto"/>
            </w:tcBorders>
            <w:vAlign w:val="bottom"/>
          </w:tcPr>
          <w:p w:rsidR="00E121A1" w:rsidRDefault="00E121A1">
            <w:pPr>
              <w:rPr>
                <w:sz w:val="14"/>
                <w:szCs w:val="14"/>
              </w:rPr>
            </w:pPr>
          </w:p>
        </w:tc>
        <w:tc>
          <w:tcPr>
            <w:tcW w:w="416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8"/>
        </w:trPr>
        <w:tc>
          <w:tcPr>
            <w:tcW w:w="860" w:type="dxa"/>
            <w:tcBorders>
              <w:left w:val="single" w:sz="8" w:space="0" w:color="auto"/>
              <w:right w:val="single" w:sz="8" w:space="0" w:color="auto"/>
            </w:tcBorders>
            <w:vAlign w:val="bottom"/>
          </w:tcPr>
          <w:p w:rsidR="00E121A1" w:rsidRDefault="00672DF1">
            <w:pPr>
              <w:spacing w:line="183" w:lineRule="exact"/>
              <w:ind w:right="280"/>
              <w:jc w:val="right"/>
              <w:rPr>
                <w:sz w:val="20"/>
                <w:szCs w:val="20"/>
              </w:rPr>
            </w:pPr>
            <w:r>
              <w:rPr>
                <w:rFonts w:ascii="宋体" w:eastAsia="宋体" w:hAnsi="宋体" w:cs="宋体"/>
                <w:sz w:val="16"/>
                <w:szCs w:val="16"/>
              </w:rPr>
              <w:t>**</w:t>
            </w:r>
          </w:p>
        </w:tc>
        <w:tc>
          <w:tcPr>
            <w:tcW w:w="1260" w:type="dxa"/>
            <w:tcBorders>
              <w:right w:val="single" w:sz="8" w:space="0" w:color="auto"/>
            </w:tcBorders>
            <w:vAlign w:val="bottom"/>
          </w:tcPr>
          <w:p w:rsidR="00E121A1" w:rsidRDefault="00672DF1">
            <w:pPr>
              <w:spacing w:line="183" w:lineRule="exact"/>
              <w:ind w:right="500"/>
              <w:jc w:val="right"/>
              <w:rPr>
                <w:sz w:val="20"/>
                <w:szCs w:val="20"/>
              </w:rPr>
            </w:pPr>
            <w:r>
              <w:rPr>
                <w:rFonts w:ascii="宋体" w:eastAsia="宋体" w:hAnsi="宋体" w:cs="宋体"/>
                <w:sz w:val="16"/>
                <w:szCs w:val="16"/>
              </w:rPr>
              <w:t>**</w:t>
            </w:r>
          </w:p>
        </w:tc>
        <w:tc>
          <w:tcPr>
            <w:tcW w:w="2260" w:type="dxa"/>
            <w:tcBorders>
              <w:right w:val="single" w:sz="8" w:space="0" w:color="auto"/>
            </w:tcBorders>
            <w:vAlign w:val="bottom"/>
          </w:tcPr>
          <w:p w:rsidR="00E121A1" w:rsidRDefault="00672DF1">
            <w:pPr>
              <w:spacing w:line="183" w:lineRule="exact"/>
              <w:ind w:right="1020"/>
              <w:jc w:val="right"/>
              <w:rPr>
                <w:sz w:val="20"/>
                <w:szCs w:val="20"/>
              </w:rPr>
            </w:pPr>
            <w:r>
              <w:rPr>
                <w:rFonts w:ascii="宋体" w:eastAsia="宋体" w:hAnsi="宋体" w:cs="宋体"/>
                <w:sz w:val="16"/>
                <w:szCs w:val="16"/>
              </w:rPr>
              <w:t>1</w:t>
            </w:r>
          </w:p>
        </w:tc>
        <w:tc>
          <w:tcPr>
            <w:tcW w:w="3200" w:type="dxa"/>
            <w:vAlign w:val="bottom"/>
          </w:tcPr>
          <w:p w:rsidR="00E121A1" w:rsidRDefault="00672DF1">
            <w:pPr>
              <w:spacing w:line="183" w:lineRule="exact"/>
              <w:ind w:right="380"/>
              <w:jc w:val="right"/>
              <w:rPr>
                <w:sz w:val="20"/>
                <w:szCs w:val="20"/>
              </w:rPr>
            </w:pPr>
            <w:r>
              <w:rPr>
                <w:rFonts w:ascii="宋体" w:eastAsia="宋体" w:hAnsi="宋体" w:cs="宋体"/>
                <w:sz w:val="16"/>
                <w:szCs w:val="16"/>
              </w:rPr>
              <w:t>2</w:t>
            </w:r>
          </w:p>
        </w:tc>
        <w:tc>
          <w:tcPr>
            <w:tcW w:w="2220" w:type="dxa"/>
            <w:tcBorders>
              <w:right w:val="single" w:sz="8" w:space="0" w:color="auto"/>
            </w:tcBorders>
            <w:vAlign w:val="bottom"/>
          </w:tcPr>
          <w:p w:rsidR="00E121A1" w:rsidRDefault="00E121A1">
            <w:pPr>
              <w:rPr>
                <w:sz w:val="24"/>
                <w:szCs w:val="24"/>
              </w:rPr>
            </w:pPr>
          </w:p>
        </w:tc>
        <w:tc>
          <w:tcPr>
            <w:tcW w:w="4160" w:type="dxa"/>
            <w:tcBorders>
              <w:right w:val="single" w:sz="8" w:space="0" w:color="auto"/>
            </w:tcBorders>
            <w:vAlign w:val="bottom"/>
          </w:tcPr>
          <w:p w:rsidR="00E121A1" w:rsidRDefault="00672DF1">
            <w:pPr>
              <w:spacing w:line="183" w:lineRule="exact"/>
              <w:ind w:right="1980"/>
              <w:jc w:val="right"/>
              <w:rPr>
                <w:sz w:val="20"/>
                <w:szCs w:val="20"/>
              </w:rPr>
            </w:pPr>
            <w:r>
              <w:rPr>
                <w:rFonts w:ascii="宋体" w:eastAsia="宋体" w:hAnsi="宋体" w:cs="宋体"/>
                <w:sz w:val="16"/>
                <w:szCs w:val="16"/>
              </w:rPr>
              <w:t>3</w:t>
            </w:r>
          </w:p>
        </w:tc>
        <w:tc>
          <w:tcPr>
            <w:tcW w:w="0" w:type="dxa"/>
            <w:vAlign w:val="bottom"/>
          </w:tcPr>
          <w:p w:rsidR="00E121A1" w:rsidRDefault="00E121A1">
            <w:pPr>
              <w:rPr>
                <w:sz w:val="1"/>
                <w:szCs w:val="1"/>
              </w:rPr>
            </w:pPr>
          </w:p>
        </w:tc>
      </w:tr>
      <w:tr w:rsidR="00E121A1">
        <w:trPr>
          <w:trHeight w:val="170"/>
        </w:trPr>
        <w:tc>
          <w:tcPr>
            <w:tcW w:w="86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60" w:type="dxa"/>
            <w:tcBorders>
              <w:bottom w:val="single" w:sz="8" w:space="0" w:color="auto"/>
              <w:right w:val="single" w:sz="8" w:space="0" w:color="auto"/>
            </w:tcBorders>
            <w:vAlign w:val="bottom"/>
          </w:tcPr>
          <w:p w:rsidR="00E121A1" w:rsidRDefault="00E121A1">
            <w:pPr>
              <w:rPr>
                <w:sz w:val="14"/>
                <w:szCs w:val="14"/>
              </w:rPr>
            </w:pPr>
          </w:p>
        </w:tc>
        <w:tc>
          <w:tcPr>
            <w:tcW w:w="2260" w:type="dxa"/>
            <w:tcBorders>
              <w:bottom w:val="single" w:sz="8" w:space="0" w:color="auto"/>
              <w:right w:val="single" w:sz="8" w:space="0" w:color="auto"/>
            </w:tcBorders>
            <w:vAlign w:val="bottom"/>
          </w:tcPr>
          <w:p w:rsidR="00E121A1" w:rsidRDefault="00E121A1">
            <w:pPr>
              <w:rPr>
                <w:sz w:val="14"/>
                <w:szCs w:val="14"/>
              </w:rPr>
            </w:pPr>
          </w:p>
        </w:tc>
        <w:tc>
          <w:tcPr>
            <w:tcW w:w="3200" w:type="dxa"/>
            <w:tcBorders>
              <w:bottom w:val="single" w:sz="8" w:space="0" w:color="auto"/>
            </w:tcBorders>
            <w:vAlign w:val="bottom"/>
          </w:tcPr>
          <w:p w:rsidR="00E121A1" w:rsidRDefault="00E121A1">
            <w:pPr>
              <w:rPr>
                <w:sz w:val="14"/>
                <w:szCs w:val="14"/>
              </w:rPr>
            </w:pPr>
          </w:p>
        </w:tc>
        <w:tc>
          <w:tcPr>
            <w:tcW w:w="2220" w:type="dxa"/>
            <w:tcBorders>
              <w:bottom w:val="single" w:sz="8" w:space="0" w:color="auto"/>
              <w:right w:val="single" w:sz="8" w:space="0" w:color="auto"/>
            </w:tcBorders>
            <w:vAlign w:val="bottom"/>
          </w:tcPr>
          <w:p w:rsidR="00E121A1" w:rsidRDefault="00E121A1">
            <w:pPr>
              <w:rPr>
                <w:sz w:val="14"/>
                <w:szCs w:val="14"/>
              </w:rPr>
            </w:pPr>
          </w:p>
        </w:tc>
        <w:tc>
          <w:tcPr>
            <w:tcW w:w="416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488"/>
        </w:trPr>
        <w:tc>
          <w:tcPr>
            <w:tcW w:w="860" w:type="dxa"/>
            <w:tcBorders>
              <w:left w:val="single" w:sz="8" w:space="0" w:color="auto"/>
              <w:bottom w:val="single" w:sz="8" w:space="0" w:color="auto"/>
              <w:right w:val="single" w:sz="8" w:space="0" w:color="auto"/>
            </w:tcBorders>
            <w:vAlign w:val="bottom"/>
          </w:tcPr>
          <w:p w:rsidR="00E121A1" w:rsidRDefault="00E121A1">
            <w:pPr>
              <w:rPr>
                <w:sz w:val="24"/>
                <w:szCs w:val="24"/>
              </w:rPr>
            </w:pPr>
          </w:p>
        </w:tc>
        <w:tc>
          <w:tcPr>
            <w:tcW w:w="1260" w:type="dxa"/>
            <w:tcBorders>
              <w:bottom w:val="single" w:sz="8" w:space="0" w:color="auto"/>
              <w:right w:val="single" w:sz="8" w:space="0" w:color="auto"/>
            </w:tcBorders>
            <w:vAlign w:val="bottom"/>
          </w:tcPr>
          <w:p w:rsidR="00E121A1" w:rsidRDefault="00E121A1">
            <w:pPr>
              <w:rPr>
                <w:sz w:val="24"/>
                <w:szCs w:val="24"/>
              </w:rPr>
            </w:pPr>
          </w:p>
        </w:tc>
        <w:tc>
          <w:tcPr>
            <w:tcW w:w="2260" w:type="dxa"/>
            <w:tcBorders>
              <w:bottom w:val="single" w:sz="8" w:space="0" w:color="auto"/>
              <w:right w:val="single" w:sz="8" w:space="0" w:color="auto"/>
            </w:tcBorders>
            <w:vAlign w:val="bottom"/>
          </w:tcPr>
          <w:p w:rsidR="00E121A1" w:rsidRDefault="00E121A1">
            <w:pPr>
              <w:rPr>
                <w:sz w:val="24"/>
                <w:szCs w:val="24"/>
              </w:rPr>
            </w:pPr>
          </w:p>
        </w:tc>
        <w:tc>
          <w:tcPr>
            <w:tcW w:w="3200" w:type="dxa"/>
            <w:tcBorders>
              <w:bottom w:val="single" w:sz="8" w:space="0" w:color="auto"/>
            </w:tcBorders>
            <w:vAlign w:val="bottom"/>
          </w:tcPr>
          <w:p w:rsidR="00E121A1" w:rsidRDefault="00E121A1">
            <w:pPr>
              <w:rPr>
                <w:sz w:val="24"/>
                <w:szCs w:val="24"/>
              </w:rPr>
            </w:pPr>
          </w:p>
        </w:tc>
        <w:tc>
          <w:tcPr>
            <w:tcW w:w="2220" w:type="dxa"/>
            <w:tcBorders>
              <w:bottom w:val="single" w:sz="8" w:space="0" w:color="auto"/>
              <w:right w:val="single" w:sz="8" w:space="0" w:color="auto"/>
            </w:tcBorders>
            <w:vAlign w:val="bottom"/>
          </w:tcPr>
          <w:p w:rsidR="00E121A1" w:rsidRDefault="00E121A1">
            <w:pPr>
              <w:rPr>
                <w:sz w:val="24"/>
                <w:szCs w:val="24"/>
              </w:rPr>
            </w:pPr>
          </w:p>
        </w:tc>
        <w:tc>
          <w:tcPr>
            <w:tcW w:w="4160" w:type="dxa"/>
            <w:tcBorders>
              <w:bottom w:val="single" w:sz="8" w:space="0" w:color="auto"/>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bl>
    <w:p w:rsidR="00E121A1" w:rsidRDefault="00E121A1">
      <w:pPr>
        <w:spacing w:line="103" w:lineRule="exact"/>
        <w:rPr>
          <w:sz w:val="20"/>
          <w:szCs w:val="20"/>
        </w:rPr>
      </w:pPr>
    </w:p>
    <w:p w:rsidR="00E121A1" w:rsidRDefault="00672DF1">
      <w:pPr>
        <w:spacing w:line="366" w:lineRule="exact"/>
        <w:ind w:left="20"/>
        <w:rPr>
          <w:sz w:val="20"/>
          <w:szCs w:val="20"/>
        </w:rPr>
      </w:pPr>
      <w:r>
        <w:rPr>
          <w:rFonts w:ascii="仿宋" w:eastAsia="仿宋" w:hAnsi="仿宋" w:cs="仿宋"/>
          <w:sz w:val="32"/>
          <w:szCs w:val="32"/>
        </w:rPr>
        <w:t>本部门没有政府性基金预算拨款安排的支出，故本表无数据。</w:t>
      </w:r>
    </w:p>
    <w:p w:rsidR="00E121A1" w:rsidRDefault="00E121A1">
      <w:pPr>
        <w:sectPr w:rsidR="00E121A1">
          <w:pgSz w:w="16840" w:h="11906" w:orient="landscape"/>
          <w:pgMar w:top="944" w:right="1440" w:bottom="1440" w:left="1420" w:header="0" w:footer="0" w:gutter="0"/>
          <w:cols w:space="720" w:equalWidth="0">
            <w:col w:w="13978"/>
          </w:cols>
        </w:sectPr>
      </w:pPr>
    </w:p>
    <w:p w:rsidR="00E121A1" w:rsidRDefault="00672DF1">
      <w:pPr>
        <w:spacing w:line="366" w:lineRule="exact"/>
        <w:ind w:right="-21"/>
        <w:jc w:val="center"/>
        <w:rPr>
          <w:sz w:val="20"/>
          <w:szCs w:val="20"/>
        </w:rPr>
      </w:pPr>
      <w:bookmarkStart w:id="24" w:name="page25"/>
      <w:bookmarkEnd w:id="24"/>
      <w:r>
        <w:rPr>
          <w:rFonts w:ascii="宋体" w:eastAsia="宋体" w:hAnsi="宋体" w:cs="宋体"/>
          <w:b/>
          <w:bCs/>
          <w:sz w:val="32"/>
          <w:szCs w:val="32"/>
        </w:rPr>
        <w:lastRenderedPageBreak/>
        <w:t>政府性基金预算支出表（部门经济科目）</w:t>
      </w:r>
    </w:p>
    <w:p w:rsidR="00E121A1" w:rsidRDefault="00E121A1">
      <w:pPr>
        <w:spacing w:line="206" w:lineRule="exact"/>
        <w:rPr>
          <w:sz w:val="20"/>
          <w:szCs w:val="20"/>
        </w:rPr>
      </w:pPr>
    </w:p>
    <w:tbl>
      <w:tblPr>
        <w:tblW w:w="0" w:type="auto"/>
        <w:tblInd w:w="10" w:type="dxa"/>
        <w:tblLayout w:type="fixed"/>
        <w:tblCellMar>
          <w:left w:w="0" w:type="dxa"/>
          <w:right w:w="0" w:type="dxa"/>
        </w:tblCellMar>
        <w:tblLook w:val="04A0"/>
      </w:tblPr>
      <w:tblGrid>
        <w:gridCol w:w="1180"/>
        <w:gridCol w:w="2300"/>
        <w:gridCol w:w="1180"/>
        <w:gridCol w:w="2300"/>
        <w:gridCol w:w="1060"/>
        <w:gridCol w:w="2200"/>
        <w:gridCol w:w="3720"/>
      </w:tblGrid>
      <w:tr w:rsidR="00E121A1">
        <w:trPr>
          <w:trHeight w:val="183"/>
        </w:trPr>
        <w:tc>
          <w:tcPr>
            <w:tcW w:w="348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1180" w:type="dxa"/>
            <w:vAlign w:val="bottom"/>
          </w:tcPr>
          <w:p w:rsidR="00E121A1" w:rsidRDefault="00E121A1">
            <w:pPr>
              <w:rPr>
                <w:sz w:val="15"/>
                <w:szCs w:val="15"/>
              </w:rPr>
            </w:pPr>
          </w:p>
        </w:tc>
        <w:tc>
          <w:tcPr>
            <w:tcW w:w="2300" w:type="dxa"/>
            <w:vAlign w:val="bottom"/>
          </w:tcPr>
          <w:p w:rsidR="00E121A1" w:rsidRDefault="00E121A1">
            <w:pPr>
              <w:rPr>
                <w:sz w:val="15"/>
                <w:szCs w:val="15"/>
              </w:rPr>
            </w:pPr>
          </w:p>
        </w:tc>
        <w:tc>
          <w:tcPr>
            <w:tcW w:w="1060" w:type="dxa"/>
            <w:vAlign w:val="bottom"/>
          </w:tcPr>
          <w:p w:rsidR="00E121A1" w:rsidRDefault="00E121A1">
            <w:pPr>
              <w:rPr>
                <w:sz w:val="15"/>
                <w:szCs w:val="15"/>
              </w:rPr>
            </w:pPr>
          </w:p>
        </w:tc>
        <w:tc>
          <w:tcPr>
            <w:tcW w:w="2200" w:type="dxa"/>
            <w:vAlign w:val="bottom"/>
          </w:tcPr>
          <w:p w:rsidR="00E121A1" w:rsidRDefault="00E121A1">
            <w:pPr>
              <w:rPr>
                <w:sz w:val="15"/>
                <w:szCs w:val="15"/>
              </w:rPr>
            </w:pPr>
          </w:p>
        </w:tc>
        <w:tc>
          <w:tcPr>
            <w:tcW w:w="3720" w:type="dxa"/>
            <w:vAlign w:val="bottom"/>
          </w:tcPr>
          <w:p w:rsidR="00E121A1" w:rsidRDefault="00672DF1">
            <w:pPr>
              <w:spacing w:line="183" w:lineRule="exact"/>
              <w:ind w:left="2900"/>
              <w:rPr>
                <w:sz w:val="20"/>
                <w:szCs w:val="20"/>
              </w:rPr>
            </w:pPr>
            <w:r>
              <w:rPr>
                <w:rFonts w:ascii="宋体" w:eastAsia="宋体" w:hAnsi="宋体" w:cs="宋体"/>
                <w:w w:val="97"/>
                <w:sz w:val="16"/>
                <w:szCs w:val="16"/>
              </w:rPr>
              <w:t>单位：万元</w:t>
            </w:r>
          </w:p>
        </w:tc>
      </w:tr>
      <w:tr w:rsidR="00E121A1">
        <w:trPr>
          <w:trHeight w:val="170"/>
        </w:trPr>
        <w:tc>
          <w:tcPr>
            <w:tcW w:w="1180" w:type="dxa"/>
            <w:tcBorders>
              <w:bottom w:val="single" w:sz="8" w:space="0" w:color="auto"/>
            </w:tcBorders>
            <w:vAlign w:val="bottom"/>
          </w:tcPr>
          <w:p w:rsidR="00E121A1" w:rsidRDefault="00E121A1">
            <w:pPr>
              <w:rPr>
                <w:sz w:val="14"/>
                <w:szCs w:val="14"/>
              </w:rPr>
            </w:pPr>
          </w:p>
        </w:tc>
        <w:tc>
          <w:tcPr>
            <w:tcW w:w="2300" w:type="dxa"/>
            <w:tcBorders>
              <w:bottom w:val="single" w:sz="8" w:space="0" w:color="auto"/>
            </w:tcBorders>
            <w:vAlign w:val="bottom"/>
          </w:tcPr>
          <w:p w:rsidR="00E121A1" w:rsidRDefault="00E121A1">
            <w:pPr>
              <w:rPr>
                <w:sz w:val="14"/>
                <w:szCs w:val="14"/>
              </w:rPr>
            </w:pPr>
          </w:p>
        </w:tc>
        <w:tc>
          <w:tcPr>
            <w:tcW w:w="1180" w:type="dxa"/>
            <w:tcBorders>
              <w:bottom w:val="single" w:sz="8" w:space="0" w:color="auto"/>
            </w:tcBorders>
            <w:vAlign w:val="bottom"/>
          </w:tcPr>
          <w:p w:rsidR="00E121A1" w:rsidRDefault="00E121A1">
            <w:pPr>
              <w:rPr>
                <w:sz w:val="14"/>
                <w:szCs w:val="14"/>
              </w:rPr>
            </w:pPr>
          </w:p>
        </w:tc>
        <w:tc>
          <w:tcPr>
            <w:tcW w:w="2300" w:type="dxa"/>
            <w:tcBorders>
              <w:bottom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tcBorders>
            <w:vAlign w:val="bottom"/>
          </w:tcPr>
          <w:p w:rsidR="00E121A1" w:rsidRDefault="00E121A1">
            <w:pPr>
              <w:rPr>
                <w:sz w:val="14"/>
                <w:szCs w:val="14"/>
              </w:rPr>
            </w:pPr>
          </w:p>
        </w:tc>
        <w:tc>
          <w:tcPr>
            <w:tcW w:w="3720" w:type="dxa"/>
            <w:tcBorders>
              <w:bottom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部门经济科目</w:t>
            </w:r>
          </w:p>
        </w:tc>
        <w:tc>
          <w:tcPr>
            <w:tcW w:w="2300" w:type="dxa"/>
            <w:tcBorders>
              <w:right w:val="single" w:sz="8" w:space="0" w:color="auto"/>
            </w:tcBorders>
            <w:vAlign w:val="bottom"/>
          </w:tcPr>
          <w:p w:rsidR="00E121A1" w:rsidRDefault="00E121A1">
            <w:pPr>
              <w:rPr>
                <w:sz w:val="24"/>
                <w:szCs w:val="24"/>
              </w:rPr>
            </w:pPr>
          </w:p>
        </w:tc>
        <w:tc>
          <w:tcPr>
            <w:tcW w:w="1180" w:type="dxa"/>
            <w:vAlign w:val="bottom"/>
          </w:tcPr>
          <w:p w:rsidR="00E121A1" w:rsidRDefault="00E121A1">
            <w:pPr>
              <w:rPr>
                <w:sz w:val="24"/>
                <w:szCs w:val="24"/>
              </w:rPr>
            </w:pPr>
          </w:p>
        </w:tc>
        <w:tc>
          <w:tcPr>
            <w:tcW w:w="2300" w:type="dxa"/>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5920" w:type="dxa"/>
            <w:gridSpan w:val="2"/>
            <w:tcBorders>
              <w:right w:val="single" w:sz="8" w:space="0" w:color="auto"/>
            </w:tcBorders>
            <w:vAlign w:val="bottom"/>
          </w:tcPr>
          <w:p w:rsidR="00E121A1" w:rsidRDefault="00672DF1">
            <w:pPr>
              <w:spacing w:line="183" w:lineRule="exact"/>
              <w:ind w:left="440"/>
              <w:rPr>
                <w:sz w:val="20"/>
                <w:szCs w:val="20"/>
              </w:rPr>
            </w:pPr>
            <w:r>
              <w:rPr>
                <w:rFonts w:ascii="宋体" w:eastAsia="宋体" w:hAnsi="宋体" w:cs="宋体"/>
                <w:sz w:val="16"/>
                <w:szCs w:val="16"/>
              </w:rPr>
              <w:t>预算数</w:t>
            </w: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tcBorders>
            <w:vAlign w:val="bottom"/>
          </w:tcPr>
          <w:p w:rsidR="00E121A1" w:rsidRDefault="00E121A1">
            <w:pPr>
              <w:rPr>
                <w:sz w:val="14"/>
                <w:szCs w:val="14"/>
              </w:rPr>
            </w:pPr>
          </w:p>
        </w:tc>
        <w:tc>
          <w:tcPr>
            <w:tcW w:w="2300" w:type="dxa"/>
            <w:tcBorders>
              <w:bottom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科</w:t>
            </w:r>
            <w:r>
              <w:rPr>
                <w:rFonts w:ascii="宋体" w:eastAsia="宋体" w:hAnsi="宋体" w:cs="宋体"/>
                <w:b/>
                <w:bCs/>
                <w:sz w:val="16"/>
                <w:szCs w:val="16"/>
              </w:rPr>
              <w:t>目</w:t>
            </w:r>
            <w:r>
              <w:rPr>
                <w:rFonts w:ascii="宋体" w:eastAsia="宋体" w:hAnsi="宋体" w:cs="宋体"/>
                <w:b/>
                <w:bCs/>
                <w:color w:val="333333"/>
                <w:sz w:val="16"/>
                <w:szCs w:val="16"/>
              </w:rPr>
              <w:t>编码</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科目</w:t>
            </w:r>
            <w:r>
              <w:rPr>
                <w:rFonts w:ascii="宋体" w:eastAsia="宋体" w:hAnsi="宋体" w:cs="宋体"/>
                <w:b/>
                <w:bCs/>
                <w:sz w:val="16"/>
                <w:szCs w:val="16"/>
              </w:rPr>
              <w:t>名</w:t>
            </w:r>
            <w:r>
              <w:rPr>
                <w:rFonts w:ascii="宋体" w:eastAsia="宋体" w:hAnsi="宋体" w:cs="宋体"/>
                <w:b/>
                <w:bCs/>
                <w:color w:val="333333"/>
                <w:sz w:val="16"/>
                <w:szCs w:val="16"/>
              </w:rPr>
              <w:t>称</w:t>
            </w:r>
          </w:p>
        </w:tc>
        <w:tc>
          <w:tcPr>
            <w:tcW w:w="11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合</w:t>
            </w:r>
            <w:r>
              <w:rPr>
                <w:rFonts w:ascii="宋体" w:eastAsia="宋体" w:hAnsi="宋体" w:cs="宋体"/>
                <w:b/>
                <w:bCs/>
                <w:color w:val="808080"/>
                <w:sz w:val="16"/>
                <w:szCs w:val="16"/>
              </w:rPr>
              <w:t>计</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人</w:t>
            </w:r>
            <w:r>
              <w:rPr>
                <w:rFonts w:ascii="宋体" w:eastAsia="宋体" w:hAnsi="宋体" w:cs="宋体"/>
                <w:b/>
                <w:bCs/>
                <w:color w:val="333333"/>
                <w:sz w:val="16"/>
                <w:szCs w:val="16"/>
              </w:rPr>
              <w:t>员经费</w:t>
            </w:r>
          </w:p>
        </w:tc>
        <w:tc>
          <w:tcPr>
            <w:tcW w:w="1060" w:type="dxa"/>
            <w:vAlign w:val="bottom"/>
          </w:tcPr>
          <w:p w:rsidR="00E121A1" w:rsidRDefault="00672DF1">
            <w:pPr>
              <w:spacing w:line="183" w:lineRule="exact"/>
              <w:rPr>
                <w:sz w:val="20"/>
                <w:szCs w:val="20"/>
              </w:rPr>
            </w:pPr>
            <w:r>
              <w:rPr>
                <w:rFonts w:ascii="宋体" w:eastAsia="宋体" w:hAnsi="宋体" w:cs="宋体"/>
                <w:sz w:val="16"/>
                <w:szCs w:val="16"/>
              </w:rPr>
              <w:t>公用经费</w:t>
            </w: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672DF1">
            <w:pPr>
              <w:spacing w:line="183" w:lineRule="exact"/>
              <w:ind w:left="1520"/>
              <w:rPr>
                <w:sz w:val="20"/>
                <w:szCs w:val="20"/>
              </w:rPr>
            </w:pPr>
            <w:r>
              <w:rPr>
                <w:rFonts w:ascii="宋体" w:eastAsia="宋体" w:hAnsi="宋体" w:cs="宋体"/>
                <w:sz w:val="16"/>
                <w:szCs w:val="16"/>
              </w:rPr>
              <w:t>项目经费</w:t>
            </w: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488"/>
        </w:trPr>
        <w:tc>
          <w:tcPr>
            <w:tcW w:w="1180" w:type="dxa"/>
            <w:tcBorders>
              <w:left w:val="single" w:sz="8" w:space="0" w:color="auto"/>
              <w:bottom w:val="single" w:sz="8" w:space="0" w:color="auto"/>
              <w:right w:val="single" w:sz="8" w:space="0" w:color="auto"/>
            </w:tcBorders>
            <w:vAlign w:val="bottom"/>
          </w:tcPr>
          <w:p w:rsidR="00E121A1" w:rsidRDefault="00E121A1">
            <w:pPr>
              <w:rPr>
                <w:sz w:val="24"/>
                <w:szCs w:val="24"/>
              </w:rPr>
            </w:pPr>
          </w:p>
        </w:tc>
        <w:tc>
          <w:tcPr>
            <w:tcW w:w="2300" w:type="dxa"/>
            <w:tcBorders>
              <w:bottom w:val="single" w:sz="8" w:space="0" w:color="auto"/>
              <w:right w:val="single" w:sz="8" w:space="0" w:color="auto"/>
            </w:tcBorders>
            <w:vAlign w:val="bottom"/>
          </w:tcPr>
          <w:p w:rsidR="00E121A1" w:rsidRDefault="00E121A1">
            <w:pPr>
              <w:rPr>
                <w:sz w:val="24"/>
                <w:szCs w:val="24"/>
              </w:rPr>
            </w:pPr>
          </w:p>
        </w:tc>
        <w:tc>
          <w:tcPr>
            <w:tcW w:w="1180" w:type="dxa"/>
            <w:tcBorders>
              <w:bottom w:val="single" w:sz="8" w:space="0" w:color="auto"/>
              <w:right w:val="single" w:sz="8" w:space="0" w:color="auto"/>
            </w:tcBorders>
            <w:vAlign w:val="bottom"/>
          </w:tcPr>
          <w:p w:rsidR="00E121A1" w:rsidRDefault="00E121A1">
            <w:pPr>
              <w:rPr>
                <w:sz w:val="24"/>
                <w:szCs w:val="24"/>
              </w:rPr>
            </w:pPr>
          </w:p>
        </w:tc>
        <w:tc>
          <w:tcPr>
            <w:tcW w:w="2300" w:type="dxa"/>
            <w:tcBorders>
              <w:bottom w:val="single" w:sz="8" w:space="0" w:color="auto"/>
              <w:right w:val="single" w:sz="8" w:space="0" w:color="auto"/>
            </w:tcBorders>
            <w:vAlign w:val="bottom"/>
          </w:tcPr>
          <w:p w:rsidR="00E121A1" w:rsidRDefault="00E121A1">
            <w:pPr>
              <w:rPr>
                <w:sz w:val="24"/>
                <w:szCs w:val="24"/>
              </w:rPr>
            </w:pPr>
          </w:p>
        </w:tc>
        <w:tc>
          <w:tcPr>
            <w:tcW w:w="1060" w:type="dxa"/>
            <w:tcBorders>
              <w:bottom w:val="single" w:sz="8" w:space="0" w:color="auto"/>
            </w:tcBorders>
            <w:vAlign w:val="bottom"/>
          </w:tcPr>
          <w:p w:rsidR="00E121A1" w:rsidRDefault="00E121A1">
            <w:pPr>
              <w:rPr>
                <w:sz w:val="24"/>
                <w:szCs w:val="24"/>
              </w:rPr>
            </w:pPr>
          </w:p>
        </w:tc>
        <w:tc>
          <w:tcPr>
            <w:tcW w:w="2200" w:type="dxa"/>
            <w:tcBorders>
              <w:bottom w:val="single" w:sz="8" w:space="0" w:color="auto"/>
              <w:right w:val="single" w:sz="8" w:space="0" w:color="auto"/>
            </w:tcBorders>
            <w:vAlign w:val="bottom"/>
          </w:tcPr>
          <w:p w:rsidR="00E121A1" w:rsidRDefault="00E121A1">
            <w:pPr>
              <w:rPr>
                <w:sz w:val="24"/>
                <w:szCs w:val="24"/>
              </w:rPr>
            </w:pPr>
          </w:p>
        </w:tc>
        <w:tc>
          <w:tcPr>
            <w:tcW w:w="3720" w:type="dxa"/>
            <w:tcBorders>
              <w:bottom w:val="single" w:sz="8" w:space="0" w:color="auto"/>
              <w:right w:val="single" w:sz="8" w:space="0" w:color="auto"/>
            </w:tcBorders>
            <w:vAlign w:val="bottom"/>
          </w:tcPr>
          <w:p w:rsidR="00E121A1" w:rsidRDefault="00E121A1">
            <w:pPr>
              <w:rPr>
                <w:sz w:val="24"/>
                <w:szCs w:val="2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工资福利支出</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30101</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基本工资</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30102</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津贴补贴</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30103</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奖金</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30106</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伙食补助费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30107</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绩效工资</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30108</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机关事业单位基本养老保险缴费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30109</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职业年金缴费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30110</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职工基本医疗保险缎费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30111</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公务员医疗补助维费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30112</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其他社会保障维费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30113</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住房公积金</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30114</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医疗费</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20"/>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30199</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其他工资福利支出</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color w:val="333333"/>
                <w:sz w:val="16"/>
                <w:szCs w:val="16"/>
              </w:rPr>
              <w:t>302</w:t>
            </w:r>
          </w:p>
        </w:tc>
        <w:tc>
          <w:tcPr>
            <w:tcW w:w="23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商品和服务支出</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1060" w:type="dxa"/>
            <w:vAlign w:val="bottom"/>
          </w:tcPr>
          <w:p w:rsidR="00E121A1" w:rsidRDefault="00E121A1">
            <w:pPr>
              <w:rPr>
                <w:sz w:val="24"/>
                <w:szCs w:val="24"/>
              </w:rPr>
            </w:pPr>
          </w:p>
        </w:tc>
        <w:tc>
          <w:tcPr>
            <w:tcW w:w="220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1060" w:type="dxa"/>
            <w:tcBorders>
              <w:bottom w:val="single" w:sz="8" w:space="0" w:color="auto"/>
            </w:tcBorders>
            <w:vAlign w:val="bottom"/>
          </w:tcPr>
          <w:p w:rsidR="00E121A1" w:rsidRDefault="00E121A1">
            <w:pPr>
              <w:rPr>
                <w:sz w:val="14"/>
                <w:szCs w:val="14"/>
              </w:rPr>
            </w:pPr>
          </w:p>
        </w:tc>
        <w:tc>
          <w:tcPr>
            <w:tcW w:w="220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944" w:right="1440" w:bottom="322" w:left="1420" w:header="0" w:footer="0" w:gutter="0"/>
          <w:cols w:space="720" w:equalWidth="0">
            <w:col w:w="13978"/>
          </w:cols>
        </w:sectPr>
      </w:pPr>
    </w:p>
    <w:p w:rsidR="00E121A1" w:rsidRDefault="00E121A1">
      <w:pPr>
        <w:spacing w:line="1" w:lineRule="exact"/>
        <w:rPr>
          <w:sz w:val="20"/>
          <w:szCs w:val="20"/>
        </w:rPr>
      </w:pPr>
      <w:bookmarkStart w:id="25" w:name="page26"/>
      <w:bookmarkEnd w:id="25"/>
    </w:p>
    <w:tbl>
      <w:tblPr>
        <w:tblW w:w="0" w:type="auto"/>
        <w:tblInd w:w="10" w:type="dxa"/>
        <w:tblLayout w:type="fixed"/>
        <w:tblCellMar>
          <w:left w:w="0" w:type="dxa"/>
          <w:right w:w="0" w:type="dxa"/>
        </w:tblCellMar>
        <w:tblLook w:val="04A0"/>
      </w:tblPr>
      <w:tblGrid>
        <w:gridCol w:w="1180"/>
        <w:gridCol w:w="1280"/>
        <w:gridCol w:w="1020"/>
        <w:gridCol w:w="1180"/>
        <w:gridCol w:w="2300"/>
        <w:gridCol w:w="3260"/>
        <w:gridCol w:w="3720"/>
      </w:tblGrid>
      <w:tr w:rsidR="00E121A1">
        <w:trPr>
          <w:trHeight w:val="339"/>
        </w:trPr>
        <w:tc>
          <w:tcPr>
            <w:tcW w:w="1180" w:type="dxa"/>
            <w:tcBorders>
              <w:top w:val="single" w:sz="8" w:space="0" w:color="auto"/>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30201</w:t>
            </w:r>
          </w:p>
        </w:tc>
        <w:tc>
          <w:tcPr>
            <w:tcW w:w="1280" w:type="dxa"/>
            <w:tcBorders>
              <w:top w:val="single" w:sz="8" w:space="0" w:color="auto"/>
            </w:tcBorders>
            <w:vAlign w:val="bottom"/>
          </w:tcPr>
          <w:p w:rsidR="00E121A1" w:rsidRDefault="00672DF1">
            <w:pPr>
              <w:spacing w:line="183" w:lineRule="exact"/>
              <w:rPr>
                <w:sz w:val="20"/>
                <w:szCs w:val="20"/>
              </w:rPr>
            </w:pPr>
            <w:r>
              <w:rPr>
                <w:rFonts w:ascii="宋体" w:eastAsia="宋体" w:hAnsi="宋体" w:cs="宋体"/>
                <w:color w:val="333333"/>
                <w:sz w:val="16"/>
                <w:szCs w:val="16"/>
              </w:rPr>
              <w:t>办公费</w:t>
            </w:r>
          </w:p>
        </w:tc>
        <w:tc>
          <w:tcPr>
            <w:tcW w:w="1020" w:type="dxa"/>
            <w:tcBorders>
              <w:top w:val="single" w:sz="8" w:space="0" w:color="auto"/>
              <w:right w:val="single" w:sz="8" w:space="0" w:color="auto"/>
            </w:tcBorders>
            <w:vAlign w:val="bottom"/>
          </w:tcPr>
          <w:p w:rsidR="00E121A1" w:rsidRDefault="00E121A1">
            <w:pPr>
              <w:rPr>
                <w:sz w:val="24"/>
                <w:szCs w:val="24"/>
              </w:rPr>
            </w:pPr>
          </w:p>
        </w:tc>
        <w:tc>
          <w:tcPr>
            <w:tcW w:w="1180" w:type="dxa"/>
            <w:tcBorders>
              <w:top w:val="single" w:sz="8" w:space="0" w:color="auto"/>
              <w:right w:val="single" w:sz="8" w:space="0" w:color="auto"/>
            </w:tcBorders>
            <w:vAlign w:val="bottom"/>
          </w:tcPr>
          <w:p w:rsidR="00E121A1" w:rsidRDefault="00E121A1">
            <w:pPr>
              <w:rPr>
                <w:sz w:val="24"/>
                <w:szCs w:val="24"/>
              </w:rPr>
            </w:pPr>
          </w:p>
        </w:tc>
        <w:tc>
          <w:tcPr>
            <w:tcW w:w="2300" w:type="dxa"/>
            <w:tcBorders>
              <w:top w:val="single" w:sz="8" w:space="0" w:color="auto"/>
              <w:right w:val="single" w:sz="8" w:space="0" w:color="auto"/>
            </w:tcBorders>
            <w:vAlign w:val="bottom"/>
          </w:tcPr>
          <w:p w:rsidR="00E121A1" w:rsidRDefault="00E121A1">
            <w:pPr>
              <w:rPr>
                <w:sz w:val="24"/>
                <w:szCs w:val="24"/>
              </w:rPr>
            </w:pPr>
          </w:p>
        </w:tc>
        <w:tc>
          <w:tcPr>
            <w:tcW w:w="3260" w:type="dxa"/>
            <w:tcBorders>
              <w:top w:val="single" w:sz="8" w:space="0" w:color="auto"/>
              <w:right w:val="single" w:sz="8" w:space="0" w:color="auto"/>
            </w:tcBorders>
            <w:vAlign w:val="bottom"/>
          </w:tcPr>
          <w:p w:rsidR="00E121A1" w:rsidRDefault="00E121A1">
            <w:pPr>
              <w:rPr>
                <w:sz w:val="24"/>
                <w:szCs w:val="24"/>
              </w:rPr>
            </w:pPr>
          </w:p>
        </w:tc>
        <w:tc>
          <w:tcPr>
            <w:tcW w:w="3720" w:type="dxa"/>
            <w:tcBorders>
              <w:top w:val="single" w:sz="8" w:space="0" w:color="auto"/>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30202</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印刷费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30203</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咨询费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30204</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手续费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30205</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水费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30206</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电费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30207</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邮电费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30208</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取暖费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30209</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物业管理费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30211</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差旅费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30212</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因公出国〈境 〉</w:t>
            </w:r>
          </w:p>
        </w:tc>
        <w:tc>
          <w:tcPr>
            <w:tcW w:w="1020" w:type="dxa"/>
            <w:tcBorders>
              <w:right w:val="single" w:sz="8" w:space="0" w:color="auto"/>
            </w:tcBorders>
            <w:vAlign w:val="bottom"/>
          </w:tcPr>
          <w:p w:rsidR="00E121A1" w:rsidRDefault="00672DF1">
            <w:pPr>
              <w:spacing w:line="183" w:lineRule="exact"/>
              <w:ind w:left="80"/>
              <w:rPr>
                <w:sz w:val="20"/>
                <w:szCs w:val="20"/>
              </w:rPr>
            </w:pPr>
            <w:r>
              <w:rPr>
                <w:rFonts w:ascii="宋体" w:eastAsia="宋体" w:hAnsi="宋体" w:cs="宋体"/>
                <w:color w:val="333333"/>
                <w:sz w:val="16"/>
                <w:szCs w:val="16"/>
              </w:rPr>
              <w:t>费用</w:t>
            </w: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30213</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维修〈护〉 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30214</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租赁费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30215</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会议费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30216</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培训费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30217</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公务接待费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30218</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专用材抖费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70"/>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30224</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被装购置费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9"/>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30225</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专用燃料费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9"/>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r w:rsidR="00E121A1">
        <w:trPr>
          <w:trHeight w:val="318"/>
        </w:trPr>
        <w:tc>
          <w:tcPr>
            <w:tcW w:w="1180" w:type="dxa"/>
            <w:tcBorders>
              <w:left w:val="single" w:sz="8" w:space="0" w:color="auto"/>
              <w:right w:val="single" w:sz="8" w:space="0" w:color="auto"/>
            </w:tcBorders>
            <w:vAlign w:val="bottom"/>
          </w:tcPr>
          <w:p w:rsidR="00E121A1" w:rsidRDefault="00672DF1">
            <w:pPr>
              <w:spacing w:line="183" w:lineRule="exact"/>
              <w:ind w:right="680"/>
              <w:jc w:val="right"/>
              <w:rPr>
                <w:sz w:val="20"/>
                <w:szCs w:val="20"/>
              </w:rPr>
            </w:pPr>
            <w:r>
              <w:rPr>
                <w:rFonts w:ascii="宋体" w:eastAsia="宋体" w:hAnsi="宋体" w:cs="宋体"/>
                <w:color w:val="333333"/>
                <w:w w:val="99"/>
                <w:sz w:val="16"/>
                <w:szCs w:val="16"/>
              </w:rPr>
              <w:t>30226</w:t>
            </w:r>
          </w:p>
        </w:tc>
        <w:tc>
          <w:tcPr>
            <w:tcW w:w="1280" w:type="dxa"/>
            <w:vAlign w:val="bottom"/>
          </w:tcPr>
          <w:p w:rsidR="00E121A1" w:rsidRDefault="00672DF1">
            <w:pPr>
              <w:spacing w:line="183" w:lineRule="exact"/>
              <w:rPr>
                <w:sz w:val="20"/>
                <w:szCs w:val="20"/>
              </w:rPr>
            </w:pPr>
            <w:r>
              <w:rPr>
                <w:rFonts w:ascii="宋体" w:eastAsia="宋体" w:hAnsi="宋体" w:cs="宋体"/>
                <w:color w:val="333333"/>
                <w:sz w:val="16"/>
                <w:szCs w:val="16"/>
              </w:rPr>
              <w:t>劳务费</w:t>
            </w:r>
          </w:p>
        </w:tc>
        <w:tc>
          <w:tcPr>
            <w:tcW w:w="1020" w:type="dxa"/>
            <w:tcBorders>
              <w:right w:val="single" w:sz="8" w:space="0" w:color="auto"/>
            </w:tcBorders>
            <w:vAlign w:val="bottom"/>
          </w:tcPr>
          <w:p w:rsidR="00E121A1" w:rsidRDefault="00E121A1">
            <w:pPr>
              <w:rPr>
                <w:sz w:val="24"/>
                <w:szCs w:val="24"/>
              </w:rPr>
            </w:pPr>
          </w:p>
        </w:tc>
        <w:tc>
          <w:tcPr>
            <w:tcW w:w="1180" w:type="dxa"/>
            <w:tcBorders>
              <w:right w:val="single" w:sz="8" w:space="0" w:color="auto"/>
            </w:tcBorders>
            <w:vAlign w:val="bottom"/>
          </w:tcPr>
          <w:p w:rsidR="00E121A1" w:rsidRDefault="00E121A1">
            <w:pPr>
              <w:rPr>
                <w:sz w:val="24"/>
                <w:szCs w:val="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w:val="single" w:sz="8" w:space="0" w:color="auto"/>
            </w:tcBorders>
            <w:vAlign w:val="bottom"/>
          </w:tcPr>
          <w:p w:rsidR="00E121A1" w:rsidRDefault="00E121A1">
            <w:pPr>
              <w:rPr>
                <w:sz w:val="24"/>
                <w:szCs w:val="24"/>
              </w:rPr>
            </w:pPr>
          </w:p>
        </w:tc>
        <w:tc>
          <w:tcPr>
            <w:tcW w:w="3720" w:type="dxa"/>
            <w:tcBorders>
              <w:right w:val="single" w:sz="8" w:space="0" w:color="auto"/>
            </w:tcBorders>
            <w:vAlign w:val="bottom"/>
          </w:tcPr>
          <w:p w:rsidR="00E121A1" w:rsidRDefault="00E121A1">
            <w:pPr>
              <w:rPr>
                <w:sz w:val="24"/>
                <w:szCs w:val="24"/>
              </w:rPr>
            </w:pPr>
          </w:p>
        </w:tc>
      </w:tr>
      <w:tr w:rsidR="00E121A1">
        <w:trPr>
          <w:trHeight w:val="168"/>
        </w:trPr>
        <w:tc>
          <w:tcPr>
            <w:tcW w:w="118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20" w:type="dxa"/>
            <w:tcBorders>
              <w:bottom w:val="single" w:sz="8" w:space="0" w:color="auto"/>
              <w:right w:val="single" w:sz="8" w:space="0" w:color="auto"/>
            </w:tcBorders>
            <w:vAlign w:val="bottom"/>
          </w:tcPr>
          <w:p w:rsidR="00E121A1" w:rsidRDefault="00E121A1">
            <w:pPr>
              <w:rPr>
                <w:sz w:val="14"/>
                <w:szCs w:val="14"/>
              </w:rPr>
            </w:pPr>
          </w:p>
        </w:tc>
        <w:tc>
          <w:tcPr>
            <w:tcW w:w="1180" w:type="dxa"/>
            <w:tcBorders>
              <w:bottom w:val="single" w:sz="8" w:space="0" w:color="auto"/>
              <w:right w:val="single" w:sz="8" w:space="0" w:color="auto"/>
            </w:tcBorders>
            <w:vAlign w:val="bottom"/>
          </w:tcPr>
          <w:p w:rsidR="00E121A1" w:rsidRDefault="00E121A1">
            <w:pPr>
              <w:rPr>
                <w:sz w:val="14"/>
                <w:szCs w:val="14"/>
              </w:rPr>
            </w:pPr>
          </w:p>
        </w:tc>
        <w:tc>
          <w:tcPr>
            <w:tcW w:w="2300" w:type="dxa"/>
            <w:tcBorders>
              <w:bottom w:val="single" w:sz="8" w:space="0" w:color="auto"/>
              <w:right w:val="single" w:sz="8" w:space="0" w:color="auto"/>
            </w:tcBorders>
            <w:vAlign w:val="bottom"/>
          </w:tcPr>
          <w:p w:rsidR="00E121A1" w:rsidRDefault="00E121A1">
            <w:pPr>
              <w:rPr>
                <w:sz w:val="14"/>
                <w:szCs w:val="14"/>
              </w:rPr>
            </w:pPr>
          </w:p>
        </w:tc>
        <w:tc>
          <w:tcPr>
            <w:tcW w:w="3260" w:type="dxa"/>
            <w:tcBorders>
              <w:bottom w:val="single" w:sz="8" w:space="0" w:color="auto"/>
              <w:right w:val="single" w:sz="8" w:space="0" w:color="auto"/>
            </w:tcBorders>
            <w:vAlign w:val="bottom"/>
          </w:tcPr>
          <w:p w:rsidR="00E121A1" w:rsidRDefault="00E121A1">
            <w:pPr>
              <w:rPr>
                <w:sz w:val="14"/>
                <w:szCs w:val="14"/>
              </w:rPr>
            </w:pPr>
          </w:p>
        </w:tc>
        <w:tc>
          <w:tcPr>
            <w:tcW w:w="3720" w:type="dxa"/>
            <w:tcBorders>
              <w:bottom w:val="single" w:sz="8" w:space="0" w:color="auto"/>
              <w:right w:val="single" w:sz="8" w:space="0" w:color="auto"/>
            </w:tcBorders>
            <w:vAlign w:val="bottom"/>
          </w:tcPr>
          <w:p w:rsidR="00E121A1" w:rsidRDefault="00E121A1">
            <w:pPr>
              <w:rPr>
                <w:sz w:val="14"/>
                <w:szCs w:val="14"/>
              </w:rPr>
            </w:pPr>
          </w:p>
        </w:tc>
      </w:tr>
    </w:tbl>
    <w:p w:rsidR="00E121A1" w:rsidRDefault="00E121A1">
      <w:pPr>
        <w:sectPr w:rsidR="00E121A1">
          <w:pgSz w:w="16840" w:h="11906" w:orient="landscape"/>
          <w:pgMar w:top="830" w:right="1440" w:bottom="324" w:left="1420" w:header="0" w:footer="0" w:gutter="0"/>
          <w:cols w:space="720" w:equalWidth="0">
            <w:col w:w="13978"/>
          </w:cols>
        </w:sectPr>
      </w:pPr>
    </w:p>
    <w:p w:rsidR="00E121A1" w:rsidRDefault="00672DF1">
      <w:pPr>
        <w:spacing w:line="1" w:lineRule="exact"/>
        <w:rPr>
          <w:sz w:val="20"/>
          <w:szCs w:val="20"/>
        </w:rPr>
      </w:pPr>
      <w:bookmarkStart w:id="26" w:name="page27"/>
      <w:bookmarkEnd w:id="26"/>
      <w:r>
        <w:rPr>
          <w:noProof/>
          <w:sz w:val="20"/>
          <w:szCs w:val="20"/>
        </w:rPr>
        <w:lastRenderedPageBreak/>
        <w:drawing>
          <wp:anchor distT="0" distB="0" distL="114300" distR="114300" simplePos="0" relativeHeight="251657216" behindDoc="1" locked="0" layoutInCell="0" allowOverlap="1">
            <wp:simplePos x="0" y="0"/>
            <wp:positionH relativeFrom="page">
              <wp:posOffset>901700</wp:posOffset>
            </wp:positionH>
            <wp:positionV relativeFrom="page">
              <wp:posOffset>539750</wp:posOffset>
            </wp:positionV>
            <wp:extent cx="8849995" cy="6456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849995" cy="6456680"/>
                    </a:xfrm>
                    <a:prstGeom prst="rect">
                      <a:avLst/>
                    </a:prstGeom>
                    <a:noFill/>
                  </pic:spPr>
                </pic:pic>
              </a:graphicData>
            </a:graphic>
          </wp:anchor>
        </w:drawing>
      </w:r>
    </w:p>
    <w:tbl>
      <w:tblPr>
        <w:tblW w:w="0" w:type="auto"/>
        <w:tblLayout w:type="fixed"/>
        <w:tblCellMar>
          <w:left w:w="0" w:type="dxa"/>
          <w:right w:w="0" w:type="dxa"/>
        </w:tblCellMar>
        <w:tblLook w:val="04A0"/>
      </w:tblPr>
      <w:tblGrid>
        <w:gridCol w:w="800"/>
        <w:gridCol w:w="13140"/>
      </w:tblGrid>
      <w:tr w:rsidR="00E121A1">
        <w:trPr>
          <w:trHeight w:val="183"/>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30227</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委托业务费</w:t>
            </w:r>
          </w:p>
        </w:tc>
      </w:tr>
      <w:tr w:rsidR="00E121A1">
        <w:trPr>
          <w:trHeight w:val="169"/>
        </w:trPr>
        <w:tc>
          <w:tcPr>
            <w:tcW w:w="800" w:type="dxa"/>
            <w:tcBorders>
              <w:bottom w:val="single" w:sz="8" w:space="0" w:color="auto"/>
            </w:tcBorders>
            <w:vAlign w:val="bottom"/>
          </w:tcPr>
          <w:p w:rsidR="00E121A1" w:rsidRDefault="00E121A1">
            <w:pPr>
              <w:rPr>
                <w:sz w:val="14"/>
                <w:szCs w:val="14"/>
              </w:rPr>
            </w:pPr>
          </w:p>
        </w:tc>
        <w:tc>
          <w:tcPr>
            <w:tcW w:w="13140" w:type="dxa"/>
            <w:tcBorders>
              <w:bottom w:val="single" w:sz="8" w:space="0" w:color="auto"/>
            </w:tcBorders>
            <w:vAlign w:val="bottom"/>
          </w:tcPr>
          <w:p w:rsidR="00E121A1" w:rsidRDefault="00E121A1">
            <w:pPr>
              <w:rPr>
                <w:sz w:val="14"/>
                <w:szCs w:val="14"/>
              </w:rPr>
            </w:pPr>
          </w:p>
        </w:tc>
      </w:tr>
      <w:tr w:rsidR="00E121A1">
        <w:trPr>
          <w:trHeight w:val="318"/>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30228</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工会经费</w:t>
            </w:r>
          </w:p>
        </w:tc>
      </w:tr>
      <w:tr w:rsidR="00E121A1">
        <w:trPr>
          <w:trHeight w:val="170"/>
        </w:trPr>
        <w:tc>
          <w:tcPr>
            <w:tcW w:w="800" w:type="dxa"/>
            <w:tcBorders>
              <w:bottom w:val="single" w:sz="8" w:space="0" w:color="auto"/>
            </w:tcBorders>
            <w:vAlign w:val="bottom"/>
          </w:tcPr>
          <w:p w:rsidR="00E121A1" w:rsidRDefault="00E121A1">
            <w:pPr>
              <w:rPr>
                <w:sz w:val="14"/>
                <w:szCs w:val="14"/>
              </w:rPr>
            </w:pPr>
          </w:p>
        </w:tc>
        <w:tc>
          <w:tcPr>
            <w:tcW w:w="13140" w:type="dxa"/>
            <w:tcBorders>
              <w:bottom w:val="single" w:sz="8" w:space="0" w:color="auto"/>
            </w:tcBorders>
            <w:vAlign w:val="bottom"/>
          </w:tcPr>
          <w:p w:rsidR="00E121A1" w:rsidRDefault="00E121A1">
            <w:pPr>
              <w:rPr>
                <w:sz w:val="14"/>
                <w:szCs w:val="14"/>
              </w:rPr>
            </w:pPr>
          </w:p>
        </w:tc>
      </w:tr>
      <w:tr w:rsidR="00E121A1">
        <w:trPr>
          <w:trHeight w:val="319"/>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30229</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福利费</w:t>
            </w:r>
          </w:p>
        </w:tc>
      </w:tr>
      <w:tr w:rsidR="00E121A1">
        <w:trPr>
          <w:trHeight w:val="169"/>
        </w:trPr>
        <w:tc>
          <w:tcPr>
            <w:tcW w:w="800" w:type="dxa"/>
            <w:tcBorders>
              <w:bottom w:val="single" w:sz="8" w:space="0" w:color="auto"/>
            </w:tcBorders>
            <w:vAlign w:val="bottom"/>
          </w:tcPr>
          <w:p w:rsidR="00E121A1" w:rsidRDefault="00E121A1">
            <w:pPr>
              <w:rPr>
                <w:sz w:val="14"/>
                <w:szCs w:val="14"/>
              </w:rPr>
            </w:pPr>
          </w:p>
        </w:tc>
        <w:tc>
          <w:tcPr>
            <w:tcW w:w="13140" w:type="dxa"/>
            <w:tcBorders>
              <w:bottom w:val="single" w:sz="8" w:space="0" w:color="auto"/>
            </w:tcBorders>
            <w:vAlign w:val="bottom"/>
          </w:tcPr>
          <w:p w:rsidR="00E121A1" w:rsidRDefault="00E121A1">
            <w:pPr>
              <w:rPr>
                <w:sz w:val="14"/>
                <w:szCs w:val="14"/>
              </w:rPr>
            </w:pPr>
          </w:p>
        </w:tc>
      </w:tr>
      <w:tr w:rsidR="00E121A1">
        <w:trPr>
          <w:trHeight w:val="319"/>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30231</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公务用车运行维护费</w:t>
            </w:r>
          </w:p>
        </w:tc>
      </w:tr>
      <w:tr w:rsidR="00E121A1">
        <w:trPr>
          <w:trHeight w:val="169"/>
        </w:trPr>
        <w:tc>
          <w:tcPr>
            <w:tcW w:w="800" w:type="dxa"/>
            <w:tcBorders>
              <w:bottom w:val="single" w:sz="8" w:space="0" w:color="auto"/>
            </w:tcBorders>
            <w:vAlign w:val="bottom"/>
          </w:tcPr>
          <w:p w:rsidR="00E121A1" w:rsidRDefault="00E121A1">
            <w:pPr>
              <w:rPr>
                <w:sz w:val="14"/>
                <w:szCs w:val="14"/>
              </w:rPr>
            </w:pPr>
          </w:p>
        </w:tc>
        <w:tc>
          <w:tcPr>
            <w:tcW w:w="13140" w:type="dxa"/>
            <w:tcBorders>
              <w:bottom w:val="single" w:sz="8" w:space="0" w:color="auto"/>
            </w:tcBorders>
            <w:vAlign w:val="bottom"/>
          </w:tcPr>
          <w:p w:rsidR="00E121A1" w:rsidRDefault="00E121A1">
            <w:pPr>
              <w:rPr>
                <w:sz w:val="14"/>
                <w:szCs w:val="14"/>
              </w:rPr>
            </w:pPr>
          </w:p>
        </w:tc>
      </w:tr>
      <w:tr w:rsidR="00E121A1">
        <w:trPr>
          <w:trHeight w:val="318"/>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30239</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其他交通费用</w:t>
            </w:r>
          </w:p>
        </w:tc>
      </w:tr>
      <w:tr w:rsidR="00E121A1">
        <w:trPr>
          <w:trHeight w:val="170"/>
        </w:trPr>
        <w:tc>
          <w:tcPr>
            <w:tcW w:w="800" w:type="dxa"/>
            <w:tcBorders>
              <w:bottom w:val="single" w:sz="8" w:space="0" w:color="auto"/>
            </w:tcBorders>
            <w:vAlign w:val="bottom"/>
          </w:tcPr>
          <w:p w:rsidR="00E121A1" w:rsidRDefault="00E121A1">
            <w:pPr>
              <w:rPr>
                <w:sz w:val="14"/>
                <w:szCs w:val="14"/>
              </w:rPr>
            </w:pPr>
          </w:p>
        </w:tc>
        <w:tc>
          <w:tcPr>
            <w:tcW w:w="13140" w:type="dxa"/>
            <w:tcBorders>
              <w:bottom w:val="single" w:sz="8" w:space="0" w:color="auto"/>
            </w:tcBorders>
            <w:vAlign w:val="bottom"/>
          </w:tcPr>
          <w:p w:rsidR="00E121A1" w:rsidRDefault="00E121A1">
            <w:pPr>
              <w:rPr>
                <w:sz w:val="14"/>
                <w:szCs w:val="14"/>
              </w:rPr>
            </w:pPr>
          </w:p>
        </w:tc>
      </w:tr>
      <w:tr w:rsidR="00E121A1">
        <w:trPr>
          <w:trHeight w:val="319"/>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30240</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税金及附加费用</w:t>
            </w:r>
          </w:p>
        </w:tc>
      </w:tr>
      <w:tr w:rsidR="00E121A1">
        <w:trPr>
          <w:trHeight w:val="169"/>
        </w:trPr>
        <w:tc>
          <w:tcPr>
            <w:tcW w:w="800" w:type="dxa"/>
            <w:tcBorders>
              <w:bottom w:val="single" w:sz="8" w:space="0" w:color="auto"/>
            </w:tcBorders>
            <w:vAlign w:val="bottom"/>
          </w:tcPr>
          <w:p w:rsidR="00E121A1" w:rsidRDefault="00E121A1">
            <w:pPr>
              <w:rPr>
                <w:sz w:val="14"/>
                <w:szCs w:val="14"/>
              </w:rPr>
            </w:pPr>
          </w:p>
        </w:tc>
        <w:tc>
          <w:tcPr>
            <w:tcW w:w="13140" w:type="dxa"/>
            <w:tcBorders>
              <w:bottom w:val="single" w:sz="8" w:space="0" w:color="auto"/>
            </w:tcBorders>
            <w:vAlign w:val="bottom"/>
          </w:tcPr>
          <w:p w:rsidR="00E121A1" w:rsidRDefault="00E121A1">
            <w:pPr>
              <w:rPr>
                <w:sz w:val="14"/>
                <w:szCs w:val="14"/>
              </w:rPr>
            </w:pPr>
          </w:p>
        </w:tc>
      </w:tr>
      <w:tr w:rsidR="00E121A1">
        <w:trPr>
          <w:trHeight w:val="319"/>
        </w:trPr>
        <w:tc>
          <w:tcPr>
            <w:tcW w:w="800" w:type="dxa"/>
            <w:vAlign w:val="bottom"/>
          </w:tcPr>
          <w:p w:rsidR="00E121A1" w:rsidRDefault="00672DF1">
            <w:pPr>
              <w:spacing w:line="183" w:lineRule="exact"/>
              <w:ind w:right="300"/>
              <w:jc w:val="right"/>
              <w:rPr>
                <w:sz w:val="20"/>
                <w:szCs w:val="20"/>
              </w:rPr>
            </w:pPr>
            <w:r>
              <w:rPr>
                <w:rFonts w:ascii="宋体" w:eastAsia="宋体" w:hAnsi="宋体" w:cs="宋体"/>
                <w:color w:val="333333"/>
                <w:w w:val="99"/>
                <w:sz w:val="16"/>
                <w:szCs w:val="16"/>
              </w:rPr>
              <w:t>30299</w:t>
            </w:r>
          </w:p>
        </w:tc>
        <w:tc>
          <w:tcPr>
            <w:tcW w:w="13140" w:type="dxa"/>
            <w:vAlign w:val="bottom"/>
          </w:tcPr>
          <w:p w:rsidR="00E121A1" w:rsidRDefault="00672DF1">
            <w:pPr>
              <w:spacing w:line="183" w:lineRule="exact"/>
              <w:ind w:left="380"/>
              <w:rPr>
                <w:sz w:val="20"/>
                <w:szCs w:val="20"/>
              </w:rPr>
            </w:pPr>
            <w:r>
              <w:rPr>
                <w:rFonts w:ascii="宋体" w:eastAsia="宋体" w:hAnsi="宋体" w:cs="宋体"/>
                <w:color w:val="333333"/>
                <w:sz w:val="16"/>
                <w:szCs w:val="16"/>
              </w:rPr>
              <w:t>其他商品和服务支出</w:t>
            </w:r>
          </w:p>
        </w:tc>
      </w:tr>
    </w:tbl>
    <w:p w:rsidR="00E121A1" w:rsidRDefault="00E121A1">
      <w:pPr>
        <w:spacing w:line="324" w:lineRule="exact"/>
        <w:rPr>
          <w:sz w:val="20"/>
          <w:szCs w:val="20"/>
        </w:rPr>
      </w:pPr>
    </w:p>
    <w:p w:rsidR="00E121A1" w:rsidRDefault="00672DF1">
      <w:pPr>
        <w:numPr>
          <w:ilvl w:val="0"/>
          <w:numId w:val="1"/>
        </w:numPr>
        <w:tabs>
          <w:tab w:val="left" w:pos="1180"/>
        </w:tabs>
        <w:spacing w:line="183" w:lineRule="exact"/>
        <w:ind w:left="1180" w:hanging="1160"/>
        <w:rPr>
          <w:rFonts w:ascii="宋体" w:eastAsia="宋体" w:hAnsi="宋体" w:cs="宋体"/>
          <w:color w:val="333333"/>
          <w:sz w:val="16"/>
          <w:szCs w:val="16"/>
        </w:rPr>
      </w:pPr>
      <w:r>
        <w:rPr>
          <w:rFonts w:ascii="宋体" w:eastAsia="宋体" w:hAnsi="宋体" w:cs="宋体"/>
          <w:color w:val="333333"/>
          <w:sz w:val="16"/>
          <w:szCs w:val="16"/>
        </w:rPr>
        <w:t>对个人和家庭的补助</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30301</w:t>
      </w:r>
      <w:r>
        <w:rPr>
          <w:rFonts w:ascii="宋体" w:eastAsia="宋体" w:hAnsi="宋体" w:cs="宋体"/>
          <w:color w:val="333333"/>
          <w:sz w:val="15"/>
          <w:szCs w:val="15"/>
        </w:rPr>
        <w:t>离休费</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30302</w:t>
      </w:r>
      <w:r>
        <w:rPr>
          <w:rFonts w:ascii="宋体" w:eastAsia="宋体" w:hAnsi="宋体" w:cs="宋体"/>
          <w:color w:val="333333"/>
          <w:sz w:val="15"/>
          <w:szCs w:val="15"/>
        </w:rPr>
        <w:t>退休费</w:t>
      </w:r>
    </w:p>
    <w:p w:rsidR="00E121A1" w:rsidRDefault="00E121A1">
      <w:pPr>
        <w:spacing w:line="323"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30304</w:t>
      </w:r>
      <w:r>
        <w:rPr>
          <w:rFonts w:ascii="宋体" w:eastAsia="宋体" w:hAnsi="宋体" w:cs="宋体"/>
          <w:color w:val="333333"/>
          <w:sz w:val="15"/>
          <w:szCs w:val="15"/>
        </w:rPr>
        <w:t>抚恤金</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30305</w:t>
      </w:r>
      <w:r>
        <w:rPr>
          <w:rFonts w:ascii="宋体" w:eastAsia="宋体" w:hAnsi="宋体" w:cs="宋体"/>
          <w:color w:val="333333"/>
          <w:sz w:val="15"/>
          <w:szCs w:val="15"/>
        </w:rPr>
        <w:t>生活补助</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30306</w:t>
      </w:r>
      <w:r>
        <w:rPr>
          <w:rFonts w:ascii="宋体" w:eastAsia="宋体" w:hAnsi="宋体" w:cs="宋体"/>
          <w:color w:val="333333"/>
          <w:sz w:val="15"/>
          <w:szCs w:val="15"/>
        </w:rPr>
        <w:t>救济费</w:t>
      </w:r>
    </w:p>
    <w:p w:rsidR="00E121A1" w:rsidRDefault="00E121A1">
      <w:pPr>
        <w:spacing w:line="323"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30307</w:t>
      </w:r>
      <w:r>
        <w:rPr>
          <w:rFonts w:ascii="宋体" w:eastAsia="宋体" w:hAnsi="宋体" w:cs="宋体"/>
          <w:color w:val="333333"/>
          <w:sz w:val="15"/>
          <w:szCs w:val="15"/>
        </w:rPr>
        <w:t>医疗费补助</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30308</w:t>
      </w:r>
      <w:r>
        <w:rPr>
          <w:rFonts w:ascii="宋体" w:eastAsia="宋体" w:hAnsi="宋体" w:cs="宋体"/>
          <w:color w:val="333333"/>
          <w:sz w:val="15"/>
          <w:szCs w:val="15"/>
        </w:rPr>
        <w:t>助学金</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30309</w:t>
      </w:r>
      <w:r>
        <w:rPr>
          <w:rFonts w:ascii="宋体" w:eastAsia="宋体" w:hAnsi="宋体" w:cs="宋体"/>
          <w:color w:val="333333"/>
          <w:sz w:val="15"/>
          <w:szCs w:val="15"/>
        </w:rPr>
        <w:t>奖励金</w:t>
      </w:r>
    </w:p>
    <w:p w:rsidR="00E121A1" w:rsidRDefault="00E121A1">
      <w:pPr>
        <w:spacing w:line="324" w:lineRule="exact"/>
        <w:rPr>
          <w:sz w:val="20"/>
          <w:szCs w:val="20"/>
        </w:rPr>
      </w:pPr>
    </w:p>
    <w:p w:rsidR="00E121A1" w:rsidRDefault="00672DF1">
      <w:pPr>
        <w:tabs>
          <w:tab w:val="left" w:pos="1160"/>
        </w:tabs>
        <w:spacing w:line="183" w:lineRule="exact"/>
        <w:ind w:left="20"/>
        <w:rPr>
          <w:sz w:val="20"/>
          <w:szCs w:val="20"/>
        </w:rPr>
      </w:pPr>
      <w:r>
        <w:rPr>
          <w:rFonts w:ascii="宋体" w:eastAsia="宋体" w:hAnsi="宋体" w:cs="宋体"/>
          <w:color w:val="333333"/>
          <w:sz w:val="16"/>
          <w:szCs w:val="16"/>
        </w:rPr>
        <w:t>30399</w:t>
      </w:r>
      <w:r>
        <w:rPr>
          <w:sz w:val="20"/>
          <w:szCs w:val="20"/>
        </w:rPr>
        <w:tab/>
      </w:r>
      <w:r>
        <w:rPr>
          <w:rFonts w:ascii="宋体" w:eastAsia="宋体" w:hAnsi="宋体" w:cs="宋体"/>
          <w:color w:val="333333"/>
          <w:sz w:val="16"/>
          <w:szCs w:val="16"/>
        </w:rPr>
        <w:t>其他对个人和家庭的补助</w:t>
      </w:r>
    </w:p>
    <w:p w:rsidR="00E121A1" w:rsidRDefault="00E121A1">
      <w:pPr>
        <w:spacing w:line="326" w:lineRule="exact"/>
        <w:rPr>
          <w:sz w:val="20"/>
          <w:szCs w:val="20"/>
        </w:rPr>
      </w:pPr>
    </w:p>
    <w:p w:rsidR="00E121A1" w:rsidRDefault="00672DF1">
      <w:pPr>
        <w:numPr>
          <w:ilvl w:val="0"/>
          <w:numId w:val="2"/>
        </w:numPr>
        <w:tabs>
          <w:tab w:val="left" w:pos="1180"/>
        </w:tabs>
        <w:spacing w:line="183" w:lineRule="exact"/>
        <w:ind w:left="1180" w:hanging="1160"/>
        <w:rPr>
          <w:rFonts w:ascii="宋体" w:eastAsia="宋体" w:hAnsi="宋体" w:cs="宋体"/>
          <w:color w:val="333333"/>
          <w:sz w:val="16"/>
          <w:szCs w:val="16"/>
        </w:rPr>
      </w:pPr>
      <w:r>
        <w:rPr>
          <w:rFonts w:ascii="宋体" w:eastAsia="宋体" w:hAnsi="宋体" w:cs="宋体"/>
          <w:color w:val="333333"/>
          <w:sz w:val="16"/>
          <w:szCs w:val="16"/>
        </w:rPr>
        <w:t>资本性支出</w:t>
      </w:r>
    </w:p>
    <w:p w:rsidR="00E121A1" w:rsidRDefault="00E121A1">
      <w:pPr>
        <w:spacing w:line="326"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31002</w:t>
      </w:r>
      <w:r>
        <w:rPr>
          <w:rFonts w:ascii="宋体" w:eastAsia="宋体" w:hAnsi="宋体" w:cs="宋体"/>
          <w:color w:val="333333"/>
          <w:sz w:val="15"/>
          <w:szCs w:val="15"/>
        </w:rPr>
        <w:t>办公设备购置</w:t>
      </w:r>
    </w:p>
    <w:p w:rsidR="00E121A1" w:rsidRDefault="00E121A1">
      <w:pPr>
        <w:spacing w:line="323" w:lineRule="exact"/>
        <w:rPr>
          <w:rFonts w:ascii="宋体" w:eastAsia="宋体" w:hAnsi="宋体" w:cs="宋体"/>
          <w:color w:val="333333"/>
          <w:sz w:val="16"/>
          <w:szCs w:val="16"/>
        </w:rPr>
      </w:pPr>
    </w:p>
    <w:p w:rsidR="00E121A1" w:rsidRDefault="00672DF1">
      <w:pPr>
        <w:spacing w:line="183" w:lineRule="exact"/>
        <w:ind w:left="20"/>
        <w:rPr>
          <w:rFonts w:ascii="宋体" w:eastAsia="宋体" w:hAnsi="宋体" w:cs="宋体"/>
          <w:color w:val="333333"/>
          <w:sz w:val="16"/>
          <w:szCs w:val="16"/>
        </w:rPr>
      </w:pPr>
      <w:r>
        <w:rPr>
          <w:rFonts w:ascii="宋体" w:eastAsia="宋体" w:hAnsi="宋体" w:cs="宋体"/>
          <w:color w:val="333333"/>
          <w:sz w:val="16"/>
          <w:szCs w:val="16"/>
        </w:rPr>
        <w:t>31003</w:t>
      </w:r>
      <w:r>
        <w:rPr>
          <w:rFonts w:ascii="宋体" w:eastAsia="宋体" w:hAnsi="宋体" w:cs="宋体"/>
          <w:color w:val="333333"/>
          <w:sz w:val="15"/>
          <w:szCs w:val="15"/>
        </w:rPr>
        <w:t>专用设备购置</w:t>
      </w:r>
    </w:p>
    <w:p w:rsidR="00E121A1" w:rsidRDefault="00E121A1">
      <w:pPr>
        <w:sectPr w:rsidR="00E121A1">
          <w:pgSz w:w="16840" w:h="11906" w:orient="landscape"/>
          <w:pgMar w:top="1006" w:right="1440" w:bottom="502" w:left="1420" w:header="0" w:footer="0" w:gutter="0"/>
          <w:cols w:space="720" w:equalWidth="0">
            <w:col w:w="13978"/>
          </w:cols>
        </w:sectPr>
      </w:pPr>
    </w:p>
    <w:p w:rsidR="00E121A1" w:rsidRDefault="00672DF1">
      <w:pPr>
        <w:tabs>
          <w:tab w:val="left" w:pos="1140"/>
        </w:tabs>
        <w:spacing w:line="183" w:lineRule="exact"/>
        <w:rPr>
          <w:sz w:val="20"/>
          <w:szCs w:val="20"/>
        </w:rPr>
      </w:pPr>
      <w:bookmarkStart w:id="27" w:name="page28"/>
      <w:bookmarkEnd w:id="27"/>
      <w:r>
        <w:rPr>
          <w:rFonts w:ascii="宋体" w:eastAsia="宋体" w:hAnsi="宋体" w:cs="宋体"/>
          <w:noProof/>
          <w:color w:val="333333"/>
          <w:sz w:val="16"/>
          <w:szCs w:val="16"/>
        </w:rPr>
        <w:lastRenderedPageBreak/>
        <w:drawing>
          <wp:anchor distT="0" distB="0" distL="114300" distR="114300" simplePos="0" relativeHeight="251658240" behindDoc="1" locked="0" layoutInCell="0" allowOverlap="1">
            <wp:simplePos x="0" y="0"/>
            <wp:positionH relativeFrom="page">
              <wp:posOffset>901700</wp:posOffset>
            </wp:positionH>
            <wp:positionV relativeFrom="page">
              <wp:posOffset>539750</wp:posOffset>
            </wp:positionV>
            <wp:extent cx="8849995" cy="1941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849995" cy="1941830"/>
                    </a:xfrm>
                    <a:prstGeom prst="rect">
                      <a:avLst/>
                    </a:prstGeom>
                    <a:noFill/>
                  </pic:spPr>
                </pic:pic>
              </a:graphicData>
            </a:graphic>
          </wp:anchor>
        </w:drawing>
      </w:r>
      <w:r>
        <w:rPr>
          <w:rFonts w:ascii="宋体" w:eastAsia="宋体" w:hAnsi="宋体" w:cs="宋体"/>
          <w:color w:val="333333"/>
          <w:sz w:val="16"/>
          <w:szCs w:val="16"/>
        </w:rPr>
        <w:t>31006</w:t>
      </w:r>
      <w:r>
        <w:rPr>
          <w:sz w:val="20"/>
          <w:szCs w:val="20"/>
        </w:rPr>
        <w:tab/>
      </w:r>
      <w:r>
        <w:rPr>
          <w:rFonts w:ascii="宋体" w:eastAsia="宋体" w:hAnsi="宋体" w:cs="宋体"/>
          <w:color w:val="333333"/>
          <w:sz w:val="16"/>
          <w:szCs w:val="16"/>
        </w:rPr>
        <w:t>大型修缮</w:t>
      </w:r>
    </w:p>
    <w:p w:rsidR="00E121A1" w:rsidRDefault="00E121A1">
      <w:pPr>
        <w:spacing w:line="324" w:lineRule="exact"/>
        <w:rPr>
          <w:sz w:val="20"/>
          <w:szCs w:val="20"/>
        </w:rPr>
      </w:pPr>
    </w:p>
    <w:p w:rsidR="00E121A1" w:rsidRDefault="00672DF1">
      <w:pPr>
        <w:tabs>
          <w:tab w:val="left" w:pos="1140"/>
        </w:tabs>
        <w:spacing w:line="183" w:lineRule="exact"/>
        <w:rPr>
          <w:sz w:val="20"/>
          <w:szCs w:val="20"/>
        </w:rPr>
      </w:pPr>
      <w:r>
        <w:rPr>
          <w:rFonts w:ascii="宋体" w:eastAsia="宋体" w:hAnsi="宋体" w:cs="宋体"/>
          <w:color w:val="333333"/>
          <w:sz w:val="16"/>
          <w:szCs w:val="16"/>
        </w:rPr>
        <w:t>31007</w:t>
      </w:r>
      <w:r>
        <w:rPr>
          <w:sz w:val="20"/>
          <w:szCs w:val="20"/>
        </w:rPr>
        <w:tab/>
      </w:r>
      <w:r>
        <w:rPr>
          <w:rFonts w:ascii="宋体" w:eastAsia="宋体" w:hAnsi="宋体" w:cs="宋体"/>
          <w:color w:val="333333"/>
          <w:sz w:val="16"/>
          <w:szCs w:val="16"/>
        </w:rPr>
        <w:t>信息网络及软件购置更新</w:t>
      </w:r>
    </w:p>
    <w:p w:rsidR="00E121A1" w:rsidRDefault="00E121A1">
      <w:pPr>
        <w:spacing w:line="326" w:lineRule="exact"/>
        <w:rPr>
          <w:sz w:val="20"/>
          <w:szCs w:val="20"/>
        </w:rPr>
      </w:pPr>
    </w:p>
    <w:p w:rsidR="00E121A1" w:rsidRDefault="00672DF1">
      <w:pPr>
        <w:tabs>
          <w:tab w:val="left" w:pos="1140"/>
        </w:tabs>
        <w:spacing w:line="183" w:lineRule="exact"/>
        <w:rPr>
          <w:sz w:val="20"/>
          <w:szCs w:val="20"/>
        </w:rPr>
      </w:pPr>
      <w:r>
        <w:rPr>
          <w:rFonts w:ascii="宋体" w:eastAsia="宋体" w:hAnsi="宋体" w:cs="宋体"/>
          <w:color w:val="333333"/>
          <w:sz w:val="16"/>
          <w:szCs w:val="16"/>
        </w:rPr>
        <w:t>31013</w:t>
      </w:r>
      <w:r>
        <w:rPr>
          <w:sz w:val="20"/>
          <w:szCs w:val="20"/>
        </w:rPr>
        <w:tab/>
      </w:r>
      <w:r>
        <w:rPr>
          <w:rFonts w:ascii="宋体" w:eastAsia="宋体" w:hAnsi="宋体" w:cs="宋体"/>
          <w:color w:val="333333"/>
          <w:sz w:val="16"/>
          <w:szCs w:val="16"/>
        </w:rPr>
        <w:t>公务用车购置</w:t>
      </w:r>
    </w:p>
    <w:p w:rsidR="00E121A1" w:rsidRDefault="00E121A1">
      <w:pPr>
        <w:spacing w:line="326" w:lineRule="exact"/>
        <w:rPr>
          <w:sz w:val="20"/>
          <w:szCs w:val="20"/>
        </w:rPr>
      </w:pPr>
    </w:p>
    <w:p w:rsidR="00E121A1" w:rsidRDefault="00672DF1">
      <w:pPr>
        <w:tabs>
          <w:tab w:val="left" w:pos="1140"/>
        </w:tabs>
        <w:spacing w:line="183" w:lineRule="exact"/>
        <w:rPr>
          <w:sz w:val="20"/>
          <w:szCs w:val="20"/>
        </w:rPr>
      </w:pPr>
      <w:r>
        <w:rPr>
          <w:rFonts w:ascii="宋体" w:eastAsia="宋体" w:hAnsi="宋体" w:cs="宋体"/>
          <w:color w:val="333333"/>
          <w:sz w:val="16"/>
          <w:szCs w:val="16"/>
        </w:rPr>
        <w:t>31099</w:t>
      </w:r>
      <w:r>
        <w:rPr>
          <w:sz w:val="20"/>
          <w:szCs w:val="20"/>
        </w:rPr>
        <w:tab/>
      </w:r>
      <w:r>
        <w:rPr>
          <w:rFonts w:ascii="宋体" w:eastAsia="宋体" w:hAnsi="宋体" w:cs="宋体"/>
          <w:color w:val="333333"/>
          <w:sz w:val="16"/>
          <w:szCs w:val="16"/>
        </w:rPr>
        <w:t>其他资本性支出</w:t>
      </w:r>
    </w:p>
    <w:p w:rsidR="00E121A1" w:rsidRDefault="00E121A1">
      <w:pPr>
        <w:spacing w:line="324" w:lineRule="exact"/>
        <w:rPr>
          <w:sz w:val="20"/>
          <w:szCs w:val="20"/>
        </w:rPr>
      </w:pPr>
    </w:p>
    <w:p w:rsidR="00E121A1" w:rsidRDefault="00672DF1">
      <w:pPr>
        <w:spacing w:line="183" w:lineRule="exact"/>
        <w:ind w:left="1160"/>
        <w:rPr>
          <w:sz w:val="20"/>
          <w:szCs w:val="20"/>
        </w:rPr>
      </w:pPr>
      <w:r>
        <w:rPr>
          <w:rFonts w:ascii="宋体" w:eastAsia="宋体" w:hAnsi="宋体" w:cs="宋体"/>
          <w:color w:val="333333"/>
          <w:sz w:val="16"/>
          <w:szCs w:val="16"/>
        </w:rPr>
        <w:t>基本支出合计</w:t>
      </w:r>
    </w:p>
    <w:p w:rsidR="00E121A1" w:rsidRDefault="00E121A1">
      <w:pPr>
        <w:spacing w:line="326" w:lineRule="exact"/>
        <w:rPr>
          <w:sz w:val="20"/>
          <w:szCs w:val="20"/>
        </w:rPr>
      </w:pPr>
    </w:p>
    <w:p w:rsidR="00E121A1" w:rsidRDefault="00672DF1">
      <w:pPr>
        <w:spacing w:line="183" w:lineRule="exact"/>
        <w:ind w:left="1160"/>
        <w:rPr>
          <w:sz w:val="20"/>
          <w:szCs w:val="20"/>
        </w:rPr>
      </w:pPr>
      <w:r>
        <w:rPr>
          <w:rFonts w:ascii="宋体" w:eastAsia="宋体" w:hAnsi="宋体" w:cs="宋体"/>
          <w:color w:val="333333"/>
          <w:sz w:val="16"/>
          <w:szCs w:val="16"/>
        </w:rPr>
        <w:t>项目支出合计</w:t>
      </w:r>
    </w:p>
    <w:p w:rsidR="00E121A1" w:rsidRDefault="00E121A1">
      <w:pPr>
        <w:spacing w:line="296" w:lineRule="exact"/>
        <w:rPr>
          <w:sz w:val="20"/>
          <w:szCs w:val="20"/>
        </w:rPr>
      </w:pPr>
    </w:p>
    <w:p w:rsidR="00E121A1" w:rsidRDefault="00672DF1">
      <w:pPr>
        <w:spacing w:line="354" w:lineRule="exact"/>
        <w:rPr>
          <w:sz w:val="20"/>
          <w:szCs w:val="20"/>
        </w:rPr>
      </w:pPr>
      <w:r>
        <w:rPr>
          <w:rFonts w:ascii="仿宋" w:eastAsia="仿宋" w:hAnsi="仿宋" w:cs="仿宋"/>
          <w:sz w:val="31"/>
          <w:szCs w:val="31"/>
        </w:rPr>
        <w:t>本部门没有政府性基金预算拨款安排的支出，故本表无数据。</w:t>
      </w:r>
    </w:p>
    <w:p w:rsidR="00E121A1" w:rsidRDefault="00E121A1">
      <w:pPr>
        <w:sectPr w:rsidR="00E121A1">
          <w:pgSz w:w="16840" w:h="11906" w:orient="landscape"/>
          <w:pgMar w:top="1006" w:right="1440" w:bottom="1440" w:left="1440" w:header="0" w:footer="0" w:gutter="0"/>
          <w:cols w:space="720" w:equalWidth="0">
            <w:col w:w="13958"/>
          </w:cols>
        </w:sectPr>
      </w:pPr>
    </w:p>
    <w:p w:rsidR="00E121A1" w:rsidRDefault="00672DF1">
      <w:pPr>
        <w:spacing w:line="366" w:lineRule="exact"/>
        <w:ind w:right="-21"/>
        <w:jc w:val="center"/>
        <w:rPr>
          <w:sz w:val="20"/>
          <w:szCs w:val="20"/>
        </w:rPr>
      </w:pPr>
      <w:bookmarkStart w:id="28" w:name="page29"/>
      <w:bookmarkEnd w:id="28"/>
      <w:r>
        <w:rPr>
          <w:rFonts w:ascii="宋体" w:eastAsia="宋体" w:hAnsi="宋体" w:cs="宋体"/>
          <w:b/>
          <w:bCs/>
          <w:sz w:val="32"/>
          <w:szCs w:val="32"/>
        </w:rPr>
        <w:lastRenderedPageBreak/>
        <w:t>政府性基金预算支出表（政府经济科目）</w:t>
      </w:r>
    </w:p>
    <w:p w:rsidR="00E121A1" w:rsidRDefault="00E121A1">
      <w:pPr>
        <w:spacing w:line="223" w:lineRule="exact"/>
        <w:rPr>
          <w:sz w:val="20"/>
          <w:szCs w:val="20"/>
        </w:rPr>
      </w:pPr>
    </w:p>
    <w:tbl>
      <w:tblPr>
        <w:tblW w:w="0" w:type="auto"/>
        <w:tblInd w:w="10" w:type="dxa"/>
        <w:tblLayout w:type="fixed"/>
        <w:tblCellMar>
          <w:left w:w="0" w:type="dxa"/>
          <w:right w:w="0" w:type="dxa"/>
        </w:tblCellMar>
        <w:tblLook w:val="04A0"/>
      </w:tblPr>
      <w:tblGrid>
        <w:gridCol w:w="2760"/>
        <w:gridCol w:w="6980"/>
        <w:gridCol w:w="4200"/>
      </w:tblGrid>
      <w:tr w:rsidR="00E121A1">
        <w:trPr>
          <w:trHeight w:val="183"/>
        </w:trPr>
        <w:tc>
          <w:tcPr>
            <w:tcW w:w="2760" w:type="dxa"/>
            <w:vAlign w:val="bottom"/>
          </w:tcPr>
          <w:p w:rsidR="00E121A1" w:rsidRDefault="00672DF1">
            <w:pPr>
              <w:spacing w:line="183" w:lineRule="exact"/>
              <w:ind w:left="20"/>
              <w:rPr>
                <w:sz w:val="20"/>
                <w:szCs w:val="20"/>
              </w:rPr>
            </w:pPr>
            <w:r>
              <w:rPr>
                <w:rFonts w:ascii="宋体" w:eastAsia="宋体" w:hAnsi="宋体" w:cs="宋体"/>
                <w:sz w:val="16"/>
                <w:szCs w:val="16"/>
              </w:rPr>
              <w:t>部门名称：中共鸡西市纪律检查委员会</w:t>
            </w:r>
          </w:p>
        </w:tc>
        <w:tc>
          <w:tcPr>
            <w:tcW w:w="6980" w:type="dxa"/>
            <w:vAlign w:val="bottom"/>
          </w:tcPr>
          <w:p w:rsidR="00E121A1" w:rsidRDefault="00E121A1">
            <w:pPr>
              <w:rPr>
                <w:sz w:val="15"/>
                <w:szCs w:val="15"/>
              </w:rPr>
            </w:pPr>
          </w:p>
        </w:tc>
        <w:tc>
          <w:tcPr>
            <w:tcW w:w="4200" w:type="dxa"/>
            <w:vAlign w:val="bottom"/>
          </w:tcPr>
          <w:p w:rsidR="00E121A1" w:rsidRDefault="00672DF1">
            <w:pPr>
              <w:spacing w:line="183" w:lineRule="exact"/>
              <w:ind w:left="3380"/>
              <w:rPr>
                <w:sz w:val="20"/>
                <w:szCs w:val="20"/>
              </w:rPr>
            </w:pPr>
            <w:r>
              <w:rPr>
                <w:rFonts w:ascii="宋体" w:eastAsia="宋体" w:hAnsi="宋体" w:cs="宋体"/>
                <w:w w:val="97"/>
                <w:sz w:val="16"/>
                <w:szCs w:val="16"/>
              </w:rPr>
              <w:t>单位：万元</w:t>
            </w:r>
          </w:p>
        </w:tc>
      </w:tr>
      <w:tr w:rsidR="00E121A1">
        <w:trPr>
          <w:trHeight w:val="187"/>
        </w:trPr>
        <w:tc>
          <w:tcPr>
            <w:tcW w:w="2760" w:type="dxa"/>
            <w:tcBorders>
              <w:bottom w:val="single" w:sz="8" w:space="0" w:color="auto"/>
            </w:tcBorders>
            <w:vAlign w:val="bottom"/>
          </w:tcPr>
          <w:p w:rsidR="00E121A1" w:rsidRDefault="00E121A1">
            <w:pPr>
              <w:rPr>
                <w:sz w:val="16"/>
                <w:szCs w:val="16"/>
              </w:rPr>
            </w:pPr>
          </w:p>
        </w:tc>
        <w:tc>
          <w:tcPr>
            <w:tcW w:w="6980" w:type="dxa"/>
            <w:tcBorders>
              <w:bottom w:val="single" w:sz="8" w:space="0" w:color="auto"/>
            </w:tcBorders>
            <w:vAlign w:val="bottom"/>
          </w:tcPr>
          <w:p w:rsidR="00E121A1" w:rsidRDefault="00E121A1">
            <w:pPr>
              <w:rPr>
                <w:sz w:val="16"/>
                <w:szCs w:val="16"/>
              </w:rPr>
            </w:pPr>
          </w:p>
        </w:tc>
        <w:tc>
          <w:tcPr>
            <w:tcW w:w="4200" w:type="dxa"/>
            <w:tcBorders>
              <w:bottom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类级科目</w:t>
            </w:r>
          </w:p>
        </w:tc>
        <w:tc>
          <w:tcPr>
            <w:tcW w:w="69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款级科目</w:t>
            </w:r>
          </w:p>
        </w:tc>
        <w:tc>
          <w:tcPr>
            <w:tcW w:w="42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预算数</w:t>
            </w:r>
          </w:p>
        </w:tc>
      </w:tr>
      <w:tr w:rsidR="00E121A1">
        <w:trPr>
          <w:trHeight w:val="192"/>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672DF1">
            <w:pPr>
              <w:spacing w:line="183" w:lineRule="exact"/>
              <w:ind w:right="1220"/>
              <w:jc w:val="right"/>
              <w:rPr>
                <w:sz w:val="20"/>
                <w:szCs w:val="20"/>
              </w:rPr>
            </w:pPr>
            <w:r>
              <w:rPr>
                <w:rFonts w:ascii="宋体" w:eastAsia="宋体" w:hAnsi="宋体" w:cs="宋体"/>
                <w:sz w:val="16"/>
                <w:szCs w:val="16"/>
              </w:rPr>
              <w:t>**</w:t>
            </w:r>
          </w:p>
        </w:tc>
        <w:tc>
          <w:tcPr>
            <w:tcW w:w="6980" w:type="dxa"/>
            <w:tcBorders>
              <w:right w:val="single" w:sz="8" w:space="0" w:color="auto"/>
            </w:tcBorders>
            <w:vAlign w:val="bottom"/>
          </w:tcPr>
          <w:p w:rsidR="00E121A1" w:rsidRDefault="00672DF1">
            <w:pPr>
              <w:spacing w:line="183" w:lineRule="exact"/>
              <w:ind w:right="3340"/>
              <w:jc w:val="right"/>
              <w:rPr>
                <w:sz w:val="20"/>
                <w:szCs w:val="20"/>
              </w:rPr>
            </w:pPr>
            <w:r>
              <w:rPr>
                <w:rFonts w:ascii="宋体" w:eastAsia="宋体" w:hAnsi="宋体" w:cs="宋体"/>
                <w:sz w:val="16"/>
                <w:szCs w:val="16"/>
              </w:rPr>
              <w:t>**</w:t>
            </w:r>
          </w:p>
        </w:tc>
        <w:tc>
          <w:tcPr>
            <w:tcW w:w="4200" w:type="dxa"/>
            <w:tcBorders>
              <w:right w:val="single" w:sz="8" w:space="0" w:color="auto"/>
            </w:tcBorders>
            <w:vAlign w:val="bottom"/>
          </w:tcPr>
          <w:p w:rsidR="00E121A1" w:rsidRDefault="00672DF1">
            <w:pPr>
              <w:spacing w:line="183" w:lineRule="exact"/>
              <w:ind w:right="1940"/>
              <w:jc w:val="right"/>
              <w:rPr>
                <w:sz w:val="20"/>
                <w:szCs w:val="20"/>
              </w:rPr>
            </w:pPr>
            <w:r>
              <w:rPr>
                <w:rFonts w:ascii="宋体" w:eastAsia="宋体" w:hAnsi="宋体" w:cs="宋体"/>
                <w:sz w:val="16"/>
                <w:szCs w:val="16"/>
              </w:rPr>
              <w:t>**</w:t>
            </w:r>
          </w:p>
        </w:tc>
      </w:tr>
      <w:tr w:rsidR="00E121A1">
        <w:trPr>
          <w:trHeight w:val="192"/>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ind w:left="1860"/>
              <w:rPr>
                <w:sz w:val="20"/>
                <w:szCs w:val="20"/>
              </w:rPr>
            </w:pPr>
            <w:r>
              <w:rPr>
                <w:rFonts w:ascii="宋体" w:eastAsia="宋体" w:hAnsi="宋体" w:cs="宋体"/>
                <w:sz w:val="16"/>
                <w:szCs w:val="16"/>
              </w:rPr>
              <w:t>合  计</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bottom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机关工资福利支出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工资奖金津补贴</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社会保障缴费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住房公积金</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其他工资福利支出</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机关商品和服务支出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办公经费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会议费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培训费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专用材料购置费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委托业务费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公务接待费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因公出国（境）费用</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公务用车运行维护费</w:t>
            </w:r>
          </w:p>
        </w:tc>
        <w:tc>
          <w:tcPr>
            <w:tcW w:w="4200" w:type="dxa"/>
            <w:tcBorders>
              <w:right w:val="single" w:sz="8" w:space="0" w:color="auto"/>
            </w:tcBorders>
            <w:vAlign w:val="bottom"/>
          </w:tcPr>
          <w:p w:rsidR="00E121A1" w:rsidRDefault="00E121A1">
            <w:pPr>
              <w:rPr>
                <w:sz w:val="24"/>
                <w:szCs w:val="24"/>
              </w:rPr>
            </w:pPr>
          </w:p>
        </w:tc>
      </w:tr>
      <w:tr w:rsidR="00E121A1">
        <w:trPr>
          <w:trHeight w:val="192"/>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0"/>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维修（护）费</w:t>
            </w:r>
          </w:p>
        </w:tc>
        <w:tc>
          <w:tcPr>
            <w:tcW w:w="4200" w:type="dxa"/>
            <w:tcBorders>
              <w:right w:val="single" w:sz="8" w:space="0" w:color="auto"/>
            </w:tcBorders>
            <w:vAlign w:val="bottom"/>
          </w:tcPr>
          <w:p w:rsidR="00E121A1" w:rsidRDefault="00E121A1">
            <w:pPr>
              <w:rPr>
                <w:sz w:val="24"/>
                <w:szCs w:val="24"/>
              </w:rPr>
            </w:pPr>
          </w:p>
        </w:tc>
      </w:tr>
      <w:tr w:rsidR="00E121A1">
        <w:trPr>
          <w:trHeight w:val="190"/>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944" w:right="1440" w:bottom="600" w:left="1420" w:header="0" w:footer="0" w:gutter="0"/>
          <w:cols w:space="720" w:equalWidth="0">
            <w:col w:w="13978"/>
          </w:cols>
        </w:sectPr>
      </w:pPr>
    </w:p>
    <w:p w:rsidR="00E121A1" w:rsidRDefault="00E121A1">
      <w:pPr>
        <w:spacing w:line="1" w:lineRule="exact"/>
        <w:rPr>
          <w:sz w:val="20"/>
          <w:szCs w:val="20"/>
        </w:rPr>
      </w:pPr>
      <w:bookmarkStart w:id="29" w:name="page30"/>
      <w:bookmarkEnd w:id="29"/>
    </w:p>
    <w:tbl>
      <w:tblPr>
        <w:tblW w:w="0" w:type="auto"/>
        <w:tblInd w:w="10" w:type="dxa"/>
        <w:tblLayout w:type="fixed"/>
        <w:tblCellMar>
          <w:left w:w="0" w:type="dxa"/>
          <w:right w:w="0" w:type="dxa"/>
        </w:tblCellMar>
        <w:tblLook w:val="04A0"/>
      </w:tblPr>
      <w:tblGrid>
        <w:gridCol w:w="2760"/>
        <w:gridCol w:w="6980"/>
        <w:gridCol w:w="4200"/>
      </w:tblGrid>
      <w:tr w:rsidR="00E121A1">
        <w:trPr>
          <w:trHeight w:val="36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其他商品和服务支出</w:t>
            </w:r>
          </w:p>
        </w:tc>
        <w:tc>
          <w:tcPr>
            <w:tcW w:w="4200" w:type="dxa"/>
            <w:tcBorders>
              <w:top w:val="single" w:sz="8" w:space="0" w:color="auto"/>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机关资本性支出（一）</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房屋建筑物构建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基础设置建设</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公务用车购置</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土地征迁补偿和安置支出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设备购置</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大型修缮</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其他资本性支出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机关资本性支出（二）</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房屋建筑物构建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基础设置建设</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公务用车购置</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设备购置</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大型修缮</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其他资本性支出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对事业单位经常性补助</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工资福利支出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商品和服务支出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其他对事业单位补助</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对事业单位资本性补助</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资本性支出（一）</w:t>
            </w:r>
          </w:p>
        </w:tc>
        <w:tc>
          <w:tcPr>
            <w:tcW w:w="4200" w:type="dxa"/>
            <w:tcBorders>
              <w:right w:val="single" w:sz="8" w:space="0" w:color="auto"/>
            </w:tcBorders>
            <w:vAlign w:val="bottom"/>
          </w:tcPr>
          <w:p w:rsidR="00E121A1" w:rsidRDefault="00E121A1">
            <w:pPr>
              <w:rPr>
                <w:sz w:val="24"/>
                <w:szCs w:val="24"/>
              </w:rPr>
            </w:pPr>
          </w:p>
        </w:tc>
      </w:tr>
      <w:tr w:rsidR="00E121A1">
        <w:trPr>
          <w:trHeight w:val="189"/>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830" w:right="1440" w:bottom="548" w:left="1420" w:header="0" w:footer="0" w:gutter="0"/>
          <w:cols w:space="720" w:equalWidth="0">
            <w:col w:w="13978"/>
          </w:cols>
        </w:sectPr>
      </w:pPr>
    </w:p>
    <w:p w:rsidR="00E121A1" w:rsidRDefault="00E121A1">
      <w:pPr>
        <w:spacing w:line="1" w:lineRule="exact"/>
        <w:rPr>
          <w:sz w:val="20"/>
          <w:szCs w:val="20"/>
        </w:rPr>
      </w:pPr>
      <w:bookmarkStart w:id="30" w:name="page31"/>
      <w:bookmarkEnd w:id="30"/>
    </w:p>
    <w:tbl>
      <w:tblPr>
        <w:tblW w:w="0" w:type="auto"/>
        <w:tblInd w:w="10" w:type="dxa"/>
        <w:tblLayout w:type="fixed"/>
        <w:tblCellMar>
          <w:left w:w="0" w:type="dxa"/>
          <w:right w:w="0" w:type="dxa"/>
        </w:tblCellMar>
        <w:tblLook w:val="04A0"/>
      </w:tblPr>
      <w:tblGrid>
        <w:gridCol w:w="2760"/>
        <w:gridCol w:w="6980"/>
        <w:gridCol w:w="4200"/>
      </w:tblGrid>
      <w:tr w:rsidR="00E121A1">
        <w:trPr>
          <w:trHeight w:val="36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资本性支出（二）</w:t>
            </w:r>
          </w:p>
        </w:tc>
        <w:tc>
          <w:tcPr>
            <w:tcW w:w="4200" w:type="dxa"/>
            <w:tcBorders>
              <w:top w:val="single" w:sz="8" w:space="0" w:color="auto"/>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对企业补助</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费用补贴</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利息补贴</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其他对企业补助</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对企业资本性支出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对企业资本性支出（一）</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对企业资本性支出（二）</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对个人和家庭的补助</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社会福利和救助</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助学金</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生产补贴</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离退休费</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其他对个人和家庭的补助</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对社会保障基金补助</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对社会保险基金补助</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补充全国社会保障基金</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债务利息及费用支出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国内债务付息</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国外债务付息</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国内债务发行费用</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国外债务发行费用</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债务还本支出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国内债务还本</w:t>
            </w:r>
          </w:p>
        </w:tc>
        <w:tc>
          <w:tcPr>
            <w:tcW w:w="4200" w:type="dxa"/>
            <w:tcBorders>
              <w:right w:val="single" w:sz="8" w:space="0" w:color="auto"/>
            </w:tcBorders>
            <w:vAlign w:val="bottom"/>
          </w:tcPr>
          <w:p w:rsidR="00E121A1" w:rsidRDefault="00E121A1">
            <w:pPr>
              <w:rPr>
                <w:sz w:val="24"/>
                <w:szCs w:val="24"/>
              </w:rPr>
            </w:pPr>
          </w:p>
        </w:tc>
      </w:tr>
      <w:tr w:rsidR="00E121A1">
        <w:trPr>
          <w:trHeight w:val="189"/>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bl>
    <w:p w:rsidR="00E121A1" w:rsidRDefault="00E121A1">
      <w:pPr>
        <w:sectPr w:rsidR="00E121A1">
          <w:pgSz w:w="16840" w:h="11906" w:orient="landscape"/>
          <w:pgMar w:top="830" w:right="1440" w:bottom="548" w:left="1420" w:header="0" w:footer="0" w:gutter="0"/>
          <w:cols w:space="720" w:equalWidth="0">
            <w:col w:w="13978"/>
          </w:cols>
        </w:sectPr>
      </w:pPr>
    </w:p>
    <w:p w:rsidR="00E121A1" w:rsidRDefault="00E121A1">
      <w:pPr>
        <w:spacing w:line="1" w:lineRule="exact"/>
        <w:rPr>
          <w:sz w:val="20"/>
          <w:szCs w:val="20"/>
        </w:rPr>
      </w:pPr>
      <w:bookmarkStart w:id="31" w:name="page32"/>
      <w:bookmarkEnd w:id="31"/>
    </w:p>
    <w:tbl>
      <w:tblPr>
        <w:tblW w:w="0" w:type="auto"/>
        <w:tblInd w:w="10" w:type="dxa"/>
        <w:tblLayout w:type="fixed"/>
        <w:tblCellMar>
          <w:left w:w="0" w:type="dxa"/>
          <w:right w:w="0" w:type="dxa"/>
        </w:tblCellMar>
        <w:tblLook w:val="04A0"/>
      </w:tblPr>
      <w:tblGrid>
        <w:gridCol w:w="2760"/>
        <w:gridCol w:w="6980"/>
        <w:gridCol w:w="4200"/>
      </w:tblGrid>
      <w:tr w:rsidR="00E121A1">
        <w:trPr>
          <w:trHeight w:val="36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国外债务还本</w:t>
            </w:r>
          </w:p>
        </w:tc>
        <w:tc>
          <w:tcPr>
            <w:tcW w:w="4200" w:type="dxa"/>
            <w:tcBorders>
              <w:top w:val="single" w:sz="8" w:space="0" w:color="auto"/>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转移性支出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上下级政府间转移性支出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援助其他地区支出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债务转贷</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调出资金</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预备费及预留</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预备费</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预留</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bottom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672DF1">
            <w:pPr>
              <w:spacing w:line="183" w:lineRule="exact"/>
              <w:ind w:left="20"/>
              <w:rPr>
                <w:sz w:val="20"/>
                <w:szCs w:val="20"/>
              </w:rPr>
            </w:pPr>
            <w:r>
              <w:rPr>
                <w:rFonts w:ascii="宋体" w:eastAsia="宋体" w:hAnsi="宋体" w:cs="宋体"/>
                <w:sz w:val="16"/>
                <w:szCs w:val="16"/>
              </w:rPr>
              <w:t>其他支出</w:t>
            </w: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赠与</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国家赔偿费用支出</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1"/>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对民间非盈利组织和群众性自治组织补贴</w:t>
            </w:r>
          </w:p>
        </w:tc>
        <w:tc>
          <w:tcPr>
            <w:tcW w:w="4200" w:type="dxa"/>
            <w:tcBorders>
              <w:right w:val="single" w:sz="8" w:space="0" w:color="auto"/>
            </w:tcBorders>
            <w:vAlign w:val="bottom"/>
          </w:tcPr>
          <w:p w:rsidR="00E121A1" w:rsidRDefault="00E121A1">
            <w:pPr>
              <w:rPr>
                <w:sz w:val="24"/>
                <w:szCs w:val="24"/>
              </w:rPr>
            </w:pPr>
          </w:p>
        </w:tc>
      </w:tr>
      <w:tr w:rsidR="00E121A1">
        <w:trPr>
          <w:trHeight w:val="191"/>
        </w:trPr>
        <w:tc>
          <w:tcPr>
            <w:tcW w:w="2760" w:type="dxa"/>
            <w:tcBorders>
              <w:left w:val="single" w:sz="8" w:space="0" w:color="auto"/>
              <w:right w:val="single" w:sz="8" w:space="0" w:color="auto"/>
            </w:tcBorders>
            <w:vAlign w:val="bottom"/>
          </w:tcPr>
          <w:p w:rsidR="00E121A1" w:rsidRDefault="00E121A1">
            <w:pPr>
              <w:rPr>
                <w:sz w:val="16"/>
                <w:szCs w:val="16"/>
              </w:rPr>
            </w:pPr>
          </w:p>
        </w:tc>
        <w:tc>
          <w:tcPr>
            <w:tcW w:w="6980" w:type="dxa"/>
            <w:tcBorders>
              <w:bottom w:val="single" w:sz="8" w:space="0" w:color="auto"/>
              <w:right w:val="single" w:sz="8" w:space="0" w:color="auto"/>
            </w:tcBorders>
            <w:vAlign w:val="bottom"/>
          </w:tcPr>
          <w:p w:rsidR="00E121A1" w:rsidRDefault="00E121A1">
            <w:pPr>
              <w:rPr>
                <w:sz w:val="16"/>
                <w:szCs w:val="16"/>
              </w:rPr>
            </w:pPr>
          </w:p>
        </w:tc>
        <w:tc>
          <w:tcPr>
            <w:tcW w:w="4200" w:type="dxa"/>
            <w:tcBorders>
              <w:bottom w:val="single" w:sz="8" w:space="0" w:color="auto"/>
              <w:right w:val="single" w:sz="8" w:space="0" w:color="auto"/>
            </w:tcBorders>
            <w:vAlign w:val="bottom"/>
          </w:tcPr>
          <w:p w:rsidR="00E121A1" w:rsidRDefault="00E121A1">
            <w:pPr>
              <w:rPr>
                <w:sz w:val="16"/>
                <w:szCs w:val="16"/>
              </w:rPr>
            </w:pPr>
          </w:p>
        </w:tc>
      </w:tr>
      <w:tr w:rsidR="00E121A1">
        <w:trPr>
          <w:trHeight w:val="346"/>
        </w:trPr>
        <w:tc>
          <w:tcPr>
            <w:tcW w:w="2760" w:type="dxa"/>
            <w:tcBorders>
              <w:left w:val="single" w:sz="8" w:space="0" w:color="auto"/>
              <w:right w:val="single" w:sz="8" w:space="0" w:color="auto"/>
            </w:tcBorders>
            <w:vAlign w:val="bottom"/>
          </w:tcPr>
          <w:p w:rsidR="00E121A1" w:rsidRDefault="00E121A1">
            <w:pPr>
              <w:rPr>
                <w:sz w:val="24"/>
                <w:szCs w:val="24"/>
              </w:rPr>
            </w:pPr>
          </w:p>
        </w:tc>
        <w:tc>
          <w:tcPr>
            <w:tcW w:w="69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其他支出</w:t>
            </w:r>
          </w:p>
        </w:tc>
        <w:tc>
          <w:tcPr>
            <w:tcW w:w="4200" w:type="dxa"/>
            <w:tcBorders>
              <w:right w:val="single" w:sz="8" w:space="0" w:color="auto"/>
            </w:tcBorders>
            <w:vAlign w:val="bottom"/>
          </w:tcPr>
          <w:p w:rsidR="00E121A1" w:rsidRDefault="00E121A1">
            <w:pPr>
              <w:rPr>
                <w:sz w:val="24"/>
                <w:szCs w:val="24"/>
              </w:rPr>
            </w:pPr>
          </w:p>
        </w:tc>
      </w:tr>
      <w:tr w:rsidR="00E121A1">
        <w:trPr>
          <w:trHeight w:val="196"/>
        </w:trPr>
        <w:tc>
          <w:tcPr>
            <w:tcW w:w="2760" w:type="dxa"/>
            <w:tcBorders>
              <w:left w:val="single" w:sz="8" w:space="0" w:color="auto"/>
              <w:bottom w:val="single" w:sz="8" w:space="0" w:color="auto"/>
              <w:right w:val="single" w:sz="8" w:space="0" w:color="auto"/>
            </w:tcBorders>
            <w:vAlign w:val="bottom"/>
          </w:tcPr>
          <w:p w:rsidR="00E121A1" w:rsidRDefault="00E121A1">
            <w:pPr>
              <w:rPr>
                <w:sz w:val="17"/>
                <w:szCs w:val="17"/>
              </w:rPr>
            </w:pPr>
          </w:p>
        </w:tc>
        <w:tc>
          <w:tcPr>
            <w:tcW w:w="6980" w:type="dxa"/>
            <w:tcBorders>
              <w:bottom w:val="single" w:sz="8" w:space="0" w:color="auto"/>
              <w:right w:val="single" w:sz="8" w:space="0" w:color="auto"/>
            </w:tcBorders>
            <w:vAlign w:val="bottom"/>
          </w:tcPr>
          <w:p w:rsidR="00E121A1" w:rsidRDefault="00E121A1">
            <w:pPr>
              <w:rPr>
                <w:sz w:val="17"/>
                <w:szCs w:val="17"/>
              </w:rPr>
            </w:pPr>
          </w:p>
        </w:tc>
        <w:tc>
          <w:tcPr>
            <w:tcW w:w="4200" w:type="dxa"/>
            <w:tcBorders>
              <w:bottom w:val="single" w:sz="8" w:space="0" w:color="auto"/>
              <w:right w:val="single" w:sz="8" w:space="0" w:color="auto"/>
            </w:tcBorders>
            <w:vAlign w:val="bottom"/>
          </w:tcPr>
          <w:p w:rsidR="00E121A1" w:rsidRDefault="00E121A1">
            <w:pPr>
              <w:rPr>
                <w:sz w:val="17"/>
                <w:szCs w:val="17"/>
              </w:rPr>
            </w:pPr>
          </w:p>
        </w:tc>
      </w:tr>
    </w:tbl>
    <w:p w:rsidR="00E121A1" w:rsidRDefault="00E121A1">
      <w:pPr>
        <w:spacing w:line="105" w:lineRule="exact"/>
        <w:rPr>
          <w:sz w:val="20"/>
          <w:szCs w:val="20"/>
        </w:rPr>
      </w:pPr>
    </w:p>
    <w:p w:rsidR="00E121A1" w:rsidRDefault="00672DF1">
      <w:pPr>
        <w:spacing w:line="366" w:lineRule="exact"/>
        <w:ind w:left="20"/>
        <w:rPr>
          <w:sz w:val="20"/>
          <w:szCs w:val="20"/>
        </w:rPr>
      </w:pPr>
      <w:r>
        <w:rPr>
          <w:rFonts w:ascii="仿宋" w:eastAsia="仿宋" w:hAnsi="仿宋" w:cs="仿宋"/>
          <w:sz w:val="32"/>
          <w:szCs w:val="32"/>
        </w:rPr>
        <w:t>本部门没有政府性基金预算拨款安排的支出，故本表无数据。</w:t>
      </w:r>
    </w:p>
    <w:p w:rsidR="00E121A1" w:rsidRDefault="00E121A1">
      <w:pPr>
        <w:sectPr w:rsidR="00E121A1">
          <w:pgSz w:w="16840" w:h="11906" w:orient="landscape"/>
          <w:pgMar w:top="830" w:right="1440" w:bottom="1440" w:left="1420" w:header="0" w:footer="0" w:gutter="0"/>
          <w:cols w:space="720" w:equalWidth="0">
            <w:col w:w="13978"/>
          </w:cols>
        </w:sectPr>
      </w:pPr>
    </w:p>
    <w:p w:rsidR="00E121A1" w:rsidRDefault="00672DF1">
      <w:pPr>
        <w:spacing w:line="366" w:lineRule="exact"/>
        <w:ind w:right="-19"/>
        <w:jc w:val="center"/>
        <w:rPr>
          <w:sz w:val="20"/>
          <w:szCs w:val="20"/>
        </w:rPr>
      </w:pPr>
      <w:bookmarkStart w:id="32" w:name="page33"/>
      <w:bookmarkEnd w:id="32"/>
      <w:r>
        <w:rPr>
          <w:rFonts w:ascii="宋体" w:eastAsia="宋体" w:hAnsi="宋体" w:cs="宋体"/>
          <w:b/>
          <w:bCs/>
          <w:sz w:val="32"/>
          <w:szCs w:val="32"/>
        </w:rPr>
        <w:lastRenderedPageBreak/>
        <w:t>行政事业性项目和专项资金绩效目标表（绩效情况）</w:t>
      </w:r>
    </w:p>
    <w:p w:rsidR="00E121A1" w:rsidRDefault="00E121A1">
      <w:pPr>
        <w:spacing w:line="316" w:lineRule="exact"/>
        <w:rPr>
          <w:sz w:val="20"/>
          <w:szCs w:val="20"/>
        </w:rPr>
      </w:pPr>
    </w:p>
    <w:tbl>
      <w:tblPr>
        <w:tblW w:w="0" w:type="auto"/>
        <w:tblInd w:w="10" w:type="dxa"/>
        <w:tblLayout w:type="fixed"/>
        <w:tblCellMar>
          <w:left w:w="0" w:type="dxa"/>
          <w:right w:w="0" w:type="dxa"/>
        </w:tblCellMar>
        <w:tblLook w:val="04A0"/>
      </w:tblPr>
      <w:tblGrid>
        <w:gridCol w:w="1440"/>
        <w:gridCol w:w="1280"/>
        <w:gridCol w:w="100"/>
        <w:gridCol w:w="1600"/>
        <w:gridCol w:w="1680"/>
        <w:gridCol w:w="3040"/>
        <w:gridCol w:w="4800"/>
        <w:gridCol w:w="40"/>
        <w:gridCol w:w="20"/>
      </w:tblGrid>
      <w:tr w:rsidR="00E121A1">
        <w:trPr>
          <w:trHeight w:val="183"/>
        </w:trPr>
        <w:tc>
          <w:tcPr>
            <w:tcW w:w="272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部门:中共鸡西市纪律检查委员会</w:t>
            </w:r>
          </w:p>
        </w:tc>
        <w:tc>
          <w:tcPr>
            <w:tcW w:w="100" w:type="dxa"/>
            <w:vAlign w:val="bottom"/>
          </w:tcPr>
          <w:p w:rsidR="00E121A1" w:rsidRDefault="00E121A1">
            <w:pPr>
              <w:rPr>
                <w:sz w:val="15"/>
                <w:szCs w:val="15"/>
              </w:rPr>
            </w:pPr>
          </w:p>
        </w:tc>
        <w:tc>
          <w:tcPr>
            <w:tcW w:w="1600" w:type="dxa"/>
            <w:vAlign w:val="bottom"/>
          </w:tcPr>
          <w:p w:rsidR="00E121A1" w:rsidRDefault="00E121A1">
            <w:pPr>
              <w:rPr>
                <w:sz w:val="15"/>
                <w:szCs w:val="15"/>
              </w:rPr>
            </w:pPr>
          </w:p>
        </w:tc>
        <w:tc>
          <w:tcPr>
            <w:tcW w:w="1680" w:type="dxa"/>
            <w:vAlign w:val="bottom"/>
          </w:tcPr>
          <w:p w:rsidR="00E121A1" w:rsidRDefault="00E121A1">
            <w:pPr>
              <w:rPr>
                <w:sz w:val="15"/>
                <w:szCs w:val="15"/>
              </w:rPr>
            </w:pPr>
          </w:p>
        </w:tc>
        <w:tc>
          <w:tcPr>
            <w:tcW w:w="3040" w:type="dxa"/>
            <w:vAlign w:val="bottom"/>
          </w:tcPr>
          <w:p w:rsidR="00E121A1" w:rsidRDefault="00E121A1">
            <w:pPr>
              <w:rPr>
                <w:sz w:val="15"/>
                <w:szCs w:val="15"/>
              </w:rPr>
            </w:pPr>
          </w:p>
        </w:tc>
        <w:tc>
          <w:tcPr>
            <w:tcW w:w="4840" w:type="dxa"/>
            <w:gridSpan w:val="2"/>
            <w:vAlign w:val="bottom"/>
          </w:tcPr>
          <w:p w:rsidR="00E121A1" w:rsidRDefault="00672DF1">
            <w:pPr>
              <w:spacing w:line="183" w:lineRule="exact"/>
              <w:ind w:left="4080"/>
              <w:rPr>
                <w:sz w:val="20"/>
                <w:szCs w:val="20"/>
              </w:rPr>
            </w:pPr>
            <w:r>
              <w:rPr>
                <w:rFonts w:ascii="宋体" w:eastAsia="宋体" w:hAnsi="宋体" w:cs="宋体"/>
                <w:w w:val="92"/>
                <w:sz w:val="16"/>
                <w:szCs w:val="16"/>
              </w:rPr>
              <w:t>单位：万元</w:t>
            </w:r>
          </w:p>
        </w:tc>
        <w:tc>
          <w:tcPr>
            <w:tcW w:w="0" w:type="dxa"/>
            <w:vAlign w:val="bottom"/>
          </w:tcPr>
          <w:p w:rsidR="00E121A1" w:rsidRDefault="00E121A1">
            <w:pPr>
              <w:rPr>
                <w:sz w:val="1"/>
                <w:szCs w:val="1"/>
              </w:rPr>
            </w:pPr>
          </w:p>
        </w:tc>
      </w:tr>
      <w:tr w:rsidR="00E121A1">
        <w:trPr>
          <w:trHeight w:val="81"/>
        </w:trPr>
        <w:tc>
          <w:tcPr>
            <w:tcW w:w="1440" w:type="dxa"/>
            <w:tcBorders>
              <w:bottom w:val="single" w:sz="8" w:space="0" w:color="auto"/>
            </w:tcBorders>
            <w:vAlign w:val="bottom"/>
          </w:tcPr>
          <w:p w:rsidR="00E121A1" w:rsidRDefault="00E121A1">
            <w:pPr>
              <w:rPr>
                <w:sz w:val="7"/>
                <w:szCs w:val="7"/>
              </w:rPr>
            </w:pPr>
          </w:p>
        </w:tc>
        <w:tc>
          <w:tcPr>
            <w:tcW w:w="1280" w:type="dxa"/>
            <w:tcBorders>
              <w:bottom w:val="single" w:sz="8" w:space="0" w:color="auto"/>
            </w:tcBorders>
            <w:vAlign w:val="bottom"/>
          </w:tcPr>
          <w:p w:rsidR="00E121A1" w:rsidRDefault="00E121A1">
            <w:pPr>
              <w:rPr>
                <w:sz w:val="7"/>
                <w:szCs w:val="7"/>
              </w:rPr>
            </w:pPr>
          </w:p>
        </w:tc>
        <w:tc>
          <w:tcPr>
            <w:tcW w:w="100" w:type="dxa"/>
            <w:tcBorders>
              <w:bottom w:val="single" w:sz="8" w:space="0" w:color="auto"/>
            </w:tcBorders>
            <w:vAlign w:val="bottom"/>
          </w:tcPr>
          <w:p w:rsidR="00E121A1" w:rsidRDefault="00E121A1">
            <w:pPr>
              <w:rPr>
                <w:sz w:val="7"/>
                <w:szCs w:val="7"/>
              </w:rPr>
            </w:pPr>
          </w:p>
        </w:tc>
        <w:tc>
          <w:tcPr>
            <w:tcW w:w="1600" w:type="dxa"/>
            <w:tcBorders>
              <w:bottom w:val="single" w:sz="8" w:space="0" w:color="auto"/>
            </w:tcBorders>
            <w:vAlign w:val="bottom"/>
          </w:tcPr>
          <w:p w:rsidR="00E121A1" w:rsidRDefault="00E121A1">
            <w:pPr>
              <w:rPr>
                <w:sz w:val="7"/>
                <w:szCs w:val="7"/>
              </w:rPr>
            </w:pPr>
          </w:p>
        </w:tc>
        <w:tc>
          <w:tcPr>
            <w:tcW w:w="1680" w:type="dxa"/>
            <w:tcBorders>
              <w:bottom w:val="single" w:sz="8" w:space="0" w:color="auto"/>
            </w:tcBorders>
            <w:vAlign w:val="bottom"/>
          </w:tcPr>
          <w:p w:rsidR="00E121A1" w:rsidRDefault="00E121A1">
            <w:pPr>
              <w:rPr>
                <w:sz w:val="7"/>
                <w:szCs w:val="7"/>
              </w:rPr>
            </w:pPr>
          </w:p>
        </w:tc>
        <w:tc>
          <w:tcPr>
            <w:tcW w:w="3040" w:type="dxa"/>
            <w:tcBorders>
              <w:bottom w:val="single" w:sz="8" w:space="0" w:color="auto"/>
            </w:tcBorders>
            <w:vAlign w:val="bottom"/>
          </w:tcPr>
          <w:p w:rsidR="00E121A1" w:rsidRDefault="00E121A1">
            <w:pPr>
              <w:rPr>
                <w:sz w:val="7"/>
                <w:szCs w:val="7"/>
              </w:rPr>
            </w:pPr>
          </w:p>
        </w:tc>
        <w:tc>
          <w:tcPr>
            <w:tcW w:w="4800" w:type="dxa"/>
            <w:tcBorders>
              <w:bottom w:val="single" w:sz="8" w:space="0" w:color="auto"/>
            </w:tcBorders>
            <w:vAlign w:val="bottom"/>
          </w:tcPr>
          <w:p w:rsidR="00E121A1" w:rsidRDefault="00E121A1">
            <w:pPr>
              <w:rPr>
                <w:sz w:val="7"/>
                <w:szCs w:val="7"/>
              </w:rPr>
            </w:pPr>
          </w:p>
        </w:tc>
        <w:tc>
          <w:tcPr>
            <w:tcW w:w="40" w:type="dxa"/>
            <w:vAlign w:val="bottom"/>
          </w:tcPr>
          <w:p w:rsidR="00E121A1" w:rsidRDefault="00E121A1">
            <w:pPr>
              <w:rPr>
                <w:sz w:val="7"/>
                <w:szCs w:val="7"/>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资金类型</w:t>
            </w:r>
          </w:p>
        </w:tc>
        <w:tc>
          <w:tcPr>
            <w:tcW w:w="1280" w:type="dxa"/>
            <w:vAlign w:val="bottom"/>
          </w:tcPr>
          <w:p w:rsidR="00E121A1" w:rsidRDefault="00672DF1">
            <w:pPr>
              <w:spacing w:line="183" w:lineRule="exact"/>
              <w:rPr>
                <w:sz w:val="20"/>
                <w:szCs w:val="20"/>
              </w:rPr>
            </w:pPr>
            <w:r>
              <w:rPr>
                <w:rFonts w:ascii="宋体" w:eastAsia="宋体" w:hAnsi="宋体" w:cs="宋体"/>
                <w:sz w:val="16"/>
                <w:szCs w:val="16"/>
              </w:rPr>
              <w:t>部门预算项目□</w:t>
            </w:r>
          </w:p>
        </w:tc>
        <w:tc>
          <w:tcPr>
            <w:tcW w:w="1700" w:type="dxa"/>
            <w:gridSpan w:val="2"/>
            <w:tcBorders>
              <w:right w:val="single" w:sz="8" w:space="0" w:color="auto"/>
            </w:tcBorders>
            <w:vAlign w:val="bottom"/>
          </w:tcPr>
          <w:p w:rsidR="00E121A1" w:rsidRDefault="00672DF1">
            <w:pPr>
              <w:spacing w:line="183" w:lineRule="exact"/>
              <w:ind w:left="80"/>
              <w:rPr>
                <w:sz w:val="20"/>
                <w:szCs w:val="20"/>
              </w:rPr>
            </w:pPr>
            <w:r>
              <w:rPr>
                <w:rFonts w:ascii="宋体" w:eastAsia="宋体" w:hAnsi="宋体" w:cs="宋体"/>
                <w:sz w:val="16"/>
                <w:szCs w:val="16"/>
              </w:rPr>
              <w:t>专项资金□</w:t>
            </w: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资金名称</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0" w:type="dxa"/>
            <w:tcBorders>
              <w:bottom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right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24"/>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财政局主管科</w:t>
            </w:r>
          </w:p>
        </w:tc>
        <w:tc>
          <w:tcPr>
            <w:tcW w:w="1280" w:type="dxa"/>
            <w:vAlign w:val="bottom"/>
          </w:tcPr>
          <w:p w:rsidR="00E121A1" w:rsidRDefault="00E121A1">
            <w:pPr>
              <w:rPr>
                <w:sz w:val="24"/>
                <w:szCs w:val="24"/>
              </w:rPr>
            </w:pPr>
          </w:p>
        </w:tc>
        <w:tc>
          <w:tcPr>
            <w:tcW w:w="100" w:type="dxa"/>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资金属性</w:t>
            </w:r>
          </w:p>
        </w:tc>
        <w:tc>
          <w:tcPr>
            <w:tcW w:w="480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当年新增项目□ 延续上年项目□ 常年项目□</w:t>
            </w: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6"/>
        </w:trPr>
        <w:tc>
          <w:tcPr>
            <w:tcW w:w="1440" w:type="dxa"/>
            <w:tcBorders>
              <w:left w:val="single" w:sz="8" w:space="0" w:color="auto"/>
              <w:bottom w:val="single" w:sz="8" w:space="0" w:color="auto"/>
              <w:right w:val="single" w:sz="8" w:space="0" w:color="auto"/>
            </w:tcBorders>
            <w:vAlign w:val="bottom"/>
          </w:tcPr>
          <w:p w:rsidR="00E121A1" w:rsidRDefault="00E121A1">
            <w:pPr>
              <w:rPr>
                <w:sz w:val="15"/>
                <w:szCs w:val="15"/>
              </w:rPr>
            </w:pPr>
          </w:p>
        </w:tc>
        <w:tc>
          <w:tcPr>
            <w:tcW w:w="1280" w:type="dxa"/>
            <w:tcBorders>
              <w:bottom w:val="single" w:sz="8" w:space="0" w:color="auto"/>
            </w:tcBorders>
            <w:vAlign w:val="bottom"/>
          </w:tcPr>
          <w:p w:rsidR="00E121A1" w:rsidRDefault="00E121A1">
            <w:pPr>
              <w:rPr>
                <w:sz w:val="15"/>
                <w:szCs w:val="15"/>
              </w:rPr>
            </w:pPr>
          </w:p>
        </w:tc>
        <w:tc>
          <w:tcPr>
            <w:tcW w:w="100" w:type="dxa"/>
            <w:tcBorders>
              <w:bottom w:val="single" w:sz="8" w:space="0" w:color="auto"/>
            </w:tcBorders>
            <w:vAlign w:val="bottom"/>
          </w:tcPr>
          <w:p w:rsidR="00E121A1" w:rsidRDefault="00E121A1">
            <w:pPr>
              <w:rPr>
                <w:sz w:val="15"/>
                <w:szCs w:val="15"/>
              </w:rPr>
            </w:pPr>
          </w:p>
        </w:tc>
        <w:tc>
          <w:tcPr>
            <w:tcW w:w="1600" w:type="dxa"/>
            <w:tcBorders>
              <w:bottom w:val="single" w:sz="8" w:space="0" w:color="auto"/>
              <w:right w:val="single" w:sz="8" w:space="0" w:color="auto"/>
            </w:tcBorders>
            <w:vAlign w:val="bottom"/>
          </w:tcPr>
          <w:p w:rsidR="00E121A1" w:rsidRDefault="00E121A1">
            <w:pPr>
              <w:rPr>
                <w:sz w:val="15"/>
                <w:szCs w:val="15"/>
              </w:rPr>
            </w:pPr>
          </w:p>
        </w:tc>
        <w:tc>
          <w:tcPr>
            <w:tcW w:w="1680" w:type="dxa"/>
            <w:tcBorders>
              <w:bottom w:val="single" w:sz="8" w:space="0" w:color="auto"/>
            </w:tcBorders>
            <w:vAlign w:val="bottom"/>
          </w:tcPr>
          <w:p w:rsidR="00E121A1" w:rsidRDefault="00E121A1">
            <w:pPr>
              <w:rPr>
                <w:sz w:val="15"/>
                <w:szCs w:val="15"/>
              </w:rPr>
            </w:pPr>
          </w:p>
        </w:tc>
        <w:tc>
          <w:tcPr>
            <w:tcW w:w="3040" w:type="dxa"/>
            <w:tcBorders>
              <w:bottom w:val="single" w:sz="8" w:space="0" w:color="auto"/>
              <w:right w:val="single" w:sz="8" w:space="0" w:color="auto"/>
            </w:tcBorders>
            <w:vAlign w:val="bottom"/>
          </w:tcPr>
          <w:p w:rsidR="00E121A1" w:rsidRDefault="00E121A1">
            <w:pPr>
              <w:rPr>
                <w:sz w:val="15"/>
                <w:szCs w:val="15"/>
              </w:rPr>
            </w:pPr>
          </w:p>
        </w:tc>
        <w:tc>
          <w:tcPr>
            <w:tcW w:w="4800" w:type="dxa"/>
            <w:tcBorders>
              <w:bottom w:val="single" w:sz="8" w:space="0" w:color="auto"/>
              <w:right w:val="single" w:sz="8" w:space="0" w:color="auto"/>
            </w:tcBorders>
            <w:vAlign w:val="bottom"/>
          </w:tcPr>
          <w:p w:rsidR="00E121A1" w:rsidRDefault="00E121A1">
            <w:pPr>
              <w:rPr>
                <w:sz w:val="15"/>
                <w:szCs w:val="15"/>
              </w:rPr>
            </w:pPr>
          </w:p>
        </w:tc>
        <w:tc>
          <w:tcPr>
            <w:tcW w:w="40" w:type="dxa"/>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主管部门</w:t>
            </w:r>
          </w:p>
        </w:tc>
        <w:tc>
          <w:tcPr>
            <w:tcW w:w="1280" w:type="dxa"/>
            <w:vAlign w:val="bottom"/>
          </w:tcPr>
          <w:p w:rsidR="00E121A1" w:rsidRDefault="00E121A1">
            <w:pPr>
              <w:rPr>
                <w:sz w:val="24"/>
                <w:szCs w:val="24"/>
              </w:rPr>
            </w:pPr>
          </w:p>
        </w:tc>
        <w:tc>
          <w:tcPr>
            <w:tcW w:w="100" w:type="dxa"/>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部门编码</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0" w:type="dxa"/>
            <w:tcBorders>
              <w:bottom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right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26"/>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项目起始时间</w:t>
            </w:r>
          </w:p>
        </w:tc>
        <w:tc>
          <w:tcPr>
            <w:tcW w:w="1280" w:type="dxa"/>
            <w:vAlign w:val="bottom"/>
          </w:tcPr>
          <w:p w:rsidR="00E121A1" w:rsidRDefault="00E121A1">
            <w:pPr>
              <w:rPr>
                <w:sz w:val="24"/>
                <w:szCs w:val="24"/>
              </w:rPr>
            </w:pPr>
          </w:p>
        </w:tc>
        <w:tc>
          <w:tcPr>
            <w:tcW w:w="100" w:type="dxa"/>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项目终止时间</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4"/>
        </w:trPr>
        <w:tc>
          <w:tcPr>
            <w:tcW w:w="1440" w:type="dxa"/>
            <w:tcBorders>
              <w:left w:val="single" w:sz="8" w:space="0" w:color="auto"/>
              <w:bottom w:val="single" w:sz="8" w:space="0" w:color="auto"/>
              <w:right w:val="single" w:sz="8" w:space="0" w:color="auto"/>
            </w:tcBorders>
            <w:vAlign w:val="bottom"/>
          </w:tcPr>
          <w:p w:rsidR="00E121A1" w:rsidRDefault="00E121A1">
            <w:pPr>
              <w:rPr>
                <w:sz w:val="15"/>
                <w:szCs w:val="15"/>
              </w:rPr>
            </w:pPr>
          </w:p>
        </w:tc>
        <w:tc>
          <w:tcPr>
            <w:tcW w:w="1280" w:type="dxa"/>
            <w:tcBorders>
              <w:bottom w:val="single" w:sz="8" w:space="0" w:color="auto"/>
            </w:tcBorders>
            <w:vAlign w:val="bottom"/>
          </w:tcPr>
          <w:p w:rsidR="00E121A1" w:rsidRDefault="00E121A1">
            <w:pPr>
              <w:rPr>
                <w:sz w:val="15"/>
                <w:szCs w:val="15"/>
              </w:rPr>
            </w:pPr>
          </w:p>
        </w:tc>
        <w:tc>
          <w:tcPr>
            <w:tcW w:w="100" w:type="dxa"/>
            <w:tcBorders>
              <w:bottom w:val="single" w:sz="8" w:space="0" w:color="auto"/>
            </w:tcBorders>
            <w:vAlign w:val="bottom"/>
          </w:tcPr>
          <w:p w:rsidR="00E121A1" w:rsidRDefault="00E121A1">
            <w:pPr>
              <w:rPr>
                <w:sz w:val="15"/>
                <w:szCs w:val="15"/>
              </w:rPr>
            </w:pPr>
          </w:p>
        </w:tc>
        <w:tc>
          <w:tcPr>
            <w:tcW w:w="1600" w:type="dxa"/>
            <w:tcBorders>
              <w:bottom w:val="single" w:sz="8" w:space="0" w:color="auto"/>
              <w:right w:val="single" w:sz="8" w:space="0" w:color="auto"/>
            </w:tcBorders>
            <w:vAlign w:val="bottom"/>
          </w:tcPr>
          <w:p w:rsidR="00E121A1" w:rsidRDefault="00E121A1">
            <w:pPr>
              <w:rPr>
                <w:sz w:val="15"/>
                <w:szCs w:val="15"/>
              </w:rPr>
            </w:pPr>
          </w:p>
        </w:tc>
        <w:tc>
          <w:tcPr>
            <w:tcW w:w="1680" w:type="dxa"/>
            <w:tcBorders>
              <w:bottom w:val="single" w:sz="8" w:space="0" w:color="auto"/>
            </w:tcBorders>
            <w:vAlign w:val="bottom"/>
          </w:tcPr>
          <w:p w:rsidR="00E121A1" w:rsidRDefault="00E121A1">
            <w:pPr>
              <w:rPr>
                <w:sz w:val="15"/>
                <w:szCs w:val="15"/>
              </w:rPr>
            </w:pPr>
          </w:p>
        </w:tc>
        <w:tc>
          <w:tcPr>
            <w:tcW w:w="3040" w:type="dxa"/>
            <w:tcBorders>
              <w:bottom w:val="single" w:sz="8" w:space="0" w:color="auto"/>
              <w:right w:val="single" w:sz="8" w:space="0" w:color="auto"/>
            </w:tcBorders>
            <w:vAlign w:val="bottom"/>
          </w:tcPr>
          <w:p w:rsidR="00E121A1" w:rsidRDefault="00E121A1">
            <w:pPr>
              <w:rPr>
                <w:sz w:val="15"/>
                <w:szCs w:val="15"/>
              </w:rPr>
            </w:pPr>
          </w:p>
        </w:tc>
        <w:tc>
          <w:tcPr>
            <w:tcW w:w="4800" w:type="dxa"/>
            <w:tcBorders>
              <w:bottom w:val="single" w:sz="8" w:space="0" w:color="auto"/>
              <w:right w:val="single" w:sz="8" w:space="0" w:color="auto"/>
            </w:tcBorders>
            <w:vAlign w:val="bottom"/>
          </w:tcPr>
          <w:p w:rsidR="00E121A1" w:rsidRDefault="00E121A1">
            <w:pPr>
              <w:rPr>
                <w:sz w:val="15"/>
                <w:szCs w:val="15"/>
              </w:rPr>
            </w:pPr>
          </w:p>
        </w:tc>
        <w:tc>
          <w:tcPr>
            <w:tcW w:w="40" w:type="dxa"/>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24"/>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项目单位</w:t>
            </w:r>
          </w:p>
        </w:tc>
        <w:tc>
          <w:tcPr>
            <w:tcW w:w="1280" w:type="dxa"/>
            <w:vAlign w:val="bottom"/>
          </w:tcPr>
          <w:p w:rsidR="00E121A1" w:rsidRDefault="00E121A1">
            <w:pPr>
              <w:rPr>
                <w:sz w:val="24"/>
                <w:szCs w:val="24"/>
              </w:rPr>
            </w:pPr>
          </w:p>
        </w:tc>
        <w:tc>
          <w:tcPr>
            <w:tcW w:w="100" w:type="dxa"/>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项目单位联系人</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6"/>
        </w:trPr>
        <w:tc>
          <w:tcPr>
            <w:tcW w:w="1440" w:type="dxa"/>
            <w:tcBorders>
              <w:left w:val="single" w:sz="8" w:space="0" w:color="auto"/>
              <w:bottom w:val="single" w:sz="8" w:space="0" w:color="auto"/>
              <w:right w:val="single" w:sz="8" w:space="0" w:color="auto"/>
            </w:tcBorders>
            <w:vAlign w:val="bottom"/>
          </w:tcPr>
          <w:p w:rsidR="00E121A1" w:rsidRDefault="00E121A1">
            <w:pPr>
              <w:rPr>
                <w:sz w:val="15"/>
                <w:szCs w:val="15"/>
              </w:rPr>
            </w:pPr>
          </w:p>
        </w:tc>
        <w:tc>
          <w:tcPr>
            <w:tcW w:w="1280" w:type="dxa"/>
            <w:tcBorders>
              <w:bottom w:val="single" w:sz="8" w:space="0" w:color="auto"/>
            </w:tcBorders>
            <w:vAlign w:val="bottom"/>
          </w:tcPr>
          <w:p w:rsidR="00E121A1" w:rsidRDefault="00E121A1">
            <w:pPr>
              <w:rPr>
                <w:sz w:val="15"/>
                <w:szCs w:val="15"/>
              </w:rPr>
            </w:pPr>
          </w:p>
        </w:tc>
        <w:tc>
          <w:tcPr>
            <w:tcW w:w="100" w:type="dxa"/>
            <w:tcBorders>
              <w:bottom w:val="single" w:sz="8" w:space="0" w:color="auto"/>
            </w:tcBorders>
            <w:vAlign w:val="bottom"/>
          </w:tcPr>
          <w:p w:rsidR="00E121A1" w:rsidRDefault="00E121A1">
            <w:pPr>
              <w:rPr>
                <w:sz w:val="15"/>
                <w:szCs w:val="15"/>
              </w:rPr>
            </w:pPr>
          </w:p>
        </w:tc>
        <w:tc>
          <w:tcPr>
            <w:tcW w:w="1600" w:type="dxa"/>
            <w:tcBorders>
              <w:bottom w:val="single" w:sz="8" w:space="0" w:color="auto"/>
              <w:right w:val="single" w:sz="8" w:space="0" w:color="auto"/>
            </w:tcBorders>
            <w:vAlign w:val="bottom"/>
          </w:tcPr>
          <w:p w:rsidR="00E121A1" w:rsidRDefault="00E121A1">
            <w:pPr>
              <w:rPr>
                <w:sz w:val="15"/>
                <w:szCs w:val="15"/>
              </w:rPr>
            </w:pPr>
          </w:p>
        </w:tc>
        <w:tc>
          <w:tcPr>
            <w:tcW w:w="1680" w:type="dxa"/>
            <w:tcBorders>
              <w:bottom w:val="single" w:sz="8" w:space="0" w:color="auto"/>
            </w:tcBorders>
            <w:vAlign w:val="bottom"/>
          </w:tcPr>
          <w:p w:rsidR="00E121A1" w:rsidRDefault="00E121A1">
            <w:pPr>
              <w:rPr>
                <w:sz w:val="15"/>
                <w:szCs w:val="15"/>
              </w:rPr>
            </w:pPr>
          </w:p>
        </w:tc>
        <w:tc>
          <w:tcPr>
            <w:tcW w:w="3040" w:type="dxa"/>
            <w:tcBorders>
              <w:bottom w:val="single" w:sz="8" w:space="0" w:color="auto"/>
              <w:right w:val="single" w:sz="8" w:space="0" w:color="auto"/>
            </w:tcBorders>
            <w:vAlign w:val="bottom"/>
          </w:tcPr>
          <w:p w:rsidR="00E121A1" w:rsidRDefault="00E121A1">
            <w:pPr>
              <w:rPr>
                <w:sz w:val="15"/>
                <w:szCs w:val="15"/>
              </w:rPr>
            </w:pPr>
          </w:p>
        </w:tc>
        <w:tc>
          <w:tcPr>
            <w:tcW w:w="4800" w:type="dxa"/>
            <w:tcBorders>
              <w:bottom w:val="single" w:sz="8" w:space="0" w:color="auto"/>
              <w:right w:val="single" w:sz="8" w:space="0" w:color="auto"/>
            </w:tcBorders>
            <w:vAlign w:val="bottom"/>
          </w:tcPr>
          <w:p w:rsidR="00E121A1" w:rsidRDefault="00E121A1">
            <w:pPr>
              <w:rPr>
                <w:sz w:val="15"/>
                <w:szCs w:val="15"/>
              </w:rPr>
            </w:pPr>
          </w:p>
        </w:tc>
        <w:tc>
          <w:tcPr>
            <w:tcW w:w="40" w:type="dxa"/>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项目单位联系人</w:t>
            </w:r>
          </w:p>
        </w:tc>
        <w:tc>
          <w:tcPr>
            <w:tcW w:w="1280" w:type="dxa"/>
            <w:vAlign w:val="bottom"/>
          </w:tcPr>
          <w:p w:rsidR="00E121A1" w:rsidRDefault="00E121A1">
            <w:pPr>
              <w:rPr>
                <w:sz w:val="24"/>
                <w:szCs w:val="24"/>
              </w:rPr>
            </w:pPr>
          </w:p>
        </w:tc>
        <w:tc>
          <w:tcPr>
            <w:tcW w:w="100" w:type="dxa"/>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项目单位联系人</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468"/>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办公电话</w:t>
            </w:r>
          </w:p>
        </w:tc>
        <w:tc>
          <w:tcPr>
            <w:tcW w:w="1280" w:type="dxa"/>
            <w:vAlign w:val="bottom"/>
          </w:tcPr>
          <w:p w:rsidR="00E121A1" w:rsidRDefault="00E121A1">
            <w:pPr>
              <w:rPr>
                <w:sz w:val="24"/>
                <w:szCs w:val="24"/>
              </w:rPr>
            </w:pPr>
          </w:p>
        </w:tc>
        <w:tc>
          <w:tcPr>
            <w:tcW w:w="100" w:type="dxa"/>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tcBorders>
              <w:right w:val="single" w:sz="8" w:space="0" w:color="auto"/>
            </w:tcBorders>
            <w:vAlign w:val="bottom"/>
          </w:tcPr>
          <w:p w:rsidR="00E121A1" w:rsidRDefault="00672DF1">
            <w:pPr>
              <w:spacing w:line="183" w:lineRule="exact"/>
              <w:ind w:right="1640"/>
              <w:jc w:val="center"/>
              <w:rPr>
                <w:sz w:val="20"/>
                <w:szCs w:val="20"/>
              </w:rPr>
            </w:pPr>
            <w:r>
              <w:rPr>
                <w:rFonts w:ascii="宋体" w:eastAsia="宋体" w:hAnsi="宋体" w:cs="宋体"/>
                <w:w w:val="99"/>
                <w:sz w:val="16"/>
                <w:szCs w:val="16"/>
              </w:rPr>
              <w:t>手机</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0" w:type="dxa"/>
            <w:tcBorders>
              <w:bottom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right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672DF1">
            <w:pPr>
              <w:spacing w:line="183" w:lineRule="exact"/>
              <w:rPr>
                <w:sz w:val="20"/>
                <w:szCs w:val="20"/>
              </w:rPr>
            </w:pPr>
            <w:r>
              <w:rPr>
                <w:rFonts w:ascii="宋体" w:eastAsia="宋体" w:hAnsi="宋体" w:cs="宋体"/>
                <w:sz w:val="16"/>
                <w:szCs w:val="16"/>
              </w:rPr>
              <w:t>资金总额:</w:t>
            </w:r>
          </w:p>
        </w:tc>
        <w:tc>
          <w:tcPr>
            <w:tcW w:w="100" w:type="dxa"/>
            <w:tcBorders>
              <w:right w:val="single" w:sz="8" w:space="0" w:color="auto"/>
            </w:tcBorders>
            <w:vAlign w:val="bottom"/>
          </w:tcPr>
          <w:p w:rsidR="00E121A1" w:rsidRDefault="00E121A1">
            <w:pPr>
              <w:rPr>
                <w:sz w:val="24"/>
                <w:szCs w:val="24"/>
              </w:rPr>
            </w:pPr>
          </w:p>
        </w:tc>
        <w:tc>
          <w:tcPr>
            <w:tcW w:w="1600" w:type="dxa"/>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280" w:type="dxa"/>
            <w:tcBorders>
              <w:bottom w:val="single" w:sz="8" w:space="0" w:color="auto"/>
            </w:tcBorders>
            <w:vAlign w:val="bottom"/>
          </w:tcPr>
          <w:p w:rsidR="00E121A1" w:rsidRDefault="00E121A1">
            <w:pPr>
              <w:rPr>
                <w:sz w:val="14"/>
                <w:szCs w:val="14"/>
              </w:rPr>
            </w:pPr>
          </w:p>
        </w:tc>
        <w:tc>
          <w:tcPr>
            <w:tcW w:w="10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24"/>
        </w:trPr>
        <w:tc>
          <w:tcPr>
            <w:tcW w:w="1440" w:type="dxa"/>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672DF1">
            <w:pPr>
              <w:spacing w:line="183" w:lineRule="exact"/>
              <w:rPr>
                <w:sz w:val="20"/>
                <w:szCs w:val="20"/>
              </w:rPr>
            </w:pPr>
            <w:r>
              <w:rPr>
                <w:rFonts w:ascii="宋体" w:eastAsia="宋体" w:hAnsi="宋体" w:cs="宋体"/>
                <w:sz w:val="16"/>
                <w:szCs w:val="16"/>
              </w:rPr>
              <w:t>1.一般公共预算:</w:t>
            </w:r>
          </w:p>
        </w:tc>
        <w:tc>
          <w:tcPr>
            <w:tcW w:w="100" w:type="dxa"/>
            <w:tcBorders>
              <w:right w:val="single" w:sz="8" w:space="0" w:color="auto"/>
            </w:tcBorders>
            <w:vAlign w:val="bottom"/>
          </w:tcPr>
          <w:p w:rsidR="00E121A1" w:rsidRDefault="00E121A1">
            <w:pPr>
              <w:rPr>
                <w:sz w:val="24"/>
                <w:szCs w:val="24"/>
              </w:rPr>
            </w:pPr>
          </w:p>
        </w:tc>
        <w:tc>
          <w:tcPr>
            <w:tcW w:w="1600" w:type="dxa"/>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6"/>
        </w:trPr>
        <w:tc>
          <w:tcPr>
            <w:tcW w:w="1440" w:type="dxa"/>
            <w:tcBorders>
              <w:left w:val="single" w:sz="8" w:space="0" w:color="auto"/>
              <w:right w:val="single" w:sz="8" w:space="0" w:color="auto"/>
            </w:tcBorders>
            <w:vAlign w:val="bottom"/>
          </w:tcPr>
          <w:p w:rsidR="00E121A1" w:rsidRDefault="00E121A1">
            <w:pPr>
              <w:rPr>
                <w:sz w:val="15"/>
                <w:szCs w:val="15"/>
              </w:rPr>
            </w:pPr>
          </w:p>
        </w:tc>
        <w:tc>
          <w:tcPr>
            <w:tcW w:w="1280" w:type="dxa"/>
            <w:tcBorders>
              <w:bottom w:val="single" w:sz="8" w:space="0" w:color="auto"/>
            </w:tcBorders>
            <w:vAlign w:val="bottom"/>
          </w:tcPr>
          <w:p w:rsidR="00E121A1" w:rsidRDefault="00E121A1">
            <w:pPr>
              <w:rPr>
                <w:sz w:val="15"/>
                <w:szCs w:val="15"/>
              </w:rPr>
            </w:pPr>
          </w:p>
        </w:tc>
        <w:tc>
          <w:tcPr>
            <w:tcW w:w="100" w:type="dxa"/>
            <w:tcBorders>
              <w:bottom w:val="single" w:sz="8" w:space="0" w:color="auto"/>
              <w:right w:val="single" w:sz="8" w:space="0" w:color="auto"/>
            </w:tcBorders>
            <w:vAlign w:val="bottom"/>
          </w:tcPr>
          <w:p w:rsidR="00E121A1" w:rsidRDefault="00E121A1">
            <w:pPr>
              <w:rPr>
                <w:sz w:val="15"/>
                <w:szCs w:val="15"/>
              </w:rPr>
            </w:pPr>
          </w:p>
        </w:tc>
        <w:tc>
          <w:tcPr>
            <w:tcW w:w="1600" w:type="dxa"/>
            <w:tcBorders>
              <w:bottom w:val="single" w:sz="8" w:space="0" w:color="auto"/>
            </w:tcBorders>
            <w:vAlign w:val="bottom"/>
          </w:tcPr>
          <w:p w:rsidR="00E121A1" w:rsidRDefault="00E121A1">
            <w:pPr>
              <w:rPr>
                <w:sz w:val="15"/>
                <w:szCs w:val="15"/>
              </w:rPr>
            </w:pPr>
          </w:p>
        </w:tc>
        <w:tc>
          <w:tcPr>
            <w:tcW w:w="1680" w:type="dxa"/>
            <w:tcBorders>
              <w:bottom w:val="single" w:sz="8" w:space="0" w:color="auto"/>
            </w:tcBorders>
            <w:vAlign w:val="bottom"/>
          </w:tcPr>
          <w:p w:rsidR="00E121A1" w:rsidRDefault="00E121A1">
            <w:pPr>
              <w:rPr>
                <w:sz w:val="15"/>
                <w:szCs w:val="15"/>
              </w:rPr>
            </w:pPr>
          </w:p>
        </w:tc>
        <w:tc>
          <w:tcPr>
            <w:tcW w:w="3040" w:type="dxa"/>
            <w:tcBorders>
              <w:bottom w:val="single" w:sz="8" w:space="0" w:color="auto"/>
            </w:tcBorders>
            <w:vAlign w:val="bottom"/>
          </w:tcPr>
          <w:p w:rsidR="00E121A1" w:rsidRDefault="00E121A1">
            <w:pPr>
              <w:rPr>
                <w:sz w:val="15"/>
                <w:szCs w:val="15"/>
              </w:rPr>
            </w:pPr>
          </w:p>
        </w:tc>
        <w:tc>
          <w:tcPr>
            <w:tcW w:w="4800" w:type="dxa"/>
            <w:tcBorders>
              <w:bottom w:val="single" w:sz="8" w:space="0" w:color="auto"/>
              <w:right w:val="single" w:sz="8" w:space="0" w:color="auto"/>
            </w:tcBorders>
            <w:vAlign w:val="bottom"/>
          </w:tcPr>
          <w:p w:rsidR="00E121A1" w:rsidRDefault="00E121A1">
            <w:pPr>
              <w:rPr>
                <w:sz w:val="15"/>
                <w:szCs w:val="15"/>
              </w:rPr>
            </w:pPr>
          </w:p>
        </w:tc>
        <w:tc>
          <w:tcPr>
            <w:tcW w:w="40" w:type="dxa"/>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25"/>
        </w:trPr>
        <w:tc>
          <w:tcPr>
            <w:tcW w:w="1440" w:type="dxa"/>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672DF1">
            <w:pPr>
              <w:spacing w:line="183" w:lineRule="exact"/>
              <w:rPr>
                <w:sz w:val="20"/>
                <w:szCs w:val="20"/>
              </w:rPr>
            </w:pPr>
            <w:r>
              <w:rPr>
                <w:rFonts w:ascii="宋体" w:eastAsia="宋体" w:hAnsi="宋体" w:cs="宋体"/>
                <w:sz w:val="16"/>
                <w:szCs w:val="16"/>
              </w:rPr>
              <w:t>2.政府性基金:</w:t>
            </w:r>
          </w:p>
        </w:tc>
        <w:tc>
          <w:tcPr>
            <w:tcW w:w="100" w:type="dxa"/>
            <w:tcBorders>
              <w:right w:val="single" w:sz="8" w:space="0" w:color="auto"/>
            </w:tcBorders>
            <w:vAlign w:val="bottom"/>
          </w:tcPr>
          <w:p w:rsidR="00E121A1" w:rsidRDefault="00E121A1">
            <w:pPr>
              <w:rPr>
                <w:sz w:val="24"/>
                <w:szCs w:val="24"/>
              </w:rPr>
            </w:pPr>
          </w:p>
        </w:tc>
        <w:tc>
          <w:tcPr>
            <w:tcW w:w="1600" w:type="dxa"/>
            <w:vAlign w:val="bottom"/>
          </w:tcPr>
          <w:p w:rsidR="00E121A1" w:rsidRDefault="00E121A1">
            <w:pPr>
              <w:rPr>
                <w:sz w:val="24"/>
                <w:szCs w:val="24"/>
              </w:rPr>
            </w:pPr>
          </w:p>
        </w:tc>
        <w:tc>
          <w:tcPr>
            <w:tcW w:w="1680" w:type="dxa"/>
            <w:vAlign w:val="bottom"/>
          </w:tcPr>
          <w:p w:rsidR="00E121A1" w:rsidRDefault="00E121A1">
            <w:pPr>
              <w:rPr>
                <w:sz w:val="24"/>
                <w:szCs w:val="24"/>
              </w:rPr>
            </w:pP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5"/>
        </w:trPr>
        <w:tc>
          <w:tcPr>
            <w:tcW w:w="1440" w:type="dxa"/>
            <w:tcBorders>
              <w:left w:val="single" w:sz="8" w:space="0" w:color="auto"/>
              <w:right w:val="single" w:sz="8" w:space="0" w:color="auto"/>
            </w:tcBorders>
            <w:vAlign w:val="bottom"/>
          </w:tcPr>
          <w:p w:rsidR="00E121A1" w:rsidRDefault="00E121A1">
            <w:pPr>
              <w:rPr>
                <w:sz w:val="15"/>
                <w:szCs w:val="15"/>
              </w:rPr>
            </w:pPr>
          </w:p>
        </w:tc>
        <w:tc>
          <w:tcPr>
            <w:tcW w:w="1280" w:type="dxa"/>
            <w:tcBorders>
              <w:bottom w:val="single" w:sz="8" w:space="0" w:color="auto"/>
            </w:tcBorders>
            <w:vAlign w:val="bottom"/>
          </w:tcPr>
          <w:p w:rsidR="00E121A1" w:rsidRDefault="00E121A1">
            <w:pPr>
              <w:rPr>
                <w:sz w:val="15"/>
                <w:szCs w:val="15"/>
              </w:rPr>
            </w:pPr>
          </w:p>
        </w:tc>
        <w:tc>
          <w:tcPr>
            <w:tcW w:w="100" w:type="dxa"/>
            <w:tcBorders>
              <w:bottom w:val="single" w:sz="8" w:space="0" w:color="auto"/>
              <w:right w:val="single" w:sz="8" w:space="0" w:color="auto"/>
            </w:tcBorders>
            <w:vAlign w:val="bottom"/>
          </w:tcPr>
          <w:p w:rsidR="00E121A1" w:rsidRDefault="00E121A1">
            <w:pPr>
              <w:rPr>
                <w:sz w:val="15"/>
                <w:szCs w:val="15"/>
              </w:rPr>
            </w:pPr>
          </w:p>
        </w:tc>
        <w:tc>
          <w:tcPr>
            <w:tcW w:w="1600" w:type="dxa"/>
            <w:tcBorders>
              <w:bottom w:val="single" w:sz="8" w:space="0" w:color="auto"/>
            </w:tcBorders>
            <w:vAlign w:val="bottom"/>
          </w:tcPr>
          <w:p w:rsidR="00E121A1" w:rsidRDefault="00E121A1">
            <w:pPr>
              <w:rPr>
                <w:sz w:val="15"/>
                <w:szCs w:val="15"/>
              </w:rPr>
            </w:pPr>
          </w:p>
        </w:tc>
        <w:tc>
          <w:tcPr>
            <w:tcW w:w="1680" w:type="dxa"/>
            <w:tcBorders>
              <w:bottom w:val="single" w:sz="8" w:space="0" w:color="auto"/>
            </w:tcBorders>
            <w:vAlign w:val="bottom"/>
          </w:tcPr>
          <w:p w:rsidR="00E121A1" w:rsidRDefault="00E121A1">
            <w:pPr>
              <w:rPr>
                <w:sz w:val="15"/>
                <w:szCs w:val="15"/>
              </w:rPr>
            </w:pPr>
          </w:p>
        </w:tc>
        <w:tc>
          <w:tcPr>
            <w:tcW w:w="3040" w:type="dxa"/>
            <w:tcBorders>
              <w:bottom w:val="single" w:sz="8" w:space="0" w:color="auto"/>
            </w:tcBorders>
            <w:vAlign w:val="bottom"/>
          </w:tcPr>
          <w:p w:rsidR="00E121A1" w:rsidRDefault="00E121A1">
            <w:pPr>
              <w:rPr>
                <w:sz w:val="15"/>
                <w:szCs w:val="15"/>
              </w:rPr>
            </w:pPr>
          </w:p>
        </w:tc>
        <w:tc>
          <w:tcPr>
            <w:tcW w:w="4800" w:type="dxa"/>
            <w:tcBorders>
              <w:bottom w:val="single" w:sz="8" w:space="0" w:color="auto"/>
              <w:right w:val="single" w:sz="8" w:space="0" w:color="auto"/>
            </w:tcBorders>
            <w:vAlign w:val="bottom"/>
          </w:tcPr>
          <w:p w:rsidR="00E121A1" w:rsidRDefault="00E121A1">
            <w:pPr>
              <w:rPr>
                <w:sz w:val="15"/>
                <w:szCs w:val="15"/>
              </w:rPr>
            </w:pPr>
          </w:p>
        </w:tc>
        <w:tc>
          <w:tcPr>
            <w:tcW w:w="40" w:type="dxa"/>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26"/>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项目资金申请</w:t>
            </w:r>
          </w:p>
        </w:tc>
        <w:tc>
          <w:tcPr>
            <w:tcW w:w="1280" w:type="dxa"/>
            <w:vAlign w:val="bottom"/>
          </w:tcPr>
          <w:p w:rsidR="00E121A1" w:rsidRDefault="00E121A1">
            <w:pPr>
              <w:rPr>
                <w:sz w:val="24"/>
                <w:szCs w:val="24"/>
              </w:rPr>
            </w:pPr>
          </w:p>
        </w:tc>
        <w:tc>
          <w:tcPr>
            <w:tcW w:w="100" w:type="dxa"/>
            <w:tcBorders>
              <w:right w:val="single" w:sz="8" w:space="0" w:color="auto"/>
            </w:tcBorders>
            <w:vAlign w:val="bottom"/>
          </w:tcPr>
          <w:p w:rsidR="00E121A1" w:rsidRDefault="00E121A1">
            <w:pPr>
              <w:rPr>
                <w:sz w:val="24"/>
                <w:szCs w:val="24"/>
              </w:rPr>
            </w:pPr>
          </w:p>
        </w:tc>
        <w:tc>
          <w:tcPr>
            <w:tcW w:w="3280" w:type="dxa"/>
            <w:gridSpan w:val="2"/>
            <w:vAlign w:val="bottom"/>
          </w:tcPr>
          <w:p w:rsidR="00E121A1" w:rsidRDefault="00672DF1">
            <w:pPr>
              <w:spacing w:line="183" w:lineRule="exact"/>
              <w:rPr>
                <w:sz w:val="20"/>
                <w:szCs w:val="20"/>
              </w:rPr>
            </w:pPr>
            <w:r>
              <w:rPr>
                <w:rFonts w:ascii="宋体" w:eastAsia="宋体" w:hAnsi="宋体" w:cs="宋体"/>
                <w:sz w:val="16"/>
                <w:szCs w:val="16"/>
              </w:rPr>
              <w:t>其中: ①国有资本经营预算（三供一业等）：</w:t>
            </w: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2"/>
        </w:trPr>
        <w:tc>
          <w:tcPr>
            <w:tcW w:w="1440" w:type="dxa"/>
            <w:vMerge w:val="restart"/>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金额（万元）</w:t>
            </w:r>
          </w:p>
        </w:tc>
        <w:tc>
          <w:tcPr>
            <w:tcW w:w="1280" w:type="dxa"/>
            <w:vAlign w:val="bottom"/>
          </w:tcPr>
          <w:p w:rsidR="00E121A1" w:rsidRDefault="00E121A1">
            <w:pPr>
              <w:rPr>
                <w:sz w:val="14"/>
                <w:szCs w:val="14"/>
              </w:rPr>
            </w:pPr>
          </w:p>
        </w:tc>
        <w:tc>
          <w:tcPr>
            <w:tcW w:w="100" w:type="dxa"/>
            <w:tcBorders>
              <w:right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40" w:type="dxa"/>
            <w:vMerge/>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E121A1">
            <w:pPr>
              <w:rPr>
                <w:sz w:val="24"/>
                <w:szCs w:val="24"/>
              </w:rPr>
            </w:pPr>
          </w:p>
        </w:tc>
        <w:tc>
          <w:tcPr>
            <w:tcW w:w="100" w:type="dxa"/>
            <w:tcBorders>
              <w:right w:val="single" w:sz="8" w:space="0" w:color="auto"/>
            </w:tcBorders>
            <w:vAlign w:val="bottom"/>
          </w:tcPr>
          <w:p w:rsidR="00E121A1" w:rsidRDefault="00E121A1">
            <w:pPr>
              <w:rPr>
                <w:sz w:val="24"/>
                <w:szCs w:val="24"/>
              </w:rPr>
            </w:pPr>
          </w:p>
        </w:tc>
        <w:tc>
          <w:tcPr>
            <w:tcW w:w="3280" w:type="dxa"/>
            <w:gridSpan w:val="2"/>
            <w:vAlign w:val="bottom"/>
          </w:tcPr>
          <w:p w:rsidR="00E121A1" w:rsidRDefault="00672DF1">
            <w:pPr>
              <w:spacing w:line="183" w:lineRule="exact"/>
              <w:ind w:left="480"/>
              <w:rPr>
                <w:sz w:val="20"/>
                <w:szCs w:val="20"/>
              </w:rPr>
            </w:pPr>
            <w:r>
              <w:rPr>
                <w:rFonts w:ascii="宋体" w:eastAsia="宋体" w:hAnsi="宋体" w:cs="宋体"/>
                <w:sz w:val="16"/>
                <w:szCs w:val="16"/>
              </w:rPr>
              <w:t>②财政专户资金（教育收费）：</w:t>
            </w: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280" w:type="dxa"/>
            <w:vAlign w:val="bottom"/>
          </w:tcPr>
          <w:p w:rsidR="00E121A1" w:rsidRDefault="00E121A1">
            <w:pPr>
              <w:rPr>
                <w:sz w:val="14"/>
                <w:szCs w:val="14"/>
              </w:rPr>
            </w:pPr>
          </w:p>
        </w:tc>
        <w:tc>
          <w:tcPr>
            <w:tcW w:w="100" w:type="dxa"/>
            <w:tcBorders>
              <w:right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672DF1">
            <w:pPr>
              <w:spacing w:line="183" w:lineRule="exact"/>
              <w:rPr>
                <w:sz w:val="20"/>
                <w:szCs w:val="20"/>
              </w:rPr>
            </w:pPr>
            <w:r>
              <w:rPr>
                <w:rFonts w:ascii="宋体" w:eastAsia="宋体" w:hAnsi="宋体" w:cs="宋体"/>
                <w:sz w:val="16"/>
                <w:szCs w:val="16"/>
              </w:rPr>
              <w:t>3.其他资金:</w:t>
            </w:r>
          </w:p>
        </w:tc>
        <w:tc>
          <w:tcPr>
            <w:tcW w:w="100" w:type="dxa"/>
            <w:tcBorders>
              <w:right w:val="single" w:sz="8" w:space="0" w:color="auto"/>
            </w:tcBorders>
            <w:vAlign w:val="bottom"/>
          </w:tcPr>
          <w:p w:rsidR="00E121A1" w:rsidRDefault="00E121A1">
            <w:pPr>
              <w:rPr>
                <w:sz w:val="24"/>
                <w:szCs w:val="24"/>
              </w:rPr>
            </w:pPr>
          </w:p>
        </w:tc>
        <w:tc>
          <w:tcPr>
            <w:tcW w:w="3280" w:type="dxa"/>
            <w:gridSpan w:val="2"/>
            <w:vAlign w:val="bottom"/>
          </w:tcPr>
          <w:p w:rsidR="00E121A1" w:rsidRDefault="00672DF1">
            <w:pPr>
              <w:spacing w:line="183" w:lineRule="exact"/>
              <w:ind w:left="480"/>
              <w:rPr>
                <w:sz w:val="20"/>
                <w:szCs w:val="20"/>
              </w:rPr>
            </w:pPr>
            <w:r>
              <w:rPr>
                <w:rFonts w:ascii="宋体" w:eastAsia="宋体" w:hAnsi="宋体" w:cs="宋体"/>
                <w:sz w:val="16"/>
                <w:szCs w:val="16"/>
              </w:rPr>
              <w:t>③债券：</w:t>
            </w: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right w:val="single" w:sz="8" w:space="0" w:color="auto"/>
            </w:tcBorders>
            <w:vAlign w:val="bottom"/>
          </w:tcPr>
          <w:p w:rsidR="00E121A1" w:rsidRDefault="00E121A1">
            <w:pPr>
              <w:rPr>
                <w:sz w:val="14"/>
                <w:szCs w:val="14"/>
              </w:rPr>
            </w:pPr>
          </w:p>
        </w:tc>
        <w:tc>
          <w:tcPr>
            <w:tcW w:w="1280" w:type="dxa"/>
            <w:vAlign w:val="bottom"/>
          </w:tcPr>
          <w:p w:rsidR="00E121A1" w:rsidRDefault="00E121A1">
            <w:pPr>
              <w:rPr>
                <w:sz w:val="14"/>
                <w:szCs w:val="14"/>
              </w:rPr>
            </w:pPr>
          </w:p>
        </w:tc>
        <w:tc>
          <w:tcPr>
            <w:tcW w:w="100" w:type="dxa"/>
            <w:tcBorders>
              <w:right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E121A1">
            <w:pPr>
              <w:rPr>
                <w:sz w:val="24"/>
                <w:szCs w:val="24"/>
              </w:rPr>
            </w:pPr>
          </w:p>
        </w:tc>
        <w:tc>
          <w:tcPr>
            <w:tcW w:w="100" w:type="dxa"/>
            <w:tcBorders>
              <w:right w:val="single" w:sz="8" w:space="0" w:color="auto"/>
            </w:tcBorders>
            <w:vAlign w:val="bottom"/>
          </w:tcPr>
          <w:p w:rsidR="00E121A1" w:rsidRDefault="00E121A1">
            <w:pPr>
              <w:rPr>
                <w:sz w:val="24"/>
                <w:szCs w:val="24"/>
              </w:rPr>
            </w:pPr>
          </w:p>
        </w:tc>
        <w:tc>
          <w:tcPr>
            <w:tcW w:w="3280" w:type="dxa"/>
            <w:gridSpan w:val="2"/>
            <w:vAlign w:val="bottom"/>
          </w:tcPr>
          <w:p w:rsidR="00E121A1" w:rsidRDefault="00672DF1">
            <w:pPr>
              <w:spacing w:line="183" w:lineRule="exact"/>
              <w:ind w:left="480"/>
              <w:rPr>
                <w:sz w:val="20"/>
                <w:szCs w:val="20"/>
              </w:rPr>
            </w:pPr>
            <w:r>
              <w:rPr>
                <w:rFonts w:ascii="宋体" w:eastAsia="宋体" w:hAnsi="宋体" w:cs="宋体"/>
                <w:sz w:val="16"/>
                <w:szCs w:val="16"/>
              </w:rPr>
              <w:t>④财政借款：</w:t>
            </w: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280" w:type="dxa"/>
            <w:vAlign w:val="bottom"/>
          </w:tcPr>
          <w:p w:rsidR="00E121A1" w:rsidRDefault="00E121A1">
            <w:pPr>
              <w:rPr>
                <w:sz w:val="14"/>
                <w:szCs w:val="14"/>
              </w:rPr>
            </w:pPr>
          </w:p>
        </w:tc>
        <w:tc>
          <w:tcPr>
            <w:tcW w:w="100" w:type="dxa"/>
            <w:tcBorders>
              <w:right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1680" w:type="dxa"/>
            <w:tcBorders>
              <w:bottom w:val="single" w:sz="8" w:space="0" w:color="auto"/>
            </w:tcBorders>
            <w:vAlign w:val="bottom"/>
          </w:tcPr>
          <w:p w:rsidR="00E121A1" w:rsidRDefault="00E121A1">
            <w:pPr>
              <w:rPr>
                <w:sz w:val="14"/>
                <w:szCs w:val="14"/>
              </w:rPr>
            </w:pPr>
          </w:p>
        </w:tc>
        <w:tc>
          <w:tcPr>
            <w:tcW w:w="3040" w:type="dxa"/>
            <w:tcBorders>
              <w:bottom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1280" w:type="dxa"/>
            <w:vAlign w:val="bottom"/>
          </w:tcPr>
          <w:p w:rsidR="00E121A1" w:rsidRDefault="00E121A1">
            <w:pPr>
              <w:rPr>
                <w:sz w:val="24"/>
                <w:szCs w:val="24"/>
              </w:rPr>
            </w:pPr>
          </w:p>
        </w:tc>
        <w:tc>
          <w:tcPr>
            <w:tcW w:w="100" w:type="dxa"/>
            <w:tcBorders>
              <w:right w:val="single" w:sz="8" w:space="0" w:color="auto"/>
            </w:tcBorders>
            <w:vAlign w:val="bottom"/>
          </w:tcPr>
          <w:p w:rsidR="00E121A1" w:rsidRDefault="00E121A1">
            <w:pPr>
              <w:rPr>
                <w:sz w:val="24"/>
                <w:szCs w:val="24"/>
              </w:rPr>
            </w:pPr>
          </w:p>
        </w:tc>
        <w:tc>
          <w:tcPr>
            <w:tcW w:w="3280" w:type="dxa"/>
            <w:gridSpan w:val="2"/>
            <w:vAlign w:val="bottom"/>
          </w:tcPr>
          <w:p w:rsidR="00E121A1" w:rsidRDefault="00672DF1">
            <w:pPr>
              <w:spacing w:line="183" w:lineRule="exact"/>
              <w:ind w:left="480"/>
              <w:rPr>
                <w:sz w:val="20"/>
                <w:szCs w:val="20"/>
              </w:rPr>
            </w:pPr>
            <w:r>
              <w:rPr>
                <w:rFonts w:ascii="宋体" w:eastAsia="宋体" w:hAnsi="宋体" w:cs="宋体"/>
                <w:sz w:val="16"/>
                <w:szCs w:val="16"/>
              </w:rPr>
              <w:t>⑤其他：</w:t>
            </w:r>
          </w:p>
        </w:tc>
        <w:tc>
          <w:tcPr>
            <w:tcW w:w="3040" w:type="dxa"/>
            <w:vAlign w:val="bottom"/>
          </w:tcPr>
          <w:p w:rsidR="00E121A1" w:rsidRDefault="00E121A1">
            <w:pPr>
              <w:rPr>
                <w:sz w:val="24"/>
                <w:szCs w:val="24"/>
              </w:rPr>
            </w:pP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bottom w:val="single" w:sz="8" w:space="0" w:color="auto"/>
              <w:right w:val="single" w:sz="8" w:space="0" w:color="auto"/>
            </w:tcBorders>
            <w:vAlign w:val="bottom"/>
          </w:tcPr>
          <w:p w:rsidR="00E121A1" w:rsidRDefault="00E121A1">
            <w:pPr>
              <w:rPr>
                <w:sz w:val="14"/>
                <w:szCs w:val="14"/>
              </w:rPr>
            </w:pPr>
          </w:p>
        </w:tc>
        <w:tc>
          <w:tcPr>
            <w:tcW w:w="1380" w:type="dxa"/>
            <w:gridSpan w:val="2"/>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4720" w:type="dxa"/>
            <w:gridSpan w:val="2"/>
            <w:tcBorders>
              <w:bottom w:val="single" w:sz="8" w:space="0" w:color="auto"/>
            </w:tcBorders>
            <w:vAlign w:val="bottom"/>
          </w:tcPr>
          <w:p w:rsidR="00E121A1" w:rsidRDefault="00E121A1">
            <w:pPr>
              <w:rPr>
                <w:sz w:val="14"/>
                <w:szCs w:val="14"/>
              </w:rPr>
            </w:pPr>
          </w:p>
        </w:tc>
        <w:tc>
          <w:tcPr>
            <w:tcW w:w="4800" w:type="dxa"/>
            <w:tcBorders>
              <w:bottom w:val="single" w:sz="8" w:space="0" w:color="auto"/>
              <w:right w:val="single" w:sz="8" w:space="0" w:color="auto"/>
            </w:tcBorders>
            <w:vAlign w:val="bottom"/>
          </w:tcPr>
          <w:p w:rsidR="00E121A1" w:rsidRDefault="00E121A1">
            <w:pPr>
              <w:rPr>
                <w:sz w:val="14"/>
                <w:szCs w:val="14"/>
              </w:rPr>
            </w:pPr>
          </w:p>
        </w:tc>
        <w:tc>
          <w:tcPr>
            <w:tcW w:w="40" w:type="dxa"/>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71"/>
        </w:trPr>
        <w:tc>
          <w:tcPr>
            <w:tcW w:w="1440" w:type="dxa"/>
            <w:tcBorders>
              <w:left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sz w:val="16"/>
                <w:szCs w:val="16"/>
              </w:rPr>
              <w:t>资金来源</w:t>
            </w:r>
          </w:p>
        </w:tc>
        <w:tc>
          <w:tcPr>
            <w:tcW w:w="7700" w:type="dxa"/>
            <w:gridSpan w:val="5"/>
            <w:vAlign w:val="bottom"/>
          </w:tcPr>
          <w:p w:rsidR="00E121A1" w:rsidRDefault="00672DF1">
            <w:pPr>
              <w:spacing w:line="183" w:lineRule="exact"/>
              <w:rPr>
                <w:sz w:val="20"/>
                <w:szCs w:val="20"/>
              </w:rPr>
            </w:pPr>
            <w:r>
              <w:rPr>
                <w:rFonts w:ascii="宋体" w:eastAsia="宋体" w:hAnsi="宋体" w:cs="宋体"/>
                <w:sz w:val="16"/>
                <w:szCs w:val="16"/>
              </w:rPr>
              <w:t>国家和省专项资金(含债券) □ 本级财政安排资金□ 专户资金□ 财政借款□ 其他资金□</w:t>
            </w:r>
          </w:p>
        </w:tc>
        <w:tc>
          <w:tcPr>
            <w:tcW w:w="4800" w:type="dxa"/>
            <w:tcBorders>
              <w:right w:val="single" w:sz="8" w:space="0" w:color="auto"/>
            </w:tcBorders>
            <w:vAlign w:val="bottom"/>
          </w:tcPr>
          <w:p w:rsidR="00E121A1" w:rsidRDefault="00E121A1">
            <w:pPr>
              <w:rPr>
                <w:sz w:val="24"/>
                <w:szCs w:val="24"/>
              </w:rPr>
            </w:pPr>
          </w:p>
        </w:tc>
        <w:tc>
          <w:tcPr>
            <w:tcW w:w="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217"/>
        </w:trPr>
        <w:tc>
          <w:tcPr>
            <w:tcW w:w="1440" w:type="dxa"/>
            <w:tcBorders>
              <w:left w:val="single" w:sz="8" w:space="0" w:color="auto"/>
              <w:bottom w:val="single" w:sz="8" w:space="0" w:color="auto"/>
              <w:right w:val="single" w:sz="8" w:space="0" w:color="auto"/>
            </w:tcBorders>
            <w:vAlign w:val="bottom"/>
          </w:tcPr>
          <w:p w:rsidR="00E121A1" w:rsidRDefault="00E121A1">
            <w:pPr>
              <w:rPr>
                <w:sz w:val="18"/>
                <w:szCs w:val="18"/>
              </w:rPr>
            </w:pPr>
          </w:p>
        </w:tc>
        <w:tc>
          <w:tcPr>
            <w:tcW w:w="1280" w:type="dxa"/>
            <w:tcBorders>
              <w:bottom w:val="single" w:sz="8" w:space="0" w:color="auto"/>
            </w:tcBorders>
            <w:vAlign w:val="bottom"/>
          </w:tcPr>
          <w:p w:rsidR="00E121A1" w:rsidRDefault="00E121A1">
            <w:pPr>
              <w:rPr>
                <w:sz w:val="18"/>
                <w:szCs w:val="18"/>
              </w:rPr>
            </w:pPr>
          </w:p>
        </w:tc>
        <w:tc>
          <w:tcPr>
            <w:tcW w:w="100" w:type="dxa"/>
            <w:tcBorders>
              <w:bottom w:val="single" w:sz="8" w:space="0" w:color="auto"/>
            </w:tcBorders>
            <w:vAlign w:val="bottom"/>
          </w:tcPr>
          <w:p w:rsidR="00E121A1" w:rsidRDefault="00E121A1">
            <w:pPr>
              <w:rPr>
                <w:sz w:val="18"/>
                <w:szCs w:val="18"/>
              </w:rPr>
            </w:pPr>
          </w:p>
        </w:tc>
        <w:tc>
          <w:tcPr>
            <w:tcW w:w="1600" w:type="dxa"/>
            <w:tcBorders>
              <w:bottom w:val="single" w:sz="8" w:space="0" w:color="auto"/>
            </w:tcBorders>
            <w:vAlign w:val="bottom"/>
          </w:tcPr>
          <w:p w:rsidR="00E121A1" w:rsidRDefault="00E121A1">
            <w:pPr>
              <w:rPr>
                <w:sz w:val="18"/>
                <w:szCs w:val="18"/>
              </w:rPr>
            </w:pPr>
          </w:p>
        </w:tc>
        <w:tc>
          <w:tcPr>
            <w:tcW w:w="1680" w:type="dxa"/>
            <w:tcBorders>
              <w:bottom w:val="single" w:sz="8" w:space="0" w:color="auto"/>
            </w:tcBorders>
            <w:vAlign w:val="bottom"/>
          </w:tcPr>
          <w:p w:rsidR="00E121A1" w:rsidRDefault="00E121A1">
            <w:pPr>
              <w:rPr>
                <w:sz w:val="18"/>
                <w:szCs w:val="18"/>
              </w:rPr>
            </w:pPr>
          </w:p>
        </w:tc>
        <w:tc>
          <w:tcPr>
            <w:tcW w:w="3040" w:type="dxa"/>
            <w:tcBorders>
              <w:bottom w:val="single" w:sz="8" w:space="0" w:color="auto"/>
            </w:tcBorders>
            <w:vAlign w:val="bottom"/>
          </w:tcPr>
          <w:p w:rsidR="00E121A1" w:rsidRDefault="00E121A1">
            <w:pPr>
              <w:rPr>
                <w:sz w:val="18"/>
                <w:szCs w:val="18"/>
              </w:rPr>
            </w:pPr>
          </w:p>
        </w:tc>
        <w:tc>
          <w:tcPr>
            <w:tcW w:w="4800" w:type="dxa"/>
            <w:tcBorders>
              <w:bottom w:val="single" w:sz="8" w:space="0" w:color="auto"/>
              <w:right w:val="single" w:sz="8" w:space="0" w:color="auto"/>
            </w:tcBorders>
            <w:vAlign w:val="bottom"/>
          </w:tcPr>
          <w:p w:rsidR="00E121A1" w:rsidRDefault="00E121A1">
            <w:pPr>
              <w:rPr>
                <w:sz w:val="18"/>
                <w:szCs w:val="18"/>
              </w:rPr>
            </w:pPr>
          </w:p>
        </w:tc>
        <w:tc>
          <w:tcPr>
            <w:tcW w:w="40" w:type="dxa"/>
            <w:vAlign w:val="bottom"/>
          </w:tcPr>
          <w:p w:rsidR="00E121A1" w:rsidRDefault="00E121A1">
            <w:pPr>
              <w:rPr>
                <w:sz w:val="18"/>
                <w:szCs w:val="18"/>
              </w:rPr>
            </w:pPr>
          </w:p>
        </w:tc>
        <w:tc>
          <w:tcPr>
            <w:tcW w:w="0" w:type="dxa"/>
            <w:vAlign w:val="bottom"/>
          </w:tcPr>
          <w:p w:rsidR="00E121A1" w:rsidRDefault="00E121A1">
            <w:pPr>
              <w:rPr>
                <w:sz w:val="1"/>
                <w:szCs w:val="1"/>
              </w:rPr>
            </w:pPr>
          </w:p>
        </w:tc>
      </w:tr>
    </w:tbl>
    <w:p w:rsidR="00E121A1" w:rsidRDefault="00E121A1">
      <w:pPr>
        <w:sectPr w:rsidR="00E121A1">
          <w:pgSz w:w="16840" w:h="11906" w:orient="landscape"/>
          <w:pgMar w:top="944" w:right="1438" w:bottom="1440" w:left="1420" w:header="0" w:footer="0" w:gutter="0"/>
          <w:cols w:space="720" w:equalWidth="0">
            <w:col w:w="13980"/>
          </w:cols>
        </w:sectPr>
      </w:pPr>
    </w:p>
    <w:p w:rsidR="00E121A1" w:rsidRDefault="00672DF1">
      <w:pPr>
        <w:spacing w:line="183" w:lineRule="exact"/>
        <w:ind w:left="1440"/>
        <w:rPr>
          <w:sz w:val="20"/>
          <w:szCs w:val="20"/>
        </w:rPr>
      </w:pPr>
      <w:bookmarkStart w:id="33" w:name="page34"/>
      <w:bookmarkEnd w:id="33"/>
      <w:r>
        <w:rPr>
          <w:rFonts w:ascii="宋体" w:eastAsia="宋体" w:hAnsi="宋体" w:cs="宋体"/>
          <w:noProof/>
          <w:sz w:val="16"/>
          <w:szCs w:val="16"/>
        </w:rPr>
        <w:lastRenderedPageBreak/>
        <w:drawing>
          <wp:anchor distT="0" distB="0" distL="114300" distR="114300" simplePos="0" relativeHeight="251659264" behindDoc="1" locked="0" layoutInCell="0" allowOverlap="1">
            <wp:simplePos x="0" y="0"/>
            <wp:positionH relativeFrom="page">
              <wp:posOffset>901700</wp:posOffset>
            </wp:positionH>
            <wp:positionV relativeFrom="page">
              <wp:posOffset>539750</wp:posOffset>
            </wp:positionV>
            <wp:extent cx="8849995" cy="6210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849995" cy="6210300"/>
                    </a:xfrm>
                    <a:prstGeom prst="rect">
                      <a:avLst/>
                    </a:prstGeom>
                    <a:noFill/>
                  </pic:spPr>
                </pic:pic>
              </a:graphicData>
            </a:graphic>
          </wp:anchor>
        </w:drawing>
      </w:r>
      <w:r>
        <w:rPr>
          <w:rFonts w:ascii="宋体" w:eastAsia="宋体" w:hAnsi="宋体" w:cs="宋体"/>
          <w:sz w:val="16"/>
          <w:szCs w:val="16"/>
        </w:rPr>
        <w:t>1.决策机构：国家、省、市或部门文件号、文件名及文件摘要，或市领导批示；</w:t>
      </w:r>
    </w:p>
    <w:p w:rsidR="00E121A1" w:rsidRDefault="00E121A1">
      <w:pPr>
        <w:spacing w:line="285" w:lineRule="exact"/>
        <w:rPr>
          <w:sz w:val="20"/>
          <w:szCs w:val="20"/>
        </w:rPr>
      </w:pPr>
    </w:p>
    <w:p w:rsidR="00E121A1" w:rsidRDefault="00672DF1">
      <w:pPr>
        <w:spacing w:line="183" w:lineRule="exact"/>
        <w:ind w:left="1440"/>
        <w:rPr>
          <w:sz w:val="20"/>
          <w:szCs w:val="20"/>
        </w:rPr>
      </w:pPr>
      <w:r>
        <w:rPr>
          <w:rFonts w:ascii="宋体" w:eastAsia="宋体" w:hAnsi="宋体" w:cs="宋体"/>
          <w:sz w:val="16"/>
          <w:szCs w:val="16"/>
        </w:rPr>
        <w:t>2.决策程序：人大决议、政府工作报告、部门班子会议等文件名及文件摘要；</w:t>
      </w:r>
    </w:p>
    <w:p w:rsidR="00E121A1" w:rsidRDefault="00E121A1">
      <w:pPr>
        <w:spacing w:line="50" w:lineRule="exact"/>
        <w:rPr>
          <w:sz w:val="20"/>
          <w:szCs w:val="20"/>
        </w:rPr>
      </w:pPr>
    </w:p>
    <w:p w:rsidR="00E121A1" w:rsidRDefault="00672DF1">
      <w:pPr>
        <w:spacing w:line="183" w:lineRule="exact"/>
        <w:ind w:left="380"/>
        <w:rPr>
          <w:sz w:val="20"/>
          <w:szCs w:val="20"/>
        </w:rPr>
      </w:pPr>
      <w:r>
        <w:rPr>
          <w:rFonts w:ascii="宋体" w:eastAsia="宋体" w:hAnsi="宋体" w:cs="宋体"/>
          <w:sz w:val="16"/>
          <w:szCs w:val="16"/>
        </w:rPr>
        <w:t>设立依据</w:t>
      </w:r>
    </w:p>
    <w:p w:rsidR="00E121A1" w:rsidRDefault="00E121A1">
      <w:pPr>
        <w:spacing w:line="53" w:lineRule="exact"/>
        <w:rPr>
          <w:sz w:val="20"/>
          <w:szCs w:val="20"/>
        </w:rPr>
      </w:pPr>
    </w:p>
    <w:p w:rsidR="00E121A1" w:rsidRDefault="00672DF1">
      <w:pPr>
        <w:spacing w:line="183" w:lineRule="exact"/>
        <w:ind w:left="1440"/>
        <w:rPr>
          <w:sz w:val="20"/>
          <w:szCs w:val="20"/>
        </w:rPr>
      </w:pPr>
      <w:r>
        <w:rPr>
          <w:rFonts w:ascii="宋体" w:eastAsia="宋体" w:hAnsi="宋体" w:cs="宋体"/>
          <w:sz w:val="16"/>
          <w:szCs w:val="16"/>
        </w:rPr>
        <w:t>3.受益对象：部门受益/民生受益；</w:t>
      </w:r>
    </w:p>
    <w:p w:rsidR="00E121A1" w:rsidRDefault="00E121A1">
      <w:pPr>
        <w:spacing w:line="285" w:lineRule="exact"/>
        <w:rPr>
          <w:sz w:val="20"/>
          <w:szCs w:val="20"/>
        </w:rPr>
      </w:pPr>
    </w:p>
    <w:p w:rsidR="00E121A1" w:rsidRDefault="00672DF1">
      <w:pPr>
        <w:spacing w:line="183" w:lineRule="exact"/>
        <w:ind w:left="1440"/>
        <w:rPr>
          <w:sz w:val="20"/>
          <w:szCs w:val="20"/>
        </w:rPr>
      </w:pPr>
      <w:r>
        <w:rPr>
          <w:rFonts w:ascii="宋体" w:eastAsia="宋体" w:hAnsi="宋体" w:cs="宋体"/>
          <w:sz w:val="16"/>
          <w:szCs w:val="16"/>
        </w:rPr>
        <w:t>4.时限要求：引用上述文件中对项目执行的紧迫程度的表述。</w:t>
      </w:r>
    </w:p>
    <w:p w:rsidR="00E121A1" w:rsidRDefault="00E121A1">
      <w:pPr>
        <w:spacing w:line="324" w:lineRule="exact"/>
        <w:rPr>
          <w:sz w:val="20"/>
          <w:szCs w:val="20"/>
        </w:rPr>
      </w:pPr>
    </w:p>
    <w:p w:rsidR="00E121A1" w:rsidRDefault="00672DF1">
      <w:pPr>
        <w:spacing w:line="183" w:lineRule="exact"/>
        <w:ind w:left="1440"/>
        <w:rPr>
          <w:sz w:val="20"/>
          <w:szCs w:val="20"/>
        </w:rPr>
      </w:pPr>
      <w:r>
        <w:rPr>
          <w:rFonts w:ascii="宋体" w:eastAsia="宋体" w:hAnsi="宋体" w:cs="宋体"/>
          <w:sz w:val="16"/>
          <w:szCs w:val="16"/>
        </w:rPr>
        <w:t>1.国家、省、市该项专项资金管理办法：文件名称、文件号及关于资金用途的文件摘要；</w:t>
      </w:r>
    </w:p>
    <w:p w:rsidR="00E121A1" w:rsidRDefault="00E121A1">
      <w:pPr>
        <w:spacing w:line="53" w:lineRule="exact"/>
        <w:rPr>
          <w:sz w:val="20"/>
          <w:szCs w:val="20"/>
        </w:rPr>
      </w:pPr>
    </w:p>
    <w:p w:rsidR="00E121A1" w:rsidRDefault="00672DF1">
      <w:pPr>
        <w:spacing w:line="183" w:lineRule="exact"/>
        <w:ind w:left="80"/>
        <w:rPr>
          <w:sz w:val="20"/>
          <w:szCs w:val="20"/>
        </w:rPr>
      </w:pPr>
      <w:r>
        <w:rPr>
          <w:rFonts w:ascii="宋体" w:eastAsia="宋体" w:hAnsi="宋体" w:cs="宋体"/>
          <w:sz w:val="16"/>
          <w:szCs w:val="16"/>
        </w:rPr>
        <w:t>管理制度、办法及</w:t>
      </w:r>
    </w:p>
    <w:p w:rsidR="00E121A1" w:rsidRDefault="00E121A1">
      <w:pPr>
        <w:spacing w:line="50" w:lineRule="exact"/>
        <w:rPr>
          <w:sz w:val="20"/>
          <w:szCs w:val="20"/>
        </w:rPr>
      </w:pPr>
    </w:p>
    <w:p w:rsidR="00E121A1" w:rsidRDefault="00672DF1">
      <w:pPr>
        <w:spacing w:line="183" w:lineRule="exact"/>
        <w:ind w:left="1440"/>
        <w:rPr>
          <w:sz w:val="20"/>
          <w:szCs w:val="20"/>
        </w:rPr>
      </w:pPr>
      <w:r>
        <w:rPr>
          <w:rFonts w:ascii="宋体" w:eastAsia="宋体" w:hAnsi="宋体" w:cs="宋体"/>
          <w:sz w:val="16"/>
          <w:szCs w:val="16"/>
        </w:rPr>
        <w:t>2.上级部门及本单位相应业务管理制度、财务管理制度、资金管理规定：文件名称、文件号及文件摘要；</w:t>
      </w:r>
    </w:p>
    <w:p w:rsidR="00E121A1" w:rsidRDefault="00E121A1">
      <w:pPr>
        <w:spacing w:line="53" w:lineRule="exact"/>
        <w:rPr>
          <w:sz w:val="20"/>
          <w:szCs w:val="20"/>
        </w:rPr>
      </w:pPr>
    </w:p>
    <w:p w:rsidR="00E121A1" w:rsidRDefault="00672DF1">
      <w:pPr>
        <w:spacing w:line="183" w:lineRule="exact"/>
        <w:ind w:left="220"/>
        <w:rPr>
          <w:sz w:val="20"/>
          <w:szCs w:val="20"/>
        </w:rPr>
      </w:pPr>
      <w:r>
        <w:rPr>
          <w:rFonts w:ascii="宋体" w:eastAsia="宋体" w:hAnsi="宋体" w:cs="宋体"/>
          <w:sz w:val="16"/>
          <w:szCs w:val="16"/>
        </w:rPr>
        <w:t>相关部门职责</w:t>
      </w:r>
    </w:p>
    <w:p w:rsidR="00E121A1" w:rsidRDefault="00E121A1">
      <w:pPr>
        <w:spacing w:line="50" w:lineRule="exact"/>
        <w:rPr>
          <w:sz w:val="20"/>
          <w:szCs w:val="20"/>
        </w:rPr>
      </w:pPr>
    </w:p>
    <w:p w:rsidR="00E121A1" w:rsidRDefault="00672DF1">
      <w:pPr>
        <w:spacing w:line="183" w:lineRule="exact"/>
        <w:ind w:left="1440"/>
        <w:rPr>
          <w:sz w:val="20"/>
          <w:szCs w:val="20"/>
        </w:rPr>
      </w:pPr>
      <w:r>
        <w:rPr>
          <w:rFonts w:ascii="宋体" w:eastAsia="宋体" w:hAnsi="宋体" w:cs="宋体"/>
          <w:sz w:val="16"/>
          <w:szCs w:val="16"/>
        </w:rPr>
        <w:t>3.上级部门及本单位关于本项资金及项目管理的规定及职责分工摘要。</w:t>
      </w:r>
    </w:p>
    <w:p w:rsidR="00E121A1" w:rsidRDefault="00E121A1">
      <w:pPr>
        <w:spacing w:line="326" w:lineRule="exact"/>
        <w:rPr>
          <w:sz w:val="20"/>
          <w:szCs w:val="20"/>
        </w:rPr>
      </w:pPr>
    </w:p>
    <w:p w:rsidR="00E121A1" w:rsidRDefault="00672DF1">
      <w:pPr>
        <w:spacing w:line="183" w:lineRule="exact"/>
        <w:ind w:left="80"/>
        <w:rPr>
          <w:sz w:val="20"/>
          <w:szCs w:val="20"/>
        </w:rPr>
      </w:pPr>
      <w:r>
        <w:rPr>
          <w:rFonts w:ascii="宋体" w:eastAsia="宋体" w:hAnsi="宋体" w:cs="宋体"/>
          <w:sz w:val="16"/>
          <w:szCs w:val="16"/>
        </w:rPr>
        <w:t>近三年同类资金安 近三年此项或同类资金申请和使用情况、管理情况、资金使用效果。</w:t>
      </w:r>
    </w:p>
    <w:p w:rsidR="00E121A1" w:rsidRDefault="00E121A1">
      <w:pPr>
        <w:spacing w:line="297" w:lineRule="exact"/>
        <w:rPr>
          <w:sz w:val="20"/>
          <w:szCs w:val="20"/>
        </w:rPr>
      </w:pPr>
    </w:p>
    <w:p w:rsidR="00E121A1" w:rsidRDefault="00672DF1">
      <w:pPr>
        <w:spacing w:line="172" w:lineRule="exact"/>
        <w:ind w:left="20"/>
        <w:rPr>
          <w:sz w:val="20"/>
          <w:szCs w:val="20"/>
        </w:rPr>
      </w:pPr>
      <w:r>
        <w:rPr>
          <w:rFonts w:ascii="宋体" w:eastAsia="宋体" w:hAnsi="宋体" w:cs="宋体"/>
          <w:sz w:val="15"/>
          <w:szCs w:val="15"/>
        </w:rPr>
        <w:t>排额度、使用方向和</w:t>
      </w:r>
    </w:p>
    <w:p w:rsidR="00E121A1" w:rsidRDefault="00E121A1">
      <w:pPr>
        <w:spacing w:line="285" w:lineRule="exact"/>
        <w:rPr>
          <w:sz w:val="20"/>
          <w:szCs w:val="20"/>
        </w:rPr>
      </w:pPr>
    </w:p>
    <w:tbl>
      <w:tblPr>
        <w:tblW w:w="0" w:type="auto"/>
        <w:tblLayout w:type="fixed"/>
        <w:tblCellMar>
          <w:left w:w="0" w:type="dxa"/>
          <w:right w:w="0" w:type="dxa"/>
        </w:tblCellMar>
        <w:tblLook w:val="04A0"/>
      </w:tblPr>
      <w:tblGrid>
        <w:gridCol w:w="1420"/>
        <w:gridCol w:w="1400"/>
        <w:gridCol w:w="1600"/>
        <w:gridCol w:w="2080"/>
        <w:gridCol w:w="7440"/>
        <w:gridCol w:w="20"/>
      </w:tblGrid>
      <w:tr w:rsidR="00E121A1">
        <w:trPr>
          <w:trHeight w:val="183"/>
        </w:trPr>
        <w:tc>
          <w:tcPr>
            <w:tcW w:w="1420" w:type="dxa"/>
            <w:vAlign w:val="bottom"/>
          </w:tcPr>
          <w:p w:rsidR="00E121A1" w:rsidRDefault="00672DF1">
            <w:pPr>
              <w:spacing w:line="183" w:lineRule="exact"/>
              <w:jc w:val="center"/>
              <w:rPr>
                <w:sz w:val="20"/>
                <w:szCs w:val="20"/>
              </w:rPr>
            </w:pPr>
            <w:r>
              <w:rPr>
                <w:rFonts w:ascii="宋体" w:eastAsia="宋体" w:hAnsi="宋体" w:cs="宋体"/>
                <w:w w:val="99"/>
                <w:sz w:val="16"/>
                <w:szCs w:val="16"/>
              </w:rPr>
              <w:t>成效</w:t>
            </w:r>
          </w:p>
        </w:tc>
        <w:tc>
          <w:tcPr>
            <w:tcW w:w="12520" w:type="dxa"/>
            <w:gridSpan w:val="4"/>
            <w:vAlign w:val="bottom"/>
          </w:tcPr>
          <w:p w:rsidR="00E121A1" w:rsidRDefault="00672DF1">
            <w:pPr>
              <w:spacing w:line="183" w:lineRule="exact"/>
              <w:ind w:left="20"/>
              <w:rPr>
                <w:sz w:val="20"/>
                <w:szCs w:val="20"/>
              </w:rPr>
            </w:pPr>
            <w:r>
              <w:rPr>
                <w:rFonts w:ascii="宋体" w:eastAsia="宋体" w:hAnsi="宋体" w:cs="宋体"/>
                <w:sz w:val="16"/>
                <w:szCs w:val="16"/>
              </w:rPr>
              <w:t>注：本栏及以上两栏完善填列的必要性：审计、纪检监察、财政监督检查等检查需要。</w:t>
            </w:r>
          </w:p>
        </w:tc>
        <w:tc>
          <w:tcPr>
            <w:tcW w:w="0" w:type="dxa"/>
            <w:vAlign w:val="bottom"/>
          </w:tcPr>
          <w:p w:rsidR="00E121A1" w:rsidRDefault="00E121A1">
            <w:pPr>
              <w:rPr>
                <w:sz w:val="1"/>
                <w:szCs w:val="1"/>
              </w:rPr>
            </w:pPr>
          </w:p>
        </w:tc>
      </w:tr>
      <w:tr w:rsidR="00E121A1">
        <w:trPr>
          <w:trHeight w:val="169"/>
        </w:trPr>
        <w:tc>
          <w:tcPr>
            <w:tcW w:w="1420" w:type="dxa"/>
            <w:tcBorders>
              <w:bottom w:val="single" w:sz="8" w:space="0" w:color="auto"/>
            </w:tcBorders>
            <w:vAlign w:val="bottom"/>
          </w:tcPr>
          <w:p w:rsidR="00E121A1" w:rsidRDefault="00E121A1">
            <w:pPr>
              <w:rPr>
                <w:sz w:val="14"/>
                <w:szCs w:val="14"/>
              </w:rPr>
            </w:pPr>
          </w:p>
        </w:tc>
        <w:tc>
          <w:tcPr>
            <w:tcW w:w="1400" w:type="dxa"/>
            <w:tcBorders>
              <w:bottom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2080" w:type="dxa"/>
            <w:tcBorders>
              <w:bottom w:val="single" w:sz="8" w:space="0" w:color="auto"/>
            </w:tcBorders>
            <w:vAlign w:val="bottom"/>
          </w:tcPr>
          <w:p w:rsidR="00E121A1" w:rsidRDefault="00E121A1">
            <w:pPr>
              <w:rPr>
                <w:sz w:val="14"/>
                <w:szCs w:val="14"/>
              </w:rPr>
            </w:pPr>
          </w:p>
        </w:tc>
        <w:tc>
          <w:tcPr>
            <w:tcW w:w="7440" w:type="dxa"/>
            <w:tcBorders>
              <w:bottom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20" w:type="dxa"/>
            <w:vAlign w:val="bottom"/>
          </w:tcPr>
          <w:p w:rsidR="00E121A1" w:rsidRDefault="00E121A1">
            <w:pPr>
              <w:rPr>
                <w:sz w:val="24"/>
                <w:szCs w:val="24"/>
              </w:rPr>
            </w:pPr>
          </w:p>
        </w:tc>
        <w:tc>
          <w:tcPr>
            <w:tcW w:w="12520" w:type="dxa"/>
            <w:gridSpan w:val="4"/>
            <w:vAlign w:val="bottom"/>
          </w:tcPr>
          <w:p w:rsidR="00E121A1" w:rsidRDefault="00672DF1">
            <w:pPr>
              <w:spacing w:line="183" w:lineRule="exact"/>
              <w:ind w:left="20"/>
              <w:rPr>
                <w:sz w:val="20"/>
                <w:szCs w:val="20"/>
              </w:rPr>
            </w:pPr>
            <w:r>
              <w:rPr>
                <w:rFonts w:ascii="宋体" w:eastAsia="宋体" w:hAnsi="宋体" w:cs="宋体"/>
                <w:w w:val="99"/>
                <w:sz w:val="16"/>
                <w:szCs w:val="16"/>
              </w:rPr>
              <w:t>就资金用途，分项列示金额：（1）购置；（2）修缮修理；（3）商品劳务；（4）补贴人数、标准；（5）建安工程；（6）前期经费；（7）征地拆迁；（8）其他税费；（9）项目</w:t>
            </w:r>
          </w:p>
        </w:tc>
        <w:tc>
          <w:tcPr>
            <w:tcW w:w="0" w:type="dxa"/>
            <w:vAlign w:val="bottom"/>
          </w:tcPr>
          <w:p w:rsidR="00E121A1" w:rsidRDefault="00E121A1">
            <w:pPr>
              <w:rPr>
                <w:sz w:val="1"/>
                <w:szCs w:val="1"/>
              </w:rPr>
            </w:pPr>
          </w:p>
        </w:tc>
      </w:tr>
      <w:tr w:rsidR="00E121A1">
        <w:trPr>
          <w:trHeight w:val="233"/>
        </w:trPr>
        <w:tc>
          <w:tcPr>
            <w:tcW w:w="1420" w:type="dxa"/>
            <w:vAlign w:val="bottom"/>
          </w:tcPr>
          <w:p w:rsidR="00E121A1" w:rsidRDefault="00672DF1">
            <w:pPr>
              <w:spacing w:line="183" w:lineRule="exact"/>
              <w:jc w:val="center"/>
              <w:rPr>
                <w:sz w:val="20"/>
                <w:szCs w:val="20"/>
              </w:rPr>
            </w:pPr>
            <w:r>
              <w:rPr>
                <w:rFonts w:ascii="宋体" w:eastAsia="宋体" w:hAnsi="宋体" w:cs="宋体"/>
                <w:w w:val="99"/>
                <w:sz w:val="16"/>
                <w:szCs w:val="16"/>
              </w:rPr>
              <w:t>本项目资金</w:t>
            </w:r>
          </w:p>
        </w:tc>
        <w:tc>
          <w:tcPr>
            <w:tcW w:w="1400" w:type="dxa"/>
            <w:vAlign w:val="bottom"/>
          </w:tcPr>
          <w:p w:rsidR="00E121A1" w:rsidRDefault="00E121A1">
            <w:pPr>
              <w:rPr>
                <w:sz w:val="20"/>
                <w:szCs w:val="20"/>
              </w:rPr>
            </w:pPr>
          </w:p>
        </w:tc>
        <w:tc>
          <w:tcPr>
            <w:tcW w:w="1600" w:type="dxa"/>
            <w:vAlign w:val="bottom"/>
          </w:tcPr>
          <w:p w:rsidR="00E121A1" w:rsidRDefault="00E121A1">
            <w:pPr>
              <w:rPr>
                <w:sz w:val="20"/>
                <w:szCs w:val="20"/>
              </w:rPr>
            </w:pPr>
          </w:p>
        </w:tc>
        <w:tc>
          <w:tcPr>
            <w:tcW w:w="2080" w:type="dxa"/>
            <w:vAlign w:val="bottom"/>
          </w:tcPr>
          <w:p w:rsidR="00E121A1" w:rsidRDefault="00E121A1">
            <w:pPr>
              <w:rPr>
                <w:sz w:val="20"/>
                <w:szCs w:val="20"/>
              </w:rPr>
            </w:pPr>
          </w:p>
        </w:tc>
        <w:tc>
          <w:tcPr>
            <w:tcW w:w="7440" w:type="dxa"/>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235"/>
        </w:trPr>
        <w:tc>
          <w:tcPr>
            <w:tcW w:w="1420" w:type="dxa"/>
            <w:vAlign w:val="bottom"/>
          </w:tcPr>
          <w:p w:rsidR="00E121A1" w:rsidRDefault="00E121A1">
            <w:pPr>
              <w:rPr>
                <w:sz w:val="20"/>
                <w:szCs w:val="20"/>
              </w:rPr>
            </w:pPr>
          </w:p>
        </w:tc>
        <w:tc>
          <w:tcPr>
            <w:tcW w:w="12520" w:type="dxa"/>
            <w:gridSpan w:val="4"/>
            <w:vAlign w:val="bottom"/>
          </w:tcPr>
          <w:p w:rsidR="00E121A1" w:rsidRDefault="00672DF1">
            <w:pPr>
              <w:spacing w:line="183" w:lineRule="exact"/>
              <w:ind w:left="20"/>
              <w:rPr>
                <w:sz w:val="20"/>
                <w:szCs w:val="20"/>
              </w:rPr>
            </w:pPr>
            <w:r>
              <w:rPr>
                <w:rFonts w:ascii="宋体" w:eastAsia="宋体" w:hAnsi="宋体" w:cs="宋体"/>
                <w:sz w:val="16"/>
                <w:szCs w:val="16"/>
              </w:rPr>
              <w:t>建设管理费；（10）财务费用；（11）其他基本建设支出；（12）其他费用，请自行填列。</w:t>
            </w:r>
          </w:p>
        </w:tc>
        <w:tc>
          <w:tcPr>
            <w:tcW w:w="0" w:type="dxa"/>
            <w:vAlign w:val="bottom"/>
          </w:tcPr>
          <w:p w:rsidR="00E121A1" w:rsidRDefault="00E121A1">
            <w:pPr>
              <w:rPr>
                <w:sz w:val="1"/>
                <w:szCs w:val="1"/>
              </w:rPr>
            </w:pPr>
          </w:p>
        </w:tc>
      </w:tr>
      <w:tr w:rsidR="00E121A1">
        <w:trPr>
          <w:trHeight w:val="233"/>
        </w:trPr>
        <w:tc>
          <w:tcPr>
            <w:tcW w:w="1420" w:type="dxa"/>
            <w:vAlign w:val="bottom"/>
          </w:tcPr>
          <w:p w:rsidR="00E121A1" w:rsidRDefault="00672DF1">
            <w:pPr>
              <w:spacing w:line="183" w:lineRule="exact"/>
              <w:jc w:val="center"/>
              <w:rPr>
                <w:sz w:val="20"/>
                <w:szCs w:val="20"/>
              </w:rPr>
            </w:pPr>
            <w:r>
              <w:rPr>
                <w:rFonts w:ascii="宋体" w:eastAsia="宋体" w:hAnsi="宋体" w:cs="宋体"/>
                <w:sz w:val="16"/>
                <w:szCs w:val="16"/>
              </w:rPr>
              <w:t>分配计划</w:t>
            </w:r>
          </w:p>
        </w:tc>
        <w:tc>
          <w:tcPr>
            <w:tcW w:w="1400" w:type="dxa"/>
            <w:vAlign w:val="bottom"/>
          </w:tcPr>
          <w:p w:rsidR="00E121A1" w:rsidRDefault="00E121A1">
            <w:pPr>
              <w:rPr>
                <w:sz w:val="20"/>
                <w:szCs w:val="20"/>
              </w:rPr>
            </w:pPr>
          </w:p>
        </w:tc>
        <w:tc>
          <w:tcPr>
            <w:tcW w:w="1600" w:type="dxa"/>
            <w:vAlign w:val="bottom"/>
          </w:tcPr>
          <w:p w:rsidR="00E121A1" w:rsidRDefault="00E121A1">
            <w:pPr>
              <w:rPr>
                <w:sz w:val="20"/>
                <w:szCs w:val="20"/>
              </w:rPr>
            </w:pPr>
          </w:p>
        </w:tc>
        <w:tc>
          <w:tcPr>
            <w:tcW w:w="2080" w:type="dxa"/>
            <w:vAlign w:val="bottom"/>
          </w:tcPr>
          <w:p w:rsidR="00E121A1" w:rsidRDefault="00E121A1">
            <w:pPr>
              <w:rPr>
                <w:sz w:val="20"/>
                <w:szCs w:val="20"/>
              </w:rPr>
            </w:pPr>
          </w:p>
        </w:tc>
        <w:tc>
          <w:tcPr>
            <w:tcW w:w="7440" w:type="dxa"/>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235"/>
        </w:trPr>
        <w:tc>
          <w:tcPr>
            <w:tcW w:w="1420" w:type="dxa"/>
            <w:vAlign w:val="bottom"/>
          </w:tcPr>
          <w:p w:rsidR="00E121A1" w:rsidRDefault="00E121A1">
            <w:pPr>
              <w:rPr>
                <w:sz w:val="20"/>
                <w:szCs w:val="20"/>
              </w:rPr>
            </w:pPr>
          </w:p>
        </w:tc>
        <w:tc>
          <w:tcPr>
            <w:tcW w:w="12520" w:type="dxa"/>
            <w:gridSpan w:val="4"/>
            <w:vAlign w:val="bottom"/>
          </w:tcPr>
          <w:p w:rsidR="00E121A1" w:rsidRDefault="00672DF1">
            <w:pPr>
              <w:spacing w:line="183" w:lineRule="exact"/>
              <w:ind w:left="20"/>
              <w:rPr>
                <w:sz w:val="20"/>
                <w:szCs w:val="20"/>
              </w:rPr>
            </w:pPr>
            <w:r>
              <w:rPr>
                <w:rFonts w:ascii="宋体" w:eastAsia="宋体" w:hAnsi="宋体" w:cs="宋体"/>
                <w:sz w:val="16"/>
                <w:szCs w:val="16"/>
              </w:rPr>
              <w:t>资金分配计划，要与上栏的资金管理办法相符合。</w:t>
            </w:r>
          </w:p>
        </w:tc>
        <w:tc>
          <w:tcPr>
            <w:tcW w:w="0" w:type="dxa"/>
            <w:vAlign w:val="bottom"/>
          </w:tcPr>
          <w:p w:rsidR="00E121A1" w:rsidRDefault="00E121A1">
            <w:pPr>
              <w:rPr>
                <w:sz w:val="1"/>
                <w:szCs w:val="1"/>
              </w:rPr>
            </w:pPr>
          </w:p>
        </w:tc>
      </w:tr>
      <w:tr w:rsidR="00E121A1">
        <w:trPr>
          <w:trHeight w:val="169"/>
        </w:trPr>
        <w:tc>
          <w:tcPr>
            <w:tcW w:w="1420" w:type="dxa"/>
            <w:tcBorders>
              <w:bottom w:val="single" w:sz="8" w:space="0" w:color="auto"/>
            </w:tcBorders>
            <w:vAlign w:val="bottom"/>
          </w:tcPr>
          <w:p w:rsidR="00E121A1" w:rsidRDefault="00E121A1">
            <w:pPr>
              <w:rPr>
                <w:sz w:val="14"/>
                <w:szCs w:val="14"/>
              </w:rPr>
            </w:pPr>
          </w:p>
        </w:tc>
        <w:tc>
          <w:tcPr>
            <w:tcW w:w="1400" w:type="dxa"/>
            <w:tcBorders>
              <w:bottom w:val="single" w:sz="8" w:space="0" w:color="auto"/>
            </w:tcBorders>
            <w:vAlign w:val="bottom"/>
          </w:tcPr>
          <w:p w:rsidR="00E121A1" w:rsidRDefault="00E121A1">
            <w:pPr>
              <w:rPr>
                <w:sz w:val="14"/>
                <w:szCs w:val="14"/>
              </w:rPr>
            </w:pPr>
          </w:p>
        </w:tc>
        <w:tc>
          <w:tcPr>
            <w:tcW w:w="1600" w:type="dxa"/>
            <w:tcBorders>
              <w:bottom w:val="single" w:sz="8" w:space="0" w:color="auto"/>
            </w:tcBorders>
            <w:vAlign w:val="bottom"/>
          </w:tcPr>
          <w:p w:rsidR="00E121A1" w:rsidRDefault="00E121A1">
            <w:pPr>
              <w:rPr>
                <w:sz w:val="14"/>
                <w:szCs w:val="14"/>
              </w:rPr>
            </w:pPr>
          </w:p>
        </w:tc>
        <w:tc>
          <w:tcPr>
            <w:tcW w:w="2080" w:type="dxa"/>
            <w:tcBorders>
              <w:bottom w:val="single" w:sz="8" w:space="0" w:color="auto"/>
            </w:tcBorders>
            <w:vAlign w:val="bottom"/>
          </w:tcPr>
          <w:p w:rsidR="00E121A1" w:rsidRDefault="00E121A1">
            <w:pPr>
              <w:rPr>
                <w:sz w:val="14"/>
                <w:szCs w:val="14"/>
              </w:rPr>
            </w:pPr>
          </w:p>
        </w:tc>
        <w:tc>
          <w:tcPr>
            <w:tcW w:w="7440" w:type="dxa"/>
            <w:tcBorders>
              <w:bottom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25"/>
        </w:trPr>
        <w:tc>
          <w:tcPr>
            <w:tcW w:w="1420" w:type="dxa"/>
            <w:vAlign w:val="bottom"/>
          </w:tcPr>
          <w:p w:rsidR="00E121A1" w:rsidRDefault="00672DF1">
            <w:pPr>
              <w:spacing w:line="183" w:lineRule="exact"/>
              <w:jc w:val="center"/>
              <w:rPr>
                <w:sz w:val="20"/>
                <w:szCs w:val="20"/>
              </w:rPr>
            </w:pPr>
            <w:r>
              <w:rPr>
                <w:rFonts w:ascii="宋体" w:eastAsia="宋体" w:hAnsi="宋体" w:cs="宋体"/>
                <w:w w:val="99"/>
                <w:sz w:val="16"/>
                <w:szCs w:val="16"/>
              </w:rPr>
              <w:t>年度总体目标</w:t>
            </w:r>
          </w:p>
        </w:tc>
        <w:tc>
          <w:tcPr>
            <w:tcW w:w="3000" w:type="dxa"/>
            <w:gridSpan w:val="2"/>
            <w:vAlign w:val="bottom"/>
          </w:tcPr>
          <w:p w:rsidR="00E121A1" w:rsidRDefault="00672DF1">
            <w:pPr>
              <w:spacing w:line="183" w:lineRule="exact"/>
              <w:ind w:left="20"/>
              <w:rPr>
                <w:sz w:val="20"/>
                <w:szCs w:val="20"/>
              </w:rPr>
            </w:pPr>
            <w:r>
              <w:rPr>
                <w:rFonts w:ascii="宋体" w:eastAsia="宋体" w:hAnsi="宋体" w:cs="宋体"/>
                <w:sz w:val="16"/>
                <w:szCs w:val="16"/>
              </w:rPr>
              <w:t>本栏是对以下栏目内容的总体概括。</w:t>
            </w:r>
          </w:p>
        </w:tc>
        <w:tc>
          <w:tcPr>
            <w:tcW w:w="2080" w:type="dxa"/>
            <w:vAlign w:val="bottom"/>
          </w:tcPr>
          <w:p w:rsidR="00E121A1" w:rsidRDefault="00E121A1">
            <w:pPr>
              <w:rPr>
                <w:sz w:val="24"/>
                <w:szCs w:val="24"/>
              </w:rPr>
            </w:pPr>
          </w:p>
        </w:tc>
        <w:tc>
          <w:tcPr>
            <w:tcW w:w="74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5"/>
        </w:trPr>
        <w:tc>
          <w:tcPr>
            <w:tcW w:w="1420" w:type="dxa"/>
            <w:tcBorders>
              <w:bottom w:val="single" w:sz="8" w:space="0" w:color="auto"/>
            </w:tcBorders>
            <w:vAlign w:val="bottom"/>
          </w:tcPr>
          <w:p w:rsidR="00E121A1" w:rsidRDefault="00E121A1">
            <w:pPr>
              <w:rPr>
                <w:sz w:val="15"/>
                <w:szCs w:val="15"/>
              </w:rPr>
            </w:pPr>
          </w:p>
        </w:tc>
        <w:tc>
          <w:tcPr>
            <w:tcW w:w="1400" w:type="dxa"/>
            <w:tcBorders>
              <w:bottom w:val="single" w:sz="8" w:space="0" w:color="auto"/>
            </w:tcBorders>
            <w:vAlign w:val="bottom"/>
          </w:tcPr>
          <w:p w:rsidR="00E121A1" w:rsidRDefault="00E121A1">
            <w:pPr>
              <w:rPr>
                <w:sz w:val="15"/>
                <w:szCs w:val="15"/>
              </w:rPr>
            </w:pPr>
          </w:p>
        </w:tc>
        <w:tc>
          <w:tcPr>
            <w:tcW w:w="1600" w:type="dxa"/>
            <w:tcBorders>
              <w:bottom w:val="single" w:sz="8" w:space="0" w:color="auto"/>
            </w:tcBorders>
            <w:vAlign w:val="bottom"/>
          </w:tcPr>
          <w:p w:rsidR="00E121A1" w:rsidRDefault="00E121A1">
            <w:pPr>
              <w:rPr>
                <w:sz w:val="15"/>
                <w:szCs w:val="15"/>
              </w:rPr>
            </w:pPr>
          </w:p>
        </w:tc>
        <w:tc>
          <w:tcPr>
            <w:tcW w:w="2080" w:type="dxa"/>
            <w:tcBorders>
              <w:bottom w:val="single" w:sz="8" w:space="0" w:color="auto"/>
            </w:tcBorders>
            <w:vAlign w:val="bottom"/>
          </w:tcPr>
          <w:p w:rsidR="00E121A1" w:rsidRDefault="00E121A1">
            <w:pPr>
              <w:rPr>
                <w:sz w:val="15"/>
                <w:szCs w:val="15"/>
              </w:rPr>
            </w:pPr>
          </w:p>
        </w:tc>
        <w:tc>
          <w:tcPr>
            <w:tcW w:w="7440" w:type="dxa"/>
            <w:tcBorders>
              <w:bottom w:val="single" w:sz="8" w:space="0" w:color="auto"/>
            </w:tcBorders>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19"/>
        </w:trPr>
        <w:tc>
          <w:tcPr>
            <w:tcW w:w="142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w w:val="98"/>
                <w:sz w:val="16"/>
                <w:szCs w:val="16"/>
              </w:rPr>
              <w:t>三级指标（以供热管网改造为</w:t>
            </w:r>
          </w:p>
        </w:tc>
        <w:tc>
          <w:tcPr>
            <w:tcW w:w="74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235"/>
        </w:trPr>
        <w:tc>
          <w:tcPr>
            <w:tcW w:w="1420" w:type="dxa"/>
            <w:vAlign w:val="bottom"/>
          </w:tcPr>
          <w:p w:rsidR="00E121A1" w:rsidRDefault="00E121A1">
            <w:pPr>
              <w:rPr>
                <w:sz w:val="20"/>
                <w:szCs w:val="20"/>
              </w:rPr>
            </w:pPr>
          </w:p>
        </w:tc>
        <w:tc>
          <w:tcPr>
            <w:tcW w:w="14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一级指标</w:t>
            </w: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二级指标</w:t>
            </w:r>
          </w:p>
        </w:tc>
        <w:tc>
          <w:tcPr>
            <w:tcW w:w="2080" w:type="dxa"/>
            <w:tcBorders>
              <w:right w:val="single" w:sz="8" w:space="0" w:color="auto"/>
            </w:tcBorders>
            <w:vAlign w:val="bottom"/>
          </w:tcPr>
          <w:p w:rsidR="00E121A1" w:rsidRDefault="00E121A1">
            <w:pPr>
              <w:rPr>
                <w:sz w:val="20"/>
                <w:szCs w:val="20"/>
              </w:rPr>
            </w:pPr>
          </w:p>
        </w:tc>
        <w:tc>
          <w:tcPr>
            <w:tcW w:w="7440" w:type="dxa"/>
            <w:vAlign w:val="bottom"/>
          </w:tcPr>
          <w:p w:rsidR="00E121A1" w:rsidRDefault="00672DF1">
            <w:pPr>
              <w:spacing w:line="183" w:lineRule="exact"/>
              <w:ind w:left="3460"/>
              <w:rPr>
                <w:sz w:val="20"/>
                <w:szCs w:val="20"/>
              </w:rPr>
            </w:pPr>
            <w:r>
              <w:rPr>
                <w:rFonts w:ascii="宋体" w:eastAsia="宋体" w:hAnsi="宋体" w:cs="宋体"/>
                <w:sz w:val="16"/>
                <w:szCs w:val="16"/>
              </w:rPr>
              <w:t>指标值</w:t>
            </w:r>
          </w:p>
        </w:tc>
        <w:tc>
          <w:tcPr>
            <w:tcW w:w="0" w:type="dxa"/>
            <w:vAlign w:val="bottom"/>
          </w:tcPr>
          <w:p w:rsidR="00E121A1" w:rsidRDefault="00E121A1">
            <w:pPr>
              <w:rPr>
                <w:sz w:val="1"/>
                <w:szCs w:val="1"/>
              </w:rPr>
            </w:pPr>
          </w:p>
        </w:tc>
      </w:tr>
      <w:tr w:rsidR="00E121A1">
        <w:trPr>
          <w:trHeight w:val="233"/>
        </w:trPr>
        <w:tc>
          <w:tcPr>
            <w:tcW w:w="1420" w:type="dxa"/>
            <w:vAlign w:val="bottom"/>
          </w:tcPr>
          <w:p w:rsidR="00E121A1" w:rsidRDefault="00E121A1">
            <w:pPr>
              <w:rPr>
                <w:sz w:val="20"/>
                <w:szCs w:val="20"/>
              </w:rPr>
            </w:pPr>
          </w:p>
        </w:tc>
        <w:tc>
          <w:tcPr>
            <w:tcW w:w="1400" w:type="dxa"/>
            <w:tcBorders>
              <w:right w:val="single" w:sz="8" w:space="0" w:color="auto"/>
            </w:tcBorders>
            <w:vAlign w:val="bottom"/>
          </w:tcPr>
          <w:p w:rsidR="00E121A1" w:rsidRDefault="00E121A1">
            <w:pPr>
              <w:rPr>
                <w:sz w:val="20"/>
                <w:szCs w:val="20"/>
              </w:rPr>
            </w:pPr>
          </w:p>
        </w:tc>
        <w:tc>
          <w:tcPr>
            <w:tcW w:w="1600" w:type="dxa"/>
            <w:tcBorders>
              <w:right w:val="single" w:sz="8" w:space="0" w:color="auto"/>
            </w:tcBorders>
            <w:vAlign w:val="bottom"/>
          </w:tcPr>
          <w:p w:rsidR="00E121A1" w:rsidRDefault="00E121A1">
            <w:pPr>
              <w:rPr>
                <w:sz w:val="20"/>
                <w:szCs w:val="20"/>
              </w:rPr>
            </w:pPr>
          </w:p>
        </w:tc>
        <w:tc>
          <w:tcPr>
            <w:tcW w:w="2080" w:type="dxa"/>
            <w:tcBorders>
              <w:right w:val="single" w:sz="8" w:space="0" w:color="auto"/>
            </w:tcBorders>
            <w:vAlign w:val="bottom"/>
          </w:tcPr>
          <w:p w:rsidR="00E121A1" w:rsidRDefault="00672DF1">
            <w:pPr>
              <w:spacing w:line="183" w:lineRule="exact"/>
              <w:ind w:left="860"/>
              <w:rPr>
                <w:sz w:val="20"/>
                <w:szCs w:val="20"/>
              </w:rPr>
            </w:pPr>
            <w:r>
              <w:rPr>
                <w:rFonts w:ascii="宋体" w:eastAsia="宋体" w:hAnsi="宋体" w:cs="宋体"/>
                <w:sz w:val="16"/>
                <w:szCs w:val="16"/>
              </w:rPr>
              <w:t>例）</w:t>
            </w:r>
          </w:p>
        </w:tc>
        <w:tc>
          <w:tcPr>
            <w:tcW w:w="7440" w:type="dxa"/>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169"/>
        </w:trPr>
        <w:tc>
          <w:tcPr>
            <w:tcW w:w="1420" w:type="dxa"/>
            <w:vAlign w:val="bottom"/>
          </w:tcPr>
          <w:p w:rsidR="00E121A1" w:rsidRDefault="00E121A1">
            <w:pPr>
              <w:rPr>
                <w:sz w:val="14"/>
                <w:szCs w:val="14"/>
              </w:rPr>
            </w:pPr>
          </w:p>
        </w:tc>
        <w:tc>
          <w:tcPr>
            <w:tcW w:w="140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58"/>
        </w:trPr>
        <w:tc>
          <w:tcPr>
            <w:tcW w:w="1420" w:type="dxa"/>
            <w:vAlign w:val="bottom"/>
          </w:tcPr>
          <w:p w:rsidR="00E121A1" w:rsidRDefault="00672DF1">
            <w:pPr>
              <w:spacing w:line="183" w:lineRule="exact"/>
              <w:jc w:val="center"/>
              <w:rPr>
                <w:sz w:val="20"/>
                <w:szCs w:val="20"/>
              </w:rPr>
            </w:pPr>
            <w:r>
              <w:rPr>
                <w:rFonts w:ascii="宋体" w:eastAsia="宋体" w:hAnsi="宋体" w:cs="宋体"/>
                <w:w w:val="99"/>
                <w:sz w:val="16"/>
                <w:szCs w:val="16"/>
              </w:rPr>
              <w:t>年度绩效指标</w:t>
            </w:r>
          </w:p>
        </w:tc>
        <w:tc>
          <w:tcPr>
            <w:tcW w:w="140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新增供热面积（平方米）</w:t>
            </w:r>
          </w:p>
        </w:tc>
        <w:tc>
          <w:tcPr>
            <w:tcW w:w="74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30"/>
        </w:trPr>
        <w:tc>
          <w:tcPr>
            <w:tcW w:w="1420" w:type="dxa"/>
            <w:vAlign w:val="bottom"/>
          </w:tcPr>
          <w:p w:rsidR="00E121A1" w:rsidRDefault="00E121A1">
            <w:pPr>
              <w:rPr>
                <w:sz w:val="11"/>
                <w:szCs w:val="11"/>
              </w:rPr>
            </w:pPr>
          </w:p>
        </w:tc>
        <w:tc>
          <w:tcPr>
            <w:tcW w:w="1400" w:type="dxa"/>
            <w:tcBorders>
              <w:right w:val="single" w:sz="8" w:space="0" w:color="auto"/>
            </w:tcBorders>
            <w:vAlign w:val="bottom"/>
          </w:tcPr>
          <w:p w:rsidR="00E121A1" w:rsidRDefault="00E121A1">
            <w:pPr>
              <w:rPr>
                <w:sz w:val="11"/>
                <w:szCs w:val="11"/>
              </w:rPr>
            </w:pPr>
          </w:p>
        </w:tc>
        <w:tc>
          <w:tcPr>
            <w:tcW w:w="1600" w:type="dxa"/>
            <w:tcBorders>
              <w:right w:val="single" w:sz="8" w:space="0" w:color="auto"/>
            </w:tcBorders>
            <w:vAlign w:val="bottom"/>
          </w:tcPr>
          <w:p w:rsidR="00E121A1" w:rsidRDefault="00E121A1">
            <w:pPr>
              <w:rPr>
                <w:sz w:val="11"/>
                <w:szCs w:val="11"/>
              </w:rPr>
            </w:pPr>
          </w:p>
        </w:tc>
        <w:tc>
          <w:tcPr>
            <w:tcW w:w="2080" w:type="dxa"/>
            <w:tcBorders>
              <w:bottom w:val="single" w:sz="8" w:space="0" w:color="auto"/>
              <w:right w:val="single" w:sz="8" w:space="0" w:color="auto"/>
            </w:tcBorders>
            <w:vAlign w:val="bottom"/>
          </w:tcPr>
          <w:p w:rsidR="00E121A1" w:rsidRDefault="00E121A1">
            <w:pPr>
              <w:rPr>
                <w:sz w:val="11"/>
                <w:szCs w:val="11"/>
              </w:rPr>
            </w:pPr>
          </w:p>
        </w:tc>
        <w:tc>
          <w:tcPr>
            <w:tcW w:w="7440" w:type="dxa"/>
            <w:tcBorders>
              <w:bottom w:val="single" w:sz="8" w:space="0" w:color="auto"/>
            </w:tcBorders>
            <w:vAlign w:val="bottom"/>
          </w:tcPr>
          <w:p w:rsidR="00E121A1" w:rsidRDefault="00E121A1">
            <w:pPr>
              <w:rPr>
                <w:sz w:val="11"/>
                <w:szCs w:val="11"/>
              </w:rPr>
            </w:pPr>
          </w:p>
        </w:tc>
        <w:tc>
          <w:tcPr>
            <w:tcW w:w="0" w:type="dxa"/>
            <w:vAlign w:val="bottom"/>
          </w:tcPr>
          <w:p w:rsidR="00E121A1" w:rsidRDefault="00E121A1">
            <w:pPr>
              <w:rPr>
                <w:sz w:val="1"/>
                <w:szCs w:val="1"/>
              </w:rPr>
            </w:pPr>
          </w:p>
        </w:tc>
      </w:tr>
      <w:tr w:rsidR="00E121A1">
        <w:trPr>
          <w:trHeight w:val="339"/>
        </w:trPr>
        <w:tc>
          <w:tcPr>
            <w:tcW w:w="1420" w:type="dxa"/>
            <w:vAlign w:val="bottom"/>
          </w:tcPr>
          <w:p w:rsidR="00E121A1" w:rsidRDefault="00672DF1">
            <w:pPr>
              <w:spacing w:line="183" w:lineRule="exact"/>
              <w:jc w:val="center"/>
              <w:rPr>
                <w:sz w:val="20"/>
                <w:szCs w:val="20"/>
              </w:rPr>
            </w:pPr>
            <w:r>
              <w:rPr>
                <w:rFonts w:ascii="宋体" w:eastAsia="宋体" w:hAnsi="宋体" w:cs="宋体"/>
                <w:w w:val="94"/>
                <w:sz w:val="16"/>
                <w:szCs w:val="16"/>
              </w:rPr>
              <w:t>（55 分）</w:t>
            </w:r>
          </w:p>
        </w:tc>
        <w:tc>
          <w:tcPr>
            <w:tcW w:w="14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产出指标</w:t>
            </w: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数量指标</w:t>
            </w: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新建管网（米）</w:t>
            </w:r>
          </w:p>
        </w:tc>
        <w:tc>
          <w:tcPr>
            <w:tcW w:w="74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49"/>
        </w:trPr>
        <w:tc>
          <w:tcPr>
            <w:tcW w:w="1420" w:type="dxa"/>
            <w:vAlign w:val="bottom"/>
          </w:tcPr>
          <w:p w:rsidR="00E121A1" w:rsidRDefault="00E121A1">
            <w:pPr>
              <w:rPr>
                <w:sz w:val="12"/>
                <w:szCs w:val="12"/>
              </w:rPr>
            </w:pPr>
          </w:p>
        </w:tc>
        <w:tc>
          <w:tcPr>
            <w:tcW w:w="14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4"/>
                <w:sz w:val="16"/>
                <w:szCs w:val="16"/>
              </w:rPr>
              <w:t>（15 分）</w:t>
            </w: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（5 分）</w:t>
            </w:r>
          </w:p>
        </w:tc>
        <w:tc>
          <w:tcPr>
            <w:tcW w:w="2080" w:type="dxa"/>
            <w:tcBorders>
              <w:bottom w:val="single" w:sz="8" w:space="0" w:color="auto"/>
              <w:right w:val="single" w:sz="8" w:space="0" w:color="auto"/>
            </w:tcBorders>
            <w:vAlign w:val="bottom"/>
          </w:tcPr>
          <w:p w:rsidR="00E121A1" w:rsidRDefault="00E121A1">
            <w:pPr>
              <w:rPr>
                <w:sz w:val="12"/>
                <w:szCs w:val="12"/>
              </w:rPr>
            </w:pPr>
          </w:p>
        </w:tc>
        <w:tc>
          <w:tcPr>
            <w:tcW w:w="7440" w:type="dxa"/>
            <w:tcBorders>
              <w:bottom w:val="single" w:sz="8" w:space="0" w:color="auto"/>
            </w:tcBorders>
            <w:vAlign w:val="bottom"/>
          </w:tcPr>
          <w:p w:rsidR="00E121A1" w:rsidRDefault="00E121A1">
            <w:pPr>
              <w:rPr>
                <w:sz w:val="12"/>
                <w:szCs w:val="12"/>
              </w:rPr>
            </w:pPr>
          </w:p>
        </w:tc>
        <w:tc>
          <w:tcPr>
            <w:tcW w:w="0" w:type="dxa"/>
            <w:vAlign w:val="bottom"/>
          </w:tcPr>
          <w:p w:rsidR="00E121A1" w:rsidRDefault="00E121A1">
            <w:pPr>
              <w:rPr>
                <w:sz w:val="1"/>
                <w:szCs w:val="1"/>
              </w:rPr>
            </w:pPr>
          </w:p>
        </w:tc>
      </w:tr>
      <w:tr w:rsidR="00E121A1">
        <w:trPr>
          <w:trHeight w:val="319"/>
        </w:trPr>
        <w:tc>
          <w:tcPr>
            <w:tcW w:w="1420" w:type="dxa"/>
            <w:vAlign w:val="bottom"/>
          </w:tcPr>
          <w:p w:rsidR="00E121A1" w:rsidRDefault="00E121A1">
            <w:pPr>
              <w:rPr>
                <w:sz w:val="24"/>
                <w:szCs w:val="24"/>
              </w:rPr>
            </w:pPr>
          </w:p>
        </w:tc>
        <w:tc>
          <w:tcPr>
            <w:tcW w:w="1400" w:type="dxa"/>
            <w:vMerge/>
            <w:tcBorders>
              <w:right w:val="single" w:sz="8" w:space="0" w:color="auto"/>
            </w:tcBorders>
            <w:vAlign w:val="bottom"/>
          </w:tcPr>
          <w:p w:rsidR="00E121A1" w:rsidRDefault="00E121A1">
            <w:pPr>
              <w:rPr>
                <w:sz w:val="24"/>
                <w:szCs w:val="24"/>
              </w:rPr>
            </w:pPr>
          </w:p>
        </w:tc>
        <w:tc>
          <w:tcPr>
            <w:tcW w:w="1600" w:type="dxa"/>
            <w:vMerge/>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新建热力站（个）</w:t>
            </w:r>
          </w:p>
        </w:tc>
        <w:tc>
          <w:tcPr>
            <w:tcW w:w="74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20" w:type="dxa"/>
            <w:vAlign w:val="bottom"/>
          </w:tcPr>
          <w:p w:rsidR="00E121A1" w:rsidRDefault="00E121A1">
            <w:pPr>
              <w:rPr>
                <w:sz w:val="14"/>
                <w:szCs w:val="14"/>
              </w:rPr>
            </w:pPr>
          </w:p>
        </w:tc>
        <w:tc>
          <w:tcPr>
            <w:tcW w:w="1400" w:type="dxa"/>
            <w:tcBorders>
              <w:right w:val="single" w:sz="8" w:space="0" w:color="auto"/>
            </w:tcBorders>
            <w:vAlign w:val="bottom"/>
          </w:tcPr>
          <w:p w:rsidR="00E121A1" w:rsidRDefault="00E121A1">
            <w:pPr>
              <w:rPr>
                <w:sz w:val="14"/>
                <w:szCs w:val="14"/>
              </w:rPr>
            </w:pPr>
          </w:p>
        </w:tc>
        <w:tc>
          <w:tcPr>
            <w:tcW w:w="1600" w:type="dxa"/>
            <w:tcBorders>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20" w:type="dxa"/>
            <w:vAlign w:val="bottom"/>
          </w:tcPr>
          <w:p w:rsidR="00E121A1" w:rsidRDefault="00E121A1">
            <w:pPr>
              <w:rPr>
                <w:sz w:val="24"/>
                <w:szCs w:val="24"/>
              </w:rPr>
            </w:pPr>
          </w:p>
        </w:tc>
        <w:tc>
          <w:tcPr>
            <w:tcW w:w="140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工程量完成率（%）</w:t>
            </w:r>
          </w:p>
        </w:tc>
        <w:tc>
          <w:tcPr>
            <w:tcW w:w="7440" w:type="dxa"/>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7"/>
        </w:trPr>
        <w:tc>
          <w:tcPr>
            <w:tcW w:w="1420" w:type="dxa"/>
            <w:vAlign w:val="bottom"/>
          </w:tcPr>
          <w:p w:rsidR="00E121A1" w:rsidRDefault="00E121A1">
            <w:pPr>
              <w:rPr>
                <w:sz w:val="14"/>
                <w:szCs w:val="14"/>
              </w:rPr>
            </w:pPr>
          </w:p>
        </w:tc>
        <w:tc>
          <w:tcPr>
            <w:tcW w:w="1400" w:type="dxa"/>
            <w:tcBorders>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bl>
    <w:p w:rsidR="00E121A1" w:rsidRDefault="00E121A1">
      <w:pPr>
        <w:sectPr w:rsidR="00E121A1">
          <w:pgSz w:w="16840" w:h="11906" w:orient="landscape"/>
          <w:pgMar w:top="1006" w:right="1440" w:bottom="712" w:left="1420" w:header="0" w:footer="0" w:gutter="0"/>
          <w:cols w:space="720" w:equalWidth="0">
            <w:col w:w="13978"/>
          </w:cols>
        </w:sectPr>
      </w:pPr>
    </w:p>
    <w:p w:rsidR="00E121A1" w:rsidRDefault="00E121A1">
      <w:pPr>
        <w:spacing w:line="1" w:lineRule="exact"/>
        <w:rPr>
          <w:sz w:val="20"/>
          <w:szCs w:val="20"/>
        </w:rPr>
      </w:pPr>
      <w:bookmarkStart w:id="34" w:name="page35"/>
      <w:bookmarkEnd w:id="34"/>
    </w:p>
    <w:tbl>
      <w:tblPr>
        <w:tblW w:w="0" w:type="auto"/>
        <w:tblInd w:w="10" w:type="dxa"/>
        <w:tblLayout w:type="fixed"/>
        <w:tblCellMar>
          <w:left w:w="0" w:type="dxa"/>
          <w:right w:w="0" w:type="dxa"/>
        </w:tblCellMar>
        <w:tblLook w:val="04A0"/>
      </w:tblPr>
      <w:tblGrid>
        <w:gridCol w:w="1440"/>
        <w:gridCol w:w="1380"/>
        <w:gridCol w:w="1600"/>
        <w:gridCol w:w="2080"/>
        <w:gridCol w:w="7440"/>
        <w:gridCol w:w="30"/>
      </w:tblGrid>
      <w:tr w:rsidR="00E121A1">
        <w:trPr>
          <w:trHeight w:val="359"/>
        </w:trPr>
        <w:tc>
          <w:tcPr>
            <w:tcW w:w="1440" w:type="dxa"/>
            <w:tcBorders>
              <w:top w:val="single" w:sz="8" w:space="0" w:color="auto"/>
              <w:left w:val="single" w:sz="8" w:space="0" w:color="auto"/>
              <w:right w:val="single" w:sz="8" w:space="0" w:color="auto"/>
            </w:tcBorders>
            <w:vAlign w:val="bottom"/>
          </w:tcPr>
          <w:p w:rsidR="00E121A1" w:rsidRDefault="00E121A1">
            <w:pPr>
              <w:rPr>
                <w:sz w:val="24"/>
                <w:szCs w:val="24"/>
              </w:rPr>
            </w:pPr>
          </w:p>
        </w:tc>
        <w:tc>
          <w:tcPr>
            <w:tcW w:w="1380" w:type="dxa"/>
            <w:tcBorders>
              <w:top w:val="single" w:sz="8" w:space="0" w:color="auto"/>
              <w:right w:val="single" w:sz="8" w:space="0" w:color="auto"/>
            </w:tcBorders>
            <w:vAlign w:val="bottom"/>
          </w:tcPr>
          <w:p w:rsidR="00E121A1" w:rsidRDefault="00E121A1">
            <w:pPr>
              <w:rPr>
                <w:sz w:val="24"/>
                <w:szCs w:val="24"/>
              </w:rPr>
            </w:pPr>
          </w:p>
        </w:tc>
        <w:tc>
          <w:tcPr>
            <w:tcW w:w="1600" w:type="dxa"/>
            <w:tcBorders>
              <w:top w:val="single" w:sz="8" w:space="0" w:color="auto"/>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质量指标</w:t>
            </w:r>
          </w:p>
        </w:tc>
        <w:tc>
          <w:tcPr>
            <w:tcW w:w="2080" w:type="dxa"/>
            <w:tcBorders>
              <w:top w:val="single" w:sz="8" w:space="0" w:color="auto"/>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居民供热温度（≥**度）</w:t>
            </w:r>
          </w:p>
        </w:tc>
        <w:tc>
          <w:tcPr>
            <w:tcW w:w="7440" w:type="dxa"/>
            <w:tcBorders>
              <w:top w:val="single" w:sz="8" w:space="0" w:color="auto"/>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49"/>
        </w:trPr>
        <w:tc>
          <w:tcPr>
            <w:tcW w:w="1440" w:type="dxa"/>
            <w:tcBorders>
              <w:left w:val="single" w:sz="8" w:space="0" w:color="auto"/>
              <w:right w:val="single" w:sz="8" w:space="0" w:color="auto"/>
            </w:tcBorders>
            <w:vAlign w:val="bottom"/>
          </w:tcPr>
          <w:p w:rsidR="00E121A1" w:rsidRDefault="00E121A1">
            <w:pPr>
              <w:rPr>
                <w:sz w:val="12"/>
                <w:szCs w:val="12"/>
              </w:rPr>
            </w:pPr>
          </w:p>
        </w:tc>
        <w:tc>
          <w:tcPr>
            <w:tcW w:w="1380" w:type="dxa"/>
            <w:tcBorders>
              <w:right w:val="single" w:sz="8" w:space="0" w:color="auto"/>
            </w:tcBorders>
            <w:vAlign w:val="bottom"/>
          </w:tcPr>
          <w:p w:rsidR="00E121A1" w:rsidRDefault="00E121A1">
            <w:pPr>
              <w:rPr>
                <w:sz w:val="12"/>
                <w:szCs w:val="12"/>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（4 分）</w:t>
            </w:r>
          </w:p>
        </w:tc>
        <w:tc>
          <w:tcPr>
            <w:tcW w:w="2080" w:type="dxa"/>
            <w:tcBorders>
              <w:bottom w:val="single" w:sz="8" w:space="0" w:color="auto"/>
              <w:right w:val="single" w:sz="8" w:space="0" w:color="auto"/>
            </w:tcBorders>
            <w:vAlign w:val="bottom"/>
          </w:tcPr>
          <w:p w:rsidR="00E121A1" w:rsidRDefault="00E121A1">
            <w:pPr>
              <w:rPr>
                <w:sz w:val="12"/>
                <w:szCs w:val="12"/>
              </w:rPr>
            </w:pPr>
          </w:p>
        </w:tc>
        <w:tc>
          <w:tcPr>
            <w:tcW w:w="7440" w:type="dxa"/>
            <w:tcBorders>
              <w:bottom w:val="single" w:sz="8" w:space="0" w:color="auto"/>
              <w:right w:val="single" w:sz="8" w:space="0" w:color="auto"/>
            </w:tcBorders>
            <w:vAlign w:val="bottom"/>
          </w:tcPr>
          <w:p w:rsidR="00E121A1" w:rsidRDefault="00E121A1">
            <w:pPr>
              <w:rPr>
                <w:sz w:val="12"/>
                <w:szCs w:val="12"/>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vMerge/>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工程验收合格率（%）</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38"/>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时效指标</w:t>
            </w: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工程按期完成率（%）</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50"/>
        </w:trPr>
        <w:tc>
          <w:tcPr>
            <w:tcW w:w="1440" w:type="dxa"/>
            <w:tcBorders>
              <w:left w:val="single" w:sz="8" w:space="0" w:color="auto"/>
              <w:right w:val="single" w:sz="8" w:space="0" w:color="auto"/>
            </w:tcBorders>
            <w:vAlign w:val="bottom"/>
          </w:tcPr>
          <w:p w:rsidR="00E121A1" w:rsidRDefault="00E121A1">
            <w:pPr>
              <w:rPr>
                <w:sz w:val="13"/>
                <w:szCs w:val="13"/>
              </w:rPr>
            </w:pPr>
          </w:p>
        </w:tc>
        <w:tc>
          <w:tcPr>
            <w:tcW w:w="1380" w:type="dxa"/>
            <w:tcBorders>
              <w:right w:val="single" w:sz="8" w:space="0" w:color="auto"/>
            </w:tcBorders>
            <w:vAlign w:val="bottom"/>
          </w:tcPr>
          <w:p w:rsidR="00E121A1" w:rsidRDefault="00E121A1">
            <w:pPr>
              <w:rPr>
                <w:sz w:val="13"/>
                <w:szCs w:val="13"/>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（3 分）</w:t>
            </w:r>
          </w:p>
        </w:tc>
        <w:tc>
          <w:tcPr>
            <w:tcW w:w="2080" w:type="dxa"/>
            <w:tcBorders>
              <w:bottom w:val="single" w:sz="8" w:space="0" w:color="auto"/>
              <w:right w:val="single" w:sz="8" w:space="0" w:color="auto"/>
            </w:tcBorders>
            <w:vAlign w:val="bottom"/>
          </w:tcPr>
          <w:p w:rsidR="00E121A1" w:rsidRDefault="00E121A1">
            <w:pPr>
              <w:rPr>
                <w:sz w:val="13"/>
                <w:szCs w:val="13"/>
              </w:rPr>
            </w:pPr>
          </w:p>
        </w:tc>
        <w:tc>
          <w:tcPr>
            <w:tcW w:w="7440" w:type="dxa"/>
            <w:tcBorders>
              <w:bottom w:val="single" w:sz="8" w:space="0" w:color="auto"/>
              <w:right w:val="single" w:sz="8" w:space="0" w:color="auto"/>
            </w:tcBorders>
            <w:vAlign w:val="bottom"/>
          </w:tcPr>
          <w:p w:rsidR="00E121A1" w:rsidRDefault="00E121A1">
            <w:pPr>
              <w:rPr>
                <w:sz w:val="13"/>
                <w:szCs w:val="13"/>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vMerge/>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日常巡查维修及时率（%）</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购建成本（万元）</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成本指标</w:t>
            </w: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86"/>
        </w:trPr>
        <w:tc>
          <w:tcPr>
            <w:tcW w:w="1440" w:type="dxa"/>
            <w:tcBorders>
              <w:left w:val="single" w:sz="8" w:space="0" w:color="auto"/>
              <w:right w:val="single" w:sz="8" w:space="0" w:color="auto"/>
            </w:tcBorders>
            <w:vAlign w:val="bottom"/>
          </w:tcPr>
          <w:p w:rsidR="00E121A1" w:rsidRDefault="00E121A1">
            <w:pPr>
              <w:rPr>
                <w:sz w:val="7"/>
                <w:szCs w:val="7"/>
              </w:rPr>
            </w:pPr>
          </w:p>
        </w:tc>
        <w:tc>
          <w:tcPr>
            <w:tcW w:w="1380" w:type="dxa"/>
            <w:tcBorders>
              <w:right w:val="single" w:sz="8" w:space="0" w:color="auto"/>
            </w:tcBorders>
            <w:vAlign w:val="bottom"/>
          </w:tcPr>
          <w:p w:rsidR="00E121A1" w:rsidRDefault="00E121A1">
            <w:pPr>
              <w:rPr>
                <w:sz w:val="7"/>
                <w:szCs w:val="7"/>
              </w:rPr>
            </w:pPr>
          </w:p>
        </w:tc>
        <w:tc>
          <w:tcPr>
            <w:tcW w:w="1600" w:type="dxa"/>
            <w:vMerge/>
            <w:tcBorders>
              <w:right w:val="single" w:sz="8" w:space="0" w:color="auto"/>
            </w:tcBorders>
            <w:vAlign w:val="bottom"/>
          </w:tcPr>
          <w:p w:rsidR="00E121A1" w:rsidRDefault="00E121A1">
            <w:pPr>
              <w:rPr>
                <w:sz w:val="7"/>
                <w:szCs w:val="7"/>
              </w:rPr>
            </w:pPr>
          </w:p>
        </w:tc>
        <w:tc>
          <w:tcPr>
            <w:tcW w:w="2080" w:type="dxa"/>
            <w:vMerge w:val="restart"/>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材料及人工成本（万元）</w:t>
            </w:r>
          </w:p>
        </w:tc>
        <w:tc>
          <w:tcPr>
            <w:tcW w:w="7440" w:type="dxa"/>
            <w:tcBorders>
              <w:right w:val="single" w:sz="8" w:space="0" w:color="auto"/>
            </w:tcBorders>
            <w:vAlign w:val="bottom"/>
          </w:tcPr>
          <w:p w:rsidR="00E121A1" w:rsidRDefault="00E121A1">
            <w:pPr>
              <w:rPr>
                <w:sz w:val="7"/>
                <w:szCs w:val="7"/>
              </w:rPr>
            </w:pPr>
          </w:p>
        </w:tc>
        <w:tc>
          <w:tcPr>
            <w:tcW w:w="0" w:type="dxa"/>
            <w:vAlign w:val="bottom"/>
          </w:tcPr>
          <w:p w:rsidR="00E121A1" w:rsidRDefault="00E121A1">
            <w:pPr>
              <w:rPr>
                <w:sz w:val="1"/>
                <w:szCs w:val="1"/>
              </w:rPr>
            </w:pPr>
          </w:p>
        </w:tc>
      </w:tr>
      <w:tr w:rsidR="00E121A1">
        <w:trPr>
          <w:trHeight w:val="233"/>
        </w:trPr>
        <w:tc>
          <w:tcPr>
            <w:tcW w:w="1440" w:type="dxa"/>
            <w:tcBorders>
              <w:left w:val="single" w:sz="8" w:space="0" w:color="auto"/>
              <w:right w:val="single" w:sz="8" w:space="0" w:color="auto"/>
            </w:tcBorders>
            <w:vAlign w:val="bottom"/>
          </w:tcPr>
          <w:p w:rsidR="00E121A1" w:rsidRDefault="00E121A1">
            <w:pPr>
              <w:rPr>
                <w:sz w:val="20"/>
                <w:szCs w:val="20"/>
              </w:rPr>
            </w:pPr>
          </w:p>
        </w:tc>
        <w:tc>
          <w:tcPr>
            <w:tcW w:w="1380" w:type="dxa"/>
            <w:tcBorders>
              <w:right w:val="single" w:sz="8" w:space="0" w:color="auto"/>
            </w:tcBorders>
            <w:vAlign w:val="bottom"/>
          </w:tcPr>
          <w:p w:rsidR="00E121A1" w:rsidRDefault="00E121A1">
            <w:pPr>
              <w:rPr>
                <w:sz w:val="20"/>
                <w:szCs w:val="20"/>
              </w:rPr>
            </w:pPr>
          </w:p>
        </w:tc>
        <w:tc>
          <w:tcPr>
            <w:tcW w:w="1600" w:type="dxa"/>
            <w:tcBorders>
              <w:right w:val="single" w:sz="8" w:space="0" w:color="auto"/>
            </w:tcBorders>
            <w:vAlign w:val="bottom"/>
          </w:tcPr>
          <w:p w:rsidR="00E121A1" w:rsidRDefault="00E121A1">
            <w:pPr>
              <w:rPr>
                <w:sz w:val="20"/>
                <w:szCs w:val="20"/>
              </w:rPr>
            </w:pPr>
          </w:p>
        </w:tc>
        <w:tc>
          <w:tcPr>
            <w:tcW w:w="2080" w:type="dxa"/>
            <w:vMerge/>
            <w:tcBorders>
              <w:right w:val="single" w:sz="8" w:space="0" w:color="auto"/>
            </w:tcBorders>
            <w:vAlign w:val="bottom"/>
          </w:tcPr>
          <w:p w:rsidR="00E121A1" w:rsidRDefault="00E121A1">
            <w:pPr>
              <w:rPr>
                <w:sz w:val="20"/>
                <w:szCs w:val="20"/>
              </w:rPr>
            </w:pPr>
          </w:p>
        </w:tc>
        <w:tc>
          <w:tcPr>
            <w:tcW w:w="7440" w:type="dxa"/>
            <w:tcBorders>
              <w:right w:val="single" w:sz="8" w:space="0" w:color="auto"/>
            </w:tcBorders>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（3 分）</w:t>
            </w: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46"/>
        </w:trPr>
        <w:tc>
          <w:tcPr>
            <w:tcW w:w="1440" w:type="dxa"/>
            <w:tcBorders>
              <w:left w:val="single" w:sz="8" w:space="0" w:color="auto"/>
              <w:right w:val="single" w:sz="8" w:space="0" w:color="auto"/>
            </w:tcBorders>
            <w:vAlign w:val="bottom"/>
          </w:tcPr>
          <w:p w:rsidR="00E121A1" w:rsidRDefault="00E121A1">
            <w:pPr>
              <w:rPr>
                <w:sz w:val="3"/>
                <w:szCs w:val="3"/>
              </w:rPr>
            </w:pPr>
          </w:p>
        </w:tc>
        <w:tc>
          <w:tcPr>
            <w:tcW w:w="1380" w:type="dxa"/>
            <w:tcBorders>
              <w:right w:val="single" w:sz="8" w:space="0" w:color="auto"/>
            </w:tcBorders>
            <w:vAlign w:val="bottom"/>
          </w:tcPr>
          <w:p w:rsidR="00E121A1" w:rsidRDefault="00E121A1">
            <w:pPr>
              <w:rPr>
                <w:sz w:val="3"/>
                <w:szCs w:val="3"/>
              </w:rPr>
            </w:pPr>
          </w:p>
        </w:tc>
        <w:tc>
          <w:tcPr>
            <w:tcW w:w="1600" w:type="dxa"/>
            <w:vMerge/>
            <w:tcBorders>
              <w:right w:val="single" w:sz="8" w:space="0" w:color="auto"/>
            </w:tcBorders>
            <w:vAlign w:val="bottom"/>
          </w:tcPr>
          <w:p w:rsidR="00E121A1" w:rsidRDefault="00E121A1">
            <w:pPr>
              <w:rPr>
                <w:sz w:val="3"/>
                <w:szCs w:val="3"/>
              </w:rPr>
            </w:pPr>
          </w:p>
        </w:tc>
        <w:tc>
          <w:tcPr>
            <w:tcW w:w="2080" w:type="dxa"/>
            <w:vMerge w:val="restart"/>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管理成本（万元）</w:t>
            </w:r>
          </w:p>
        </w:tc>
        <w:tc>
          <w:tcPr>
            <w:tcW w:w="7440" w:type="dxa"/>
            <w:tcBorders>
              <w:right w:val="single" w:sz="8" w:space="0" w:color="auto"/>
            </w:tcBorders>
            <w:vAlign w:val="bottom"/>
          </w:tcPr>
          <w:p w:rsidR="00E121A1" w:rsidRDefault="00E121A1">
            <w:pPr>
              <w:rPr>
                <w:sz w:val="3"/>
                <w:szCs w:val="3"/>
              </w:rPr>
            </w:pPr>
          </w:p>
        </w:tc>
        <w:tc>
          <w:tcPr>
            <w:tcW w:w="0" w:type="dxa"/>
            <w:vAlign w:val="bottom"/>
          </w:tcPr>
          <w:p w:rsidR="00E121A1" w:rsidRDefault="00E121A1">
            <w:pPr>
              <w:rPr>
                <w:sz w:val="1"/>
                <w:szCs w:val="1"/>
              </w:rPr>
            </w:pPr>
          </w:p>
        </w:tc>
      </w:tr>
      <w:tr w:rsidR="00E121A1">
        <w:trPr>
          <w:trHeight w:val="274"/>
        </w:trPr>
        <w:tc>
          <w:tcPr>
            <w:tcW w:w="1440" w:type="dxa"/>
            <w:tcBorders>
              <w:left w:val="single" w:sz="8" w:space="0" w:color="auto"/>
              <w:right w:val="single" w:sz="8" w:space="0" w:color="auto"/>
            </w:tcBorders>
            <w:vAlign w:val="bottom"/>
          </w:tcPr>
          <w:p w:rsidR="00E121A1" w:rsidRDefault="00E121A1">
            <w:pPr>
              <w:rPr>
                <w:sz w:val="23"/>
                <w:szCs w:val="23"/>
              </w:rPr>
            </w:pPr>
          </w:p>
        </w:tc>
        <w:tc>
          <w:tcPr>
            <w:tcW w:w="1380" w:type="dxa"/>
            <w:tcBorders>
              <w:right w:val="single" w:sz="8" w:space="0" w:color="auto"/>
            </w:tcBorders>
            <w:vAlign w:val="bottom"/>
          </w:tcPr>
          <w:p w:rsidR="00E121A1" w:rsidRDefault="00E121A1">
            <w:pPr>
              <w:rPr>
                <w:sz w:val="23"/>
                <w:szCs w:val="23"/>
              </w:rPr>
            </w:pPr>
          </w:p>
        </w:tc>
        <w:tc>
          <w:tcPr>
            <w:tcW w:w="1600" w:type="dxa"/>
            <w:tcBorders>
              <w:right w:val="single" w:sz="8" w:space="0" w:color="auto"/>
            </w:tcBorders>
            <w:vAlign w:val="bottom"/>
          </w:tcPr>
          <w:p w:rsidR="00E121A1" w:rsidRDefault="00E121A1">
            <w:pPr>
              <w:rPr>
                <w:sz w:val="23"/>
                <w:szCs w:val="23"/>
              </w:rPr>
            </w:pPr>
          </w:p>
        </w:tc>
        <w:tc>
          <w:tcPr>
            <w:tcW w:w="2080" w:type="dxa"/>
            <w:vMerge/>
            <w:tcBorders>
              <w:right w:val="single" w:sz="8" w:space="0" w:color="auto"/>
            </w:tcBorders>
            <w:vAlign w:val="bottom"/>
          </w:tcPr>
          <w:p w:rsidR="00E121A1" w:rsidRDefault="00E121A1">
            <w:pPr>
              <w:rPr>
                <w:sz w:val="23"/>
                <w:szCs w:val="23"/>
              </w:rPr>
            </w:pPr>
          </w:p>
        </w:tc>
        <w:tc>
          <w:tcPr>
            <w:tcW w:w="7440" w:type="dxa"/>
            <w:tcBorders>
              <w:right w:val="single" w:sz="8" w:space="0" w:color="auto"/>
            </w:tcBorders>
            <w:vAlign w:val="bottom"/>
          </w:tcPr>
          <w:p w:rsidR="00E121A1" w:rsidRDefault="00E121A1">
            <w:pPr>
              <w:rPr>
                <w:sz w:val="23"/>
                <w:szCs w:val="23"/>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bottom w:val="single" w:sz="8" w:space="0" w:color="auto"/>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经济效益指标</w:t>
            </w:r>
          </w:p>
        </w:tc>
        <w:tc>
          <w:tcPr>
            <w:tcW w:w="2080" w:type="dxa"/>
            <w:tcBorders>
              <w:right w:val="single" w:sz="8" w:space="0" w:color="auto"/>
            </w:tcBorders>
            <w:vAlign w:val="bottom"/>
          </w:tcPr>
          <w:p w:rsidR="00E121A1" w:rsidRDefault="00E121A1">
            <w:pPr>
              <w:rPr>
                <w:sz w:val="24"/>
                <w:szCs w:val="24"/>
              </w:rPr>
            </w:pP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235"/>
        </w:trPr>
        <w:tc>
          <w:tcPr>
            <w:tcW w:w="1440" w:type="dxa"/>
            <w:tcBorders>
              <w:left w:val="single" w:sz="8" w:space="0" w:color="auto"/>
              <w:right w:val="single" w:sz="8" w:space="0" w:color="auto"/>
            </w:tcBorders>
            <w:vAlign w:val="bottom"/>
          </w:tcPr>
          <w:p w:rsidR="00E121A1" w:rsidRDefault="00E121A1">
            <w:pPr>
              <w:rPr>
                <w:sz w:val="20"/>
                <w:szCs w:val="20"/>
              </w:rPr>
            </w:pPr>
          </w:p>
        </w:tc>
        <w:tc>
          <w:tcPr>
            <w:tcW w:w="1380" w:type="dxa"/>
            <w:tcBorders>
              <w:right w:val="single" w:sz="8" w:space="0" w:color="auto"/>
            </w:tcBorders>
            <w:vAlign w:val="bottom"/>
          </w:tcPr>
          <w:p w:rsidR="00E121A1" w:rsidRDefault="00E121A1">
            <w:pPr>
              <w:rPr>
                <w:sz w:val="20"/>
                <w:szCs w:val="20"/>
              </w:rPr>
            </w:pPr>
          </w:p>
        </w:tc>
        <w:tc>
          <w:tcPr>
            <w:tcW w:w="1600" w:type="dxa"/>
            <w:tcBorders>
              <w:right w:val="single" w:sz="8" w:space="0" w:color="auto"/>
            </w:tcBorders>
            <w:vAlign w:val="bottom"/>
          </w:tcPr>
          <w:p w:rsidR="00E121A1" w:rsidRDefault="00E121A1">
            <w:pPr>
              <w:rPr>
                <w:sz w:val="20"/>
                <w:szCs w:val="20"/>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根据实际情况（万元）</w:t>
            </w:r>
          </w:p>
        </w:tc>
        <w:tc>
          <w:tcPr>
            <w:tcW w:w="7440" w:type="dxa"/>
            <w:tcBorders>
              <w:right w:val="single" w:sz="8" w:space="0" w:color="auto"/>
            </w:tcBorders>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233"/>
        </w:trPr>
        <w:tc>
          <w:tcPr>
            <w:tcW w:w="1440" w:type="dxa"/>
            <w:tcBorders>
              <w:left w:val="single" w:sz="8" w:space="0" w:color="auto"/>
              <w:right w:val="single" w:sz="8" w:space="0" w:color="auto"/>
            </w:tcBorders>
            <w:vAlign w:val="bottom"/>
          </w:tcPr>
          <w:p w:rsidR="00E121A1" w:rsidRDefault="00E121A1">
            <w:pPr>
              <w:rPr>
                <w:sz w:val="20"/>
                <w:szCs w:val="20"/>
              </w:rPr>
            </w:pPr>
          </w:p>
        </w:tc>
        <w:tc>
          <w:tcPr>
            <w:tcW w:w="1380" w:type="dxa"/>
            <w:tcBorders>
              <w:right w:val="single" w:sz="8" w:space="0" w:color="auto"/>
            </w:tcBorders>
            <w:vAlign w:val="bottom"/>
          </w:tcPr>
          <w:p w:rsidR="00E121A1" w:rsidRDefault="00E121A1">
            <w:pPr>
              <w:rPr>
                <w:sz w:val="20"/>
                <w:szCs w:val="20"/>
              </w:rPr>
            </w:pP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（8 分）</w:t>
            </w:r>
          </w:p>
        </w:tc>
        <w:tc>
          <w:tcPr>
            <w:tcW w:w="2080" w:type="dxa"/>
            <w:tcBorders>
              <w:right w:val="single" w:sz="8" w:space="0" w:color="auto"/>
            </w:tcBorders>
            <w:vAlign w:val="bottom"/>
          </w:tcPr>
          <w:p w:rsidR="00E121A1" w:rsidRDefault="00E121A1">
            <w:pPr>
              <w:rPr>
                <w:sz w:val="20"/>
                <w:szCs w:val="20"/>
              </w:rPr>
            </w:pPr>
          </w:p>
        </w:tc>
        <w:tc>
          <w:tcPr>
            <w:tcW w:w="7440" w:type="dxa"/>
            <w:tcBorders>
              <w:right w:val="single" w:sz="8" w:space="0" w:color="auto"/>
            </w:tcBorders>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保障供暖户数（户）</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tcBorders>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隐患消除情况</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社会效益指标</w:t>
            </w: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85"/>
        </w:trPr>
        <w:tc>
          <w:tcPr>
            <w:tcW w:w="1440" w:type="dxa"/>
            <w:tcBorders>
              <w:left w:val="single" w:sz="8" w:space="0" w:color="auto"/>
              <w:right w:val="single" w:sz="8" w:space="0" w:color="auto"/>
            </w:tcBorders>
            <w:vAlign w:val="bottom"/>
          </w:tcPr>
          <w:p w:rsidR="00E121A1" w:rsidRDefault="00E121A1">
            <w:pPr>
              <w:rPr>
                <w:sz w:val="7"/>
                <w:szCs w:val="7"/>
              </w:rPr>
            </w:pPr>
          </w:p>
        </w:tc>
        <w:tc>
          <w:tcPr>
            <w:tcW w:w="1380" w:type="dxa"/>
            <w:tcBorders>
              <w:right w:val="single" w:sz="8" w:space="0" w:color="auto"/>
            </w:tcBorders>
            <w:vAlign w:val="bottom"/>
          </w:tcPr>
          <w:p w:rsidR="00E121A1" w:rsidRDefault="00E121A1">
            <w:pPr>
              <w:rPr>
                <w:sz w:val="7"/>
                <w:szCs w:val="7"/>
              </w:rPr>
            </w:pPr>
          </w:p>
        </w:tc>
        <w:tc>
          <w:tcPr>
            <w:tcW w:w="1600" w:type="dxa"/>
            <w:vMerge/>
            <w:tcBorders>
              <w:right w:val="single" w:sz="8" w:space="0" w:color="auto"/>
            </w:tcBorders>
            <w:vAlign w:val="bottom"/>
          </w:tcPr>
          <w:p w:rsidR="00E121A1" w:rsidRDefault="00E121A1">
            <w:pPr>
              <w:rPr>
                <w:sz w:val="7"/>
                <w:szCs w:val="7"/>
              </w:rPr>
            </w:pPr>
          </w:p>
        </w:tc>
        <w:tc>
          <w:tcPr>
            <w:tcW w:w="2080" w:type="dxa"/>
            <w:vMerge w:val="restart"/>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综合利用率（%）</w:t>
            </w:r>
          </w:p>
        </w:tc>
        <w:tc>
          <w:tcPr>
            <w:tcW w:w="7440" w:type="dxa"/>
            <w:tcBorders>
              <w:right w:val="single" w:sz="8" w:space="0" w:color="auto"/>
            </w:tcBorders>
            <w:vAlign w:val="bottom"/>
          </w:tcPr>
          <w:p w:rsidR="00E121A1" w:rsidRDefault="00E121A1">
            <w:pPr>
              <w:rPr>
                <w:sz w:val="7"/>
                <w:szCs w:val="7"/>
              </w:rPr>
            </w:pPr>
          </w:p>
        </w:tc>
        <w:tc>
          <w:tcPr>
            <w:tcW w:w="0" w:type="dxa"/>
            <w:vAlign w:val="bottom"/>
          </w:tcPr>
          <w:p w:rsidR="00E121A1" w:rsidRDefault="00E121A1">
            <w:pPr>
              <w:rPr>
                <w:sz w:val="1"/>
                <w:szCs w:val="1"/>
              </w:rPr>
            </w:pPr>
          </w:p>
        </w:tc>
      </w:tr>
      <w:tr w:rsidR="00E121A1">
        <w:trPr>
          <w:trHeight w:val="233"/>
        </w:trPr>
        <w:tc>
          <w:tcPr>
            <w:tcW w:w="1440" w:type="dxa"/>
            <w:tcBorders>
              <w:left w:val="single" w:sz="8" w:space="0" w:color="auto"/>
              <w:right w:val="single" w:sz="8" w:space="0" w:color="auto"/>
            </w:tcBorders>
            <w:vAlign w:val="bottom"/>
          </w:tcPr>
          <w:p w:rsidR="00E121A1" w:rsidRDefault="00E121A1">
            <w:pPr>
              <w:rPr>
                <w:sz w:val="20"/>
                <w:szCs w:val="20"/>
              </w:rPr>
            </w:pPr>
          </w:p>
        </w:tc>
        <w:tc>
          <w:tcPr>
            <w:tcW w:w="1380" w:type="dxa"/>
            <w:tcBorders>
              <w:right w:val="single" w:sz="8" w:space="0" w:color="auto"/>
            </w:tcBorders>
            <w:vAlign w:val="bottom"/>
          </w:tcPr>
          <w:p w:rsidR="00E121A1" w:rsidRDefault="00E121A1">
            <w:pPr>
              <w:rPr>
                <w:sz w:val="20"/>
                <w:szCs w:val="20"/>
              </w:rPr>
            </w:pPr>
          </w:p>
        </w:tc>
        <w:tc>
          <w:tcPr>
            <w:tcW w:w="1600" w:type="dxa"/>
            <w:tcBorders>
              <w:right w:val="single" w:sz="8" w:space="0" w:color="auto"/>
            </w:tcBorders>
            <w:vAlign w:val="bottom"/>
          </w:tcPr>
          <w:p w:rsidR="00E121A1" w:rsidRDefault="00E121A1">
            <w:pPr>
              <w:rPr>
                <w:sz w:val="20"/>
                <w:szCs w:val="20"/>
              </w:rPr>
            </w:pPr>
          </w:p>
        </w:tc>
        <w:tc>
          <w:tcPr>
            <w:tcW w:w="2080" w:type="dxa"/>
            <w:vMerge/>
            <w:tcBorders>
              <w:right w:val="single" w:sz="8" w:space="0" w:color="auto"/>
            </w:tcBorders>
            <w:vAlign w:val="bottom"/>
          </w:tcPr>
          <w:p w:rsidR="00E121A1" w:rsidRDefault="00E121A1">
            <w:pPr>
              <w:rPr>
                <w:sz w:val="20"/>
                <w:szCs w:val="20"/>
              </w:rPr>
            </w:pPr>
          </w:p>
        </w:tc>
        <w:tc>
          <w:tcPr>
            <w:tcW w:w="7440" w:type="dxa"/>
            <w:tcBorders>
              <w:right w:val="single" w:sz="8" w:space="0" w:color="auto"/>
            </w:tcBorders>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（8 分）</w:t>
            </w: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45"/>
        </w:trPr>
        <w:tc>
          <w:tcPr>
            <w:tcW w:w="1440" w:type="dxa"/>
            <w:tcBorders>
              <w:left w:val="single" w:sz="8" w:space="0" w:color="auto"/>
              <w:right w:val="single" w:sz="8" w:space="0" w:color="auto"/>
            </w:tcBorders>
            <w:vAlign w:val="bottom"/>
          </w:tcPr>
          <w:p w:rsidR="00E121A1" w:rsidRDefault="00E121A1">
            <w:pPr>
              <w:rPr>
                <w:sz w:val="3"/>
                <w:szCs w:val="3"/>
              </w:rPr>
            </w:pPr>
          </w:p>
        </w:tc>
        <w:tc>
          <w:tcPr>
            <w:tcW w:w="138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效益指标</w:t>
            </w:r>
          </w:p>
        </w:tc>
        <w:tc>
          <w:tcPr>
            <w:tcW w:w="1600" w:type="dxa"/>
            <w:vMerge/>
            <w:tcBorders>
              <w:right w:val="single" w:sz="8" w:space="0" w:color="auto"/>
            </w:tcBorders>
            <w:vAlign w:val="bottom"/>
          </w:tcPr>
          <w:p w:rsidR="00E121A1" w:rsidRDefault="00E121A1">
            <w:pPr>
              <w:rPr>
                <w:sz w:val="3"/>
                <w:szCs w:val="3"/>
              </w:rPr>
            </w:pPr>
          </w:p>
        </w:tc>
        <w:tc>
          <w:tcPr>
            <w:tcW w:w="2080" w:type="dxa"/>
            <w:vMerge w:val="restart"/>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设计功能实现率（%）</w:t>
            </w:r>
          </w:p>
        </w:tc>
        <w:tc>
          <w:tcPr>
            <w:tcW w:w="7440" w:type="dxa"/>
            <w:tcBorders>
              <w:right w:val="single" w:sz="8" w:space="0" w:color="auto"/>
            </w:tcBorders>
            <w:vAlign w:val="bottom"/>
          </w:tcPr>
          <w:p w:rsidR="00E121A1" w:rsidRDefault="00E121A1">
            <w:pPr>
              <w:rPr>
                <w:sz w:val="3"/>
                <w:szCs w:val="3"/>
              </w:rPr>
            </w:pPr>
          </w:p>
        </w:tc>
        <w:tc>
          <w:tcPr>
            <w:tcW w:w="0" w:type="dxa"/>
            <w:vAlign w:val="bottom"/>
          </w:tcPr>
          <w:p w:rsidR="00E121A1" w:rsidRDefault="00E121A1">
            <w:pPr>
              <w:rPr>
                <w:sz w:val="1"/>
                <w:szCs w:val="1"/>
              </w:rPr>
            </w:pPr>
          </w:p>
        </w:tc>
      </w:tr>
      <w:tr w:rsidR="00E121A1">
        <w:trPr>
          <w:trHeight w:val="274"/>
        </w:trPr>
        <w:tc>
          <w:tcPr>
            <w:tcW w:w="1440" w:type="dxa"/>
            <w:tcBorders>
              <w:left w:val="single" w:sz="8" w:space="0" w:color="auto"/>
              <w:right w:val="single" w:sz="8" w:space="0" w:color="auto"/>
            </w:tcBorders>
            <w:vAlign w:val="bottom"/>
          </w:tcPr>
          <w:p w:rsidR="00E121A1" w:rsidRDefault="00E121A1">
            <w:pPr>
              <w:rPr>
                <w:sz w:val="23"/>
                <w:szCs w:val="23"/>
              </w:rPr>
            </w:pPr>
          </w:p>
        </w:tc>
        <w:tc>
          <w:tcPr>
            <w:tcW w:w="1380" w:type="dxa"/>
            <w:vMerge/>
            <w:tcBorders>
              <w:right w:val="single" w:sz="8" w:space="0" w:color="auto"/>
            </w:tcBorders>
            <w:vAlign w:val="bottom"/>
          </w:tcPr>
          <w:p w:rsidR="00E121A1" w:rsidRDefault="00E121A1">
            <w:pPr>
              <w:rPr>
                <w:sz w:val="23"/>
                <w:szCs w:val="23"/>
              </w:rPr>
            </w:pPr>
          </w:p>
        </w:tc>
        <w:tc>
          <w:tcPr>
            <w:tcW w:w="1600" w:type="dxa"/>
            <w:tcBorders>
              <w:right w:val="single" w:sz="8" w:space="0" w:color="auto"/>
            </w:tcBorders>
            <w:vAlign w:val="bottom"/>
          </w:tcPr>
          <w:p w:rsidR="00E121A1" w:rsidRDefault="00E121A1">
            <w:pPr>
              <w:rPr>
                <w:sz w:val="23"/>
                <w:szCs w:val="23"/>
              </w:rPr>
            </w:pPr>
          </w:p>
        </w:tc>
        <w:tc>
          <w:tcPr>
            <w:tcW w:w="2080" w:type="dxa"/>
            <w:vMerge/>
            <w:tcBorders>
              <w:right w:val="single" w:sz="8" w:space="0" w:color="auto"/>
            </w:tcBorders>
            <w:vAlign w:val="bottom"/>
          </w:tcPr>
          <w:p w:rsidR="00E121A1" w:rsidRDefault="00E121A1">
            <w:pPr>
              <w:rPr>
                <w:sz w:val="23"/>
                <w:szCs w:val="23"/>
              </w:rPr>
            </w:pPr>
          </w:p>
        </w:tc>
        <w:tc>
          <w:tcPr>
            <w:tcW w:w="7440" w:type="dxa"/>
            <w:tcBorders>
              <w:right w:val="single" w:sz="8" w:space="0" w:color="auto"/>
            </w:tcBorders>
            <w:vAlign w:val="bottom"/>
          </w:tcPr>
          <w:p w:rsidR="00E121A1" w:rsidRDefault="00E121A1">
            <w:pPr>
              <w:rPr>
                <w:sz w:val="23"/>
                <w:szCs w:val="23"/>
              </w:rPr>
            </w:pPr>
          </w:p>
        </w:tc>
        <w:tc>
          <w:tcPr>
            <w:tcW w:w="0" w:type="dxa"/>
            <w:vAlign w:val="bottom"/>
          </w:tcPr>
          <w:p w:rsidR="00E121A1" w:rsidRDefault="00E121A1">
            <w:pPr>
              <w:rPr>
                <w:sz w:val="1"/>
                <w:szCs w:val="1"/>
              </w:rPr>
            </w:pPr>
          </w:p>
        </w:tc>
      </w:tr>
      <w:tr w:rsidR="00E121A1">
        <w:trPr>
          <w:trHeight w:val="53"/>
        </w:trPr>
        <w:tc>
          <w:tcPr>
            <w:tcW w:w="1440" w:type="dxa"/>
            <w:tcBorders>
              <w:left w:val="single" w:sz="8" w:space="0" w:color="auto"/>
              <w:right w:val="single" w:sz="8" w:space="0" w:color="auto"/>
            </w:tcBorders>
            <w:vAlign w:val="bottom"/>
          </w:tcPr>
          <w:p w:rsidR="00E121A1" w:rsidRDefault="00E121A1">
            <w:pPr>
              <w:rPr>
                <w:sz w:val="4"/>
                <w:szCs w:val="4"/>
              </w:rPr>
            </w:pPr>
          </w:p>
        </w:tc>
        <w:tc>
          <w:tcPr>
            <w:tcW w:w="1380" w:type="dxa"/>
            <w:vMerge/>
            <w:tcBorders>
              <w:right w:val="single" w:sz="8" w:space="0" w:color="auto"/>
            </w:tcBorders>
            <w:vAlign w:val="bottom"/>
          </w:tcPr>
          <w:p w:rsidR="00E121A1" w:rsidRDefault="00E121A1">
            <w:pPr>
              <w:rPr>
                <w:sz w:val="4"/>
                <w:szCs w:val="4"/>
              </w:rPr>
            </w:pPr>
          </w:p>
        </w:tc>
        <w:tc>
          <w:tcPr>
            <w:tcW w:w="1600" w:type="dxa"/>
            <w:tcBorders>
              <w:right w:val="single" w:sz="8" w:space="0" w:color="auto"/>
            </w:tcBorders>
            <w:vAlign w:val="bottom"/>
          </w:tcPr>
          <w:p w:rsidR="00E121A1" w:rsidRDefault="00E121A1">
            <w:pPr>
              <w:rPr>
                <w:sz w:val="4"/>
                <w:szCs w:val="4"/>
              </w:rPr>
            </w:pPr>
          </w:p>
        </w:tc>
        <w:tc>
          <w:tcPr>
            <w:tcW w:w="2080" w:type="dxa"/>
            <w:tcBorders>
              <w:right w:val="single" w:sz="8" w:space="0" w:color="auto"/>
            </w:tcBorders>
            <w:vAlign w:val="bottom"/>
          </w:tcPr>
          <w:p w:rsidR="00E121A1" w:rsidRDefault="00E121A1">
            <w:pPr>
              <w:rPr>
                <w:sz w:val="4"/>
                <w:szCs w:val="4"/>
              </w:rPr>
            </w:pPr>
          </w:p>
        </w:tc>
        <w:tc>
          <w:tcPr>
            <w:tcW w:w="7440" w:type="dxa"/>
            <w:tcBorders>
              <w:right w:val="single" w:sz="8" w:space="0" w:color="auto"/>
            </w:tcBorders>
            <w:vAlign w:val="bottom"/>
          </w:tcPr>
          <w:p w:rsidR="00E121A1" w:rsidRDefault="00E121A1">
            <w:pPr>
              <w:rPr>
                <w:sz w:val="4"/>
                <w:szCs w:val="4"/>
              </w:rPr>
            </w:pPr>
          </w:p>
        </w:tc>
        <w:tc>
          <w:tcPr>
            <w:tcW w:w="0" w:type="dxa"/>
            <w:vAlign w:val="bottom"/>
          </w:tcPr>
          <w:p w:rsidR="00E121A1" w:rsidRDefault="00E121A1">
            <w:pPr>
              <w:rPr>
                <w:sz w:val="1"/>
                <w:szCs w:val="1"/>
              </w:rPr>
            </w:pPr>
          </w:p>
        </w:tc>
      </w:tr>
      <w:tr w:rsidR="00E121A1">
        <w:trPr>
          <w:trHeight w:val="117"/>
        </w:trPr>
        <w:tc>
          <w:tcPr>
            <w:tcW w:w="1440" w:type="dxa"/>
            <w:tcBorders>
              <w:left w:val="single" w:sz="8" w:space="0" w:color="auto"/>
              <w:right w:val="single" w:sz="8" w:space="0" w:color="auto"/>
            </w:tcBorders>
            <w:vAlign w:val="bottom"/>
          </w:tcPr>
          <w:p w:rsidR="00E121A1" w:rsidRDefault="00E121A1">
            <w:pPr>
              <w:rPr>
                <w:sz w:val="10"/>
                <w:szCs w:val="10"/>
              </w:rPr>
            </w:pPr>
          </w:p>
        </w:tc>
        <w:tc>
          <w:tcPr>
            <w:tcW w:w="1380" w:type="dxa"/>
            <w:tcBorders>
              <w:right w:val="single" w:sz="8" w:space="0" w:color="auto"/>
            </w:tcBorders>
            <w:vAlign w:val="bottom"/>
          </w:tcPr>
          <w:p w:rsidR="00E121A1" w:rsidRDefault="00E121A1">
            <w:pPr>
              <w:rPr>
                <w:sz w:val="10"/>
                <w:szCs w:val="10"/>
              </w:rPr>
            </w:pPr>
          </w:p>
        </w:tc>
        <w:tc>
          <w:tcPr>
            <w:tcW w:w="1600" w:type="dxa"/>
            <w:tcBorders>
              <w:right w:val="single" w:sz="8" w:space="0" w:color="auto"/>
            </w:tcBorders>
            <w:vAlign w:val="bottom"/>
          </w:tcPr>
          <w:p w:rsidR="00E121A1" w:rsidRDefault="00E121A1">
            <w:pPr>
              <w:rPr>
                <w:sz w:val="10"/>
                <w:szCs w:val="10"/>
              </w:rPr>
            </w:pPr>
          </w:p>
        </w:tc>
        <w:tc>
          <w:tcPr>
            <w:tcW w:w="2080" w:type="dxa"/>
            <w:tcBorders>
              <w:bottom w:val="single" w:sz="8" w:space="0" w:color="auto"/>
              <w:right w:val="single" w:sz="8" w:space="0" w:color="auto"/>
            </w:tcBorders>
            <w:vAlign w:val="bottom"/>
          </w:tcPr>
          <w:p w:rsidR="00E121A1" w:rsidRDefault="00E121A1">
            <w:pPr>
              <w:rPr>
                <w:sz w:val="10"/>
                <w:szCs w:val="10"/>
              </w:rPr>
            </w:pPr>
          </w:p>
        </w:tc>
        <w:tc>
          <w:tcPr>
            <w:tcW w:w="7440" w:type="dxa"/>
            <w:tcBorders>
              <w:bottom w:val="single" w:sz="8" w:space="0" w:color="auto"/>
              <w:right w:val="single" w:sz="8" w:space="0" w:color="auto"/>
            </w:tcBorders>
            <w:vAlign w:val="bottom"/>
          </w:tcPr>
          <w:p w:rsidR="00E121A1" w:rsidRDefault="00E121A1">
            <w:pPr>
              <w:rPr>
                <w:sz w:val="10"/>
                <w:szCs w:val="10"/>
              </w:rPr>
            </w:pPr>
          </w:p>
        </w:tc>
        <w:tc>
          <w:tcPr>
            <w:tcW w:w="0" w:type="dxa"/>
            <w:vAlign w:val="bottom"/>
          </w:tcPr>
          <w:p w:rsidR="00E121A1" w:rsidRDefault="00E121A1">
            <w:pPr>
              <w:rPr>
                <w:sz w:val="1"/>
                <w:szCs w:val="1"/>
              </w:rPr>
            </w:pPr>
          </w:p>
        </w:tc>
      </w:tr>
      <w:tr w:rsidR="00E121A1">
        <w:trPr>
          <w:trHeight w:val="331"/>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4"/>
                <w:sz w:val="16"/>
                <w:szCs w:val="16"/>
              </w:rPr>
              <w:t>（32 分）</w:t>
            </w: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管网设施完好率（%）</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57"/>
        </w:trPr>
        <w:tc>
          <w:tcPr>
            <w:tcW w:w="1440" w:type="dxa"/>
            <w:tcBorders>
              <w:left w:val="single" w:sz="8" w:space="0" w:color="auto"/>
              <w:right w:val="single" w:sz="8" w:space="0" w:color="auto"/>
            </w:tcBorders>
            <w:vAlign w:val="bottom"/>
          </w:tcPr>
          <w:p w:rsidR="00E121A1" w:rsidRDefault="00E121A1">
            <w:pPr>
              <w:rPr>
                <w:sz w:val="13"/>
                <w:szCs w:val="13"/>
              </w:rPr>
            </w:pPr>
          </w:p>
        </w:tc>
        <w:tc>
          <w:tcPr>
            <w:tcW w:w="1380" w:type="dxa"/>
            <w:tcBorders>
              <w:right w:val="single" w:sz="8" w:space="0" w:color="auto"/>
            </w:tcBorders>
            <w:vAlign w:val="bottom"/>
          </w:tcPr>
          <w:p w:rsidR="00E121A1" w:rsidRDefault="00E121A1">
            <w:pPr>
              <w:rPr>
                <w:sz w:val="13"/>
                <w:szCs w:val="13"/>
              </w:rPr>
            </w:pPr>
          </w:p>
        </w:tc>
        <w:tc>
          <w:tcPr>
            <w:tcW w:w="1600" w:type="dxa"/>
            <w:tcBorders>
              <w:bottom w:val="single" w:sz="8" w:space="0" w:color="auto"/>
              <w:right w:val="single" w:sz="8" w:space="0" w:color="auto"/>
            </w:tcBorders>
            <w:vAlign w:val="bottom"/>
          </w:tcPr>
          <w:p w:rsidR="00E121A1" w:rsidRDefault="00E121A1">
            <w:pPr>
              <w:rPr>
                <w:sz w:val="13"/>
                <w:szCs w:val="13"/>
              </w:rPr>
            </w:pPr>
          </w:p>
        </w:tc>
        <w:tc>
          <w:tcPr>
            <w:tcW w:w="2080" w:type="dxa"/>
            <w:tcBorders>
              <w:bottom w:val="single" w:sz="8" w:space="0" w:color="auto"/>
              <w:right w:val="single" w:sz="8" w:space="0" w:color="auto"/>
            </w:tcBorders>
            <w:vAlign w:val="bottom"/>
          </w:tcPr>
          <w:p w:rsidR="00E121A1" w:rsidRDefault="00E121A1">
            <w:pPr>
              <w:rPr>
                <w:sz w:val="13"/>
                <w:szCs w:val="13"/>
              </w:rPr>
            </w:pPr>
          </w:p>
        </w:tc>
        <w:tc>
          <w:tcPr>
            <w:tcW w:w="7440" w:type="dxa"/>
            <w:tcBorders>
              <w:bottom w:val="single" w:sz="8" w:space="0" w:color="auto"/>
              <w:right w:val="single" w:sz="8" w:space="0" w:color="auto"/>
            </w:tcBorders>
            <w:vAlign w:val="bottom"/>
          </w:tcPr>
          <w:p w:rsidR="00E121A1" w:rsidRDefault="00E121A1">
            <w:pPr>
              <w:rPr>
                <w:sz w:val="13"/>
                <w:szCs w:val="13"/>
              </w:rPr>
            </w:pPr>
          </w:p>
        </w:tc>
        <w:tc>
          <w:tcPr>
            <w:tcW w:w="0" w:type="dxa"/>
            <w:vAlign w:val="bottom"/>
          </w:tcPr>
          <w:p w:rsidR="00E121A1" w:rsidRDefault="00E121A1">
            <w:pPr>
              <w:rPr>
                <w:sz w:val="1"/>
                <w:szCs w:val="1"/>
              </w:rPr>
            </w:pPr>
          </w:p>
        </w:tc>
      </w:tr>
      <w:tr w:rsidR="00E121A1">
        <w:trPr>
          <w:trHeight w:val="318"/>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取消分散小锅炉（个）</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70"/>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环境效益指标</w:t>
            </w: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86"/>
        </w:trPr>
        <w:tc>
          <w:tcPr>
            <w:tcW w:w="1440" w:type="dxa"/>
            <w:tcBorders>
              <w:left w:val="single" w:sz="8" w:space="0" w:color="auto"/>
              <w:right w:val="single" w:sz="8" w:space="0" w:color="auto"/>
            </w:tcBorders>
            <w:vAlign w:val="bottom"/>
          </w:tcPr>
          <w:p w:rsidR="00E121A1" w:rsidRDefault="00E121A1">
            <w:pPr>
              <w:rPr>
                <w:sz w:val="7"/>
                <w:szCs w:val="7"/>
              </w:rPr>
            </w:pPr>
          </w:p>
        </w:tc>
        <w:tc>
          <w:tcPr>
            <w:tcW w:w="1380" w:type="dxa"/>
            <w:tcBorders>
              <w:right w:val="single" w:sz="8" w:space="0" w:color="auto"/>
            </w:tcBorders>
            <w:vAlign w:val="bottom"/>
          </w:tcPr>
          <w:p w:rsidR="00E121A1" w:rsidRDefault="00E121A1">
            <w:pPr>
              <w:rPr>
                <w:sz w:val="7"/>
                <w:szCs w:val="7"/>
              </w:rPr>
            </w:pPr>
          </w:p>
        </w:tc>
        <w:tc>
          <w:tcPr>
            <w:tcW w:w="1600" w:type="dxa"/>
            <w:vMerge/>
            <w:tcBorders>
              <w:right w:val="single" w:sz="8" w:space="0" w:color="auto"/>
            </w:tcBorders>
            <w:vAlign w:val="bottom"/>
          </w:tcPr>
          <w:p w:rsidR="00E121A1" w:rsidRDefault="00E121A1">
            <w:pPr>
              <w:rPr>
                <w:sz w:val="7"/>
                <w:szCs w:val="7"/>
              </w:rPr>
            </w:pPr>
          </w:p>
        </w:tc>
        <w:tc>
          <w:tcPr>
            <w:tcW w:w="2080" w:type="dxa"/>
            <w:vMerge w:val="restart"/>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减少烟尘量</w:t>
            </w:r>
          </w:p>
        </w:tc>
        <w:tc>
          <w:tcPr>
            <w:tcW w:w="7440" w:type="dxa"/>
            <w:tcBorders>
              <w:right w:val="single" w:sz="8" w:space="0" w:color="auto"/>
            </w:tcBorders>
            <w:vAlign w:val="bottom"/>
          </w:tcPr>
          <w:p w:rsidR="00E121A1" w:rsidRDefault="00E121A1">
            <w:pPr>
              <w:rPr>
                <w:sz w:val="7"/>
                <w:szCs w:val="7"/>
              </w:rPr>
            </w:pPr>
          </w:p>
        </w:tc>
        <w:tc>
          <w:tcPr>
            <w:tcW w:w="0" w:type="dxa"/>
            <w:vAlign w:val="bottom"/>
          </w:tcPr>
          <w:p w:rsidR="00E121A1" w:rsidRDefault="00E121A1">
            <w:pPr>
              <w:rPr>
                <w:sz w:val="1"/>
                <w:szCs w:val="1"/>
              </w:rPr>
            </w:pPr>
          </w:p>
        </w:tc>
      </w:tr>
      <w:tr w:rsidR="00E121A1">
        <w:trPr>
          <w:trHeight w:val="233"/>
        </w:trPr>
        <w:tc>
          <w:tcPr>
            <w:tcW w:w="1440" w:type="dxa"/>
            <w:tcBorders>
              <w:left w:val="single" w:sz="8" w:space="0" w:color="auto"/>
              <w:right w:val="single" w:sz="8" w:space="0" w:color="auto"/>
            </w:tcBorders>
            <w:vAlign w:val="bottom"/>
          </w:tcPr>
          <w:p w:rsidR="00E121A1" w:rsidRDefault="00E121A1">
            <w:pPr>
              <w:rPr>
                <w:sz w:val="20"/>
                <w:szCs w:val="20"/>
              </w:rPr>
            </w:pPr>
          </w:p>
        </w:tc>
        <w:tc>
          <w:tcPr>
            <w:tcW w:w="1380" w:type="dxa"/>
            <w:tcBorders>
              <w:right w:val="single" w:sz="8" w:space="0" w:color="auto"/>
            </w:tcBorders>
            <w:vAlign w:val="bottom"/>
          </w:tcPr>
          <w:p w:rsidR="00E121A1" w:rsidRDefault="00E121A1">
            <w:pPr>
              <w:rPr>
                <w:sz w:val="20"/>
                <w:szCs w:val="20"/>
              </w:rPr>
            </w:pPr>
          </w:p>
        </w:tc>
        <w:tc>
          <w:tcPr>
            <w:tcW w:w="1600" w:type="dxa"/>
            <w:tcBorders>
              <w:right w:val="single" w:sz="8" w:space="0" w:color="auto"/>
            </w:tcBorders>
            <w:vAlign w:val="bottom"/>
          </w:tcPr>
          <w:p w:rsidR="00E121A1" w:rsidRDefault="00E121A1">
            <w:pPr>
              <w:rPr>
                <w:sz w:val="20"/>
                <w:szCs w:val="20"/>
              </w:rPr>
            </w:pPr>
          </w:p>
        </w:tc>
        <w:tc>
          <w:tcPr>
            <w:tcW w:w="2080" w:type="dxa"/>
            <w:vMerge/>
            <w:tcBorders>
              <w:right w:val="single" w:sz="8" w:space="0" w:color="auto"/>
            </w:tcBorders>
            <w:vAlign w:val="bottom"/>
          </w:tcPr>
          <w:p w:rsidR="00E121A1" w:rsidRDefault="00E121A1">
            <w:pPr>
              <w:rPr>
                <w:sz w:val="20"/>
                <w:szCs w:val="20"/>
              </w:rPr>
            </w:pPr>
          </w:p>
        </w:tc>
        <w:tc>
          <w:tcPr>
            <w:tcW w:w="7440" w:type="dxa"/>
            <w:tcBorders>
              <w:right w:val="single" w:sz="8" w:space="0" w:color="auto"/>
            </w:tcBorders>
            <w:vAlign w:val="bottom"/>
          </w:tcPr>
          <w:p w:rsidR="00E121A1" w:rsidRDefault="00E121A1">
            <w:pPr>
              <w:rPr>
                <w:sz w:val="20"/>
                <w:szCs w:val="20"/>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（8 分）</w:t>
            </w: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46"/>
        </w:trPr>
        <w:tc>
          <w:tcPr>
            <w:tcW w:w="1440" w:type="dxa"/>
            <w:tcBorders>
              <w:left w:val="single" w:sz="8" w:space="0" w:color="auto"/>
              <w:right w:val="single" w:sz="8" w:space="0" w:color="auto"/>
            </w:tcBorders>
            <w:vAlign w:val="bottom"/>
          </w:tcPr>
          <w:p w:rsidR="00E121A1" w:rsidRDefault="00E121A1">
            <w:pPr>
              <w:rPr>
                <w:sz w:val="3"/>
                <w:szCs w:val="3"/>
              </w:rPr>
            </w:pPr>
          </w:p>
        </w:tc>
        <w:tc>
          <w:tcPr>
            <w:tcW w:w="1380" w:type="dxa"/>
            <w:tcBorders>
              <w:right w:val="single" w:sz="8" w:space="0" w:color="auto"/>
            </w:tcBorders>
            <w:vAlign w:val="bottom"/>
          </w:tcPr>
          <w:p w:rsidR="00E121A1" w:rsidRDefault="00E121A1">
            <w:pPr>
              <w:rPr>
                <w:sz w:val="3"/>
                <w:szCs w:val="3"/>
              </w:rPr>
            </w:pPr>
          </w:p>
        </w:tc>
        <w:tc>
          <w:tcPr>
            <w:tcW w:w="1600" w:type="dxa"/>
            <w:vMerge/>
            <w:tcBorders>
              <w:right w:val="single" w:sz="8" w:space="0" w:color="auto"/>
            </w:tcBorders>
            <w:vAlign w:val="bottom"/>
          </w:tcPr>
          <w:p w:rsidR="00E121A1" w:rsidRDefault="00E121A1">
            <w:pPr>
              <w:rPr>
                <w:sz w:val="3"/>
                <w:szCs w:val="3"/>
              </w:rPr>
            </w:pPr>
          </w:p>
        </w:tc>
        <w:tc>
          <w:tcPr>
            <w:tcW w:w="2080" w:type="dxa"/>
            <w:vMerge w:val="restart"/>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减少二氧化硫</w:t>
            </w:r>
          </w:p>
        </w:tc>
        <w:tc>
          <w:tcPr>
            <w:tcW w:w="7440" w:type="dxa"/>
            <w:tcBorders>
              <w:right w:val="single" w:sz="8" w:space="0" w:color="auto"/>
            </w:tcBorders>
            <w:vAlign w:val="bottom"/>
          </w:tcPr>
          <w:p w:rsidR="00E121A1" w:rsidRDefault="00E121A1">
            <w:pPr>
              <w:rPr>
                <w:sz w:val="3"/>
                <w:szCs w:val="3"/>
              </w:rPr>
            </w:pPr>
          </w:p>
        </w:tc>
        <w:tc>
          <w:tcPr>
            <w:tcW w:w="0" w:type="dxa"/>
            <w:vAlign w:val="bottom"/>
          </w:tcPr>
          <w:p w:rsidR="00E121A1" w:rsidRDefault="00E121A1">
            <w:pPr>
              <w:rPr>
                <w:sz w:val="1"/>
                <w:szCs w:val="1"/>
              </w:rPr>
            </w:pPr>
          </w:p>
        </w:tc>
      </w:tr>
      <w:tr w:rsidR="00E121A1">
        <w:trPr>
          <w:trHeight w:val="274"/>
        </w:trPr>
        <w:tc>
          <w:tcPr>
            <w:tcW w:w="1440" w:type="dxa"/>
            <w:tcBorders>
              <w:left w:val="single" w:sz="8" w:space="0" w:color="auto"/>
              <w:right w:val="single" w:sz="8" w:space="0" w:color="auto"/>
            </w:tcBorders>
            <w:vAlign w:val="bottom"/>
          </w:tcPr>
          <w:p w:rsidR="00E121A1" w:rsidRDefault="00E121A1">
            <w:pPr>
              <w:rPr>
                <w:sz w:val="23"/>
                <w:szCs w:val="23"/>
              </w:rPr>
            </w:pPr>
          </w:p>
        </w:tc>
        <w:tc>
          <w:tcPr>
            <w:tcW w:w="1380" w:type="dxa"/>
            <w:tcBorders>
              <w:right w:val="single" w:sz="8" w:space="0" w:color="auto"/>
            </w:tcBorders>
            <w:vAlign w:val="bottom"/>
          </w:tcPr>
          <w:p w:rsidR="00E121A1" w:rsidRDefault="00E121A1">
            <w:pPr>
              <w:rPr>
                <w:sz w:val="23"/>
                <w:szCs w:val="23"/>
              </w:rPr>
            </w:pPr>
          </w:p>
        </w:tc>
        <w:tc>
          <w:tcPr>
            <w:tcW w:w="1600" w:type="dxa"/>
            <w:tcBorders>
              <w:right w:val="single" w:sz="8" w:space="0" w:color="auto"/>
            </w:tcBorders>
            <w:vAlign w:val="bottom"/>
          </w:tcPr>
          <w:p w:rsidR="00E121A1" w:rsidRDefault="00E121A1">
            <w:pPr>
              <w:rPr>
                <w:sz w:val="23"/>
                <w:szCs w:val="23"/>
              </w:rPr>
            </w:pPr>
          </w:p>
        </w:tc>
        <w:tc>
          <w:tcPr>
            <w:tcW w:w="2080" w:type="dxa"/>
            <w:vMerge/>
            <w:tcBorders>
              <w:right w:val="single" w:sz="8" w:space="0" w:color="auto"/>
            </w:tcBorders>
            <w:vAlign w:val="bottom"/>
          </w:tcPr>
          <w:p w:rsidR="00E121A1" w:rsidRDefault="00E121A1">
            <w:pPr>
              <w:rPr>
                <w:sz w:val="23"/>
                <w:szCs w:val="23"/>
              </w:rPr>
            </w:pPr>
          </w:p>
        </w:tc>
        <w:tc>
          <w:tcPr>
            <w:tcW w:w="7440" w:type="dxa"/>
            <w:tcBorders>
              <w:right w:val="single" w:sz="8" w:space="0" w:color="auto"/>
            </w:tcBorders>
            <w:vAlign w:val="bottom"/>
          </w:tcPr>
          <w:p w:rsidR="00E121A1" w:rsidRDefault="00E121A1">
            <w:pPr>
              <w:rPr>
                <w:sz w:val="23"/>
                <w:szCs w:val="23"/>
              </w:rPr>
            </w:pPr>
          </w:p>
        </w:tc>
        <w:tc>
          <w:tcPr>
            <w:tcW w:w="0" w:type="dxa"/>
            <w:vAlign w:val="bottom"/>
          </w:tcPr>
          <w:p w:rsidR="00E121A1" w:rsidRDefault="00E121A1">
            <w:pPr>
              <w:rPr>
                <w:sz w:val="1"/>
                <w:szCs w:val="1"/>
              </w:rPr>
            </w:pPr>
          </w:p>
        </w:tc>
      </w:tr>
      <w:tr w:rsidR="00E121A1">
        <w:trPr>
          <w:trHeight w:val="169"/>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tcBorders>
              <w:right w:val="single" w:sz="8" w:space="0" w:color="auto"/>
            </w:tcBorders>
            <w:vAlign w:val="bottom"/>
          </w:tcPr>
          <w:p w:rsidR="00E121A1" w:rsidRDefault="00E121A1">
            <w:pPr>
              <w:rPr>
                <w:sz w:val="14"/>
                <w:szCs w:val="14"/>
              </w:rPr>
            </w:pPr>
          </w:p>
        </w:tc>
        <w:tc>
          <w:tcPr>
            <w:tcW w:w="1600" w:type="dxa"/>
            <w:tcBorders>
              <w:bottom w:val="single" w:sz="8" w:space="0" w:color="auto"/>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r w:rsidR="00E121A1">
        <w:trPr>
          <w:trHeight w:val="351"/>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9"/>
                <w:sz w:val="16"/>
                <w:szCs w:val="16"/>
              </w:rPr>
              <w:t>可持续影响指标</w:t>
            </w: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管网及热力站使用情况</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37"/>
        </w:trPr>
        <w:tc>
          <w:tcPr>
            <w:tcW w:w="1440" w:type="dxa"/>
            <w:tcBorders>
              <w:left w:val="single" w:sz="8" w:space="0" w:color="auto"/>
              <w:right w:val="single" w:sz="8" w:space="0" w:color="auto"/>
            </w:tcBorders>
            <w:vAlign w:val="bottom"/>
          </w:tcPr>
          <w:p w:rsidR="00E121A1" w:rsidRDefault="00E121A1">
            <w:pPr>
              <w:rPr>
                <w:sz w:val="11"/>
                <w:szCs w:val="11"/>
              </w:rPr>
            </w:pPr>
          </w:p>
        </w:tc>
        <w:tc>
          <w:tcPr>
            <w:tcW w:w="1380" w:type="dxa"/>
            <w:tcBorders>
              <w:right w:val="single" w:sz="8" w:space="0" w:color="auto"/>
            </w:tcBorders>
            <w:vAlign w:val="bottom"/>
          </w:tcPr>
          <w:p w:rsidR="00E121A1" w:rsidRDefault="00E121A1">
            <w:pPr>
              <w:rPr>
                <w:sz w:val="11"/>
                <w:szCs w:val="11"/>
              </w:rPr>
            </w:pPr>
          </w:p>
        </w:tc>
        <w:tc>
          <w:tcPr>
            <w:tcW w:w="1600" w:type="dxa"/>
            <w:vMerge w:val="restart"/>
            <w:tcBorders>
              <w:right w:val="single" w:sz="8" w:space="0" w:color="auto"/>
            </w:tcBorders>
            <w:vAlign w:val="bottom"/>
          </w:tcPr>
          <w:p w:rsidR="00E121A1" w:rsidRDefault="00672DF1">
            <w:pPr>
              <w:spacing w:line="183" w:lineRule="exact"/>
              <w:jc w:val="center"/>
              <w:rPr>
                <w:sz w:val="20"/>
                <w:szCs w:val="20"/>
              </w:rPr>
            </w:pPr>
            <w:r>
              <w:rPr>
                <w:rFonts w:ascii="宋体" w:eastAsia="宋体" w:hAnsi="宋体" w:cs="宋体"/>
                <w:w w:val="93"/>
                <w:sz w:val="16"/>
                <w:szCs w:val="16"/>
              </w:rPr>
              <w:t>（8 分）</w:t>
            </w:r>
          </w:p>
        </w:tc>
        <w:tc>
          <w:tcPr>
            <w:tcW w:w="2080" w:type="dxa"/>
            <w:tcBorders>
              <w:bottom w:val="single" w:sz="8" w:space="0" w:color="auto"/>
              <w:right w:val="single" w:sz="8" w:space="0" w:color="auto"/>
            </w:tcBorders>
            <w:vAlign w:val="bottom"/>
          </w:tcPr>
          <w:p w:rsidR="00E121A1" w:rsidRDefault="00E121A1">
            <w:pPr>
              <w:rPr>
                <w:sz w:val="11"/>
                <w:szCs w:val="11"/>
              </w:rPr>
            </w:pPr>
          </w:p>
        </w:tc>
        <w:tc>
          <w:tcPr>
            <w:tcW w:w="7440" w:type="dxa"/>
            <w:tcBorders>
              <w:bottom w:val="single" w:sz="8" w:space="0" w:color="auto"/>
              <w:right w:val="single" w:sz="8" w:space="0" w:color="auto"/>
            </w:tcBorders>
            <w:vAlign w:val="bottom"/>
          </w:tcPr>
          <w:p w:rsidR="00E121A1" w:rsidRDefault="00E121A1">
            <w:pPr>
              <w:rPr>
                <w:sz w:val="11"/>
                <w:szCs w:val="11"/>
              </w:rPr>
            </w:pPr>
          </w:p>
        </w:tc>
        <w:tc>
          <w:tcPr>
            <w:tcW w:w="0" w:type="dxa"/>
            <w:vAlign w:val="bottom"/>
          </w:tcPr>
          <w:p w:rsidR="00E121A1" w:rsidRDefault="00E121A1">
            <w:pPr>
              <w:rPr>
                <w:sz w:val="1"/>
                <w:szCs w:val="1"/>
              </w:rPr>
            </w:pPr>
          </w:p>
        </w:tc>
      </w:tr>
      <w:tr w:rsidR="00E121A1">
        <w:trPr>
          <w:trHeight w:val="333"/>
        </w:trPr>
        <w:tc>
          <w:tcPr>
            <w:tcW w:w="1440" w:type="dxa"/>
            <w:tcBorders>
              <w:left w:val="single" w:sz="8" w:space="0" w:color="auto"/>
              <w:right w:val="single" w:sz="8" w:space="0" w:color="auto"/>
            </w:tcBorders>
            <w:vAlign w:val="bottom"/>
          </w:tcPr>
          <w:p w:rsidR="00E121A1" w:rsidRDefault="00E121A1">
            <w:pPr>
              <w:rPr>
                <w:sz w:val="24"/>
                <w:szCs w:val="24"/>
              </w:rPr>
            </w:pPr>
          </w:p>
        </w:tc>
        <w:tc>
          <w:tcPr>
            <w:tcW w:w="1380" w:type="dxa"/>
            <w:tcBorders>
              <w:right w:val="single" w:sz="8" w:space="0" w:color="auto"/>
            </w:tcBorders>
            <w:vAlign w:val="bottom"/>
          </w:tcPr>
          <w:p w:rsidR="00E121A1" w:rsidRDefault="00E121A1">
            <w:pPr>
              <w:rPr>
                <w:sz w:val="24"/>
                <w:szCs w:val="24"/>
              </w:rPr>
            </w:pPr>
          </w:p>
        </w:tc>
        <w:tc>
          <w:tcPr>
            <w:tcW w:w="1600" w:type="dxa"/>
            <w:vMerge/>
            <w:tcBorders>
              <w:right w:val="single" w:sz="8" w:space="0" w:color="auto"/>
            </w:tcBorders>
            <w:vAlign w:val="bottom"/>
          </w:tcPr>
          <w:p w:rsidR="00E121A1" w:rsidRDefault="00E121A1">
            <w:pPr>
              <w:rPr>
                <w:sz w:val="24"/>
                <w:szCs w:val="24"/>
              </w:rPr>
            </w:pP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持续使用年限（年）</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82"/>
        </w:trPr>
        <w:tc>
          <w:tcPr>
            <w:tcW w:w="1440" w:type="dxa"/>
            <w:tcBorders>
              <w:left w:val="single" w:sz="8" w:space="0" w:color="auto"/>
              <w:right w:val="single" w:sz="8" w:space="0" w:color="auto"/>
            </w:tcBorders>
            <w:vAlign w:val="bottom"/>
          </w:tcPr>
          <w:p w:rsidR="00E121A1" w:rsidRDefault="00E121A1">
            <w:pPr>
              <w:rPr>
                <w:sz w:val="15"/>
                <w:szCs w:val="15"/>
              </w:rPr>
            </w:pPr>
          </w:p>
        </w:tc>
        <w:tc>
          <w:tcPr>
            <w:tcW w:w="1380" w:type="dxa"/>
            <w:tcBorders>
              <w:bottom w:val="single" w:sz="8" w:space="0" w:color="auto"/>
              <w:right w:val="single" w:sz="8" w:space="0" w:color="auto"/>
            </w:tcBorders>
            <w:vAlign w:val="bottom"/>
          </w:tcPr>
          <w:p w:rsidR="00E121A1" w:rsidRDefault="00E121A1">
            <w:pPr>
              <w:rPr>
                <w:sz w:val="15"/>
                <w:szCs w:val="15"/>
              </w:rPr>
            </w:pPr>
          </w:p>
        </w:tc>
        <w:tc>
          <w:tcPr>
            <w:tcW w:w="1600" w:type="dxa"/>
            <w:tcBorders>
              <w:bottom w:val="single" w:sz="8" w:space="0" w:color="auto"/>
              <w:right w:val="single" w:sz="8" w:space="0" w:color="auto"/>
            </w:tcBorders>
            <w:vAlign w:val="bottom"/>
          </w:tcPr>
          <w:p w:rsidR="00E121A1" w:rsidRDefault="00E121A1">
            <w:pPr>
              <w:rPr>
                <w:sz w:val="15"/>
                <w:szCs w:val="15"/>
              </w:rPr>
            </w:pPr>
          </w:p>
        </w:tc>
        <w:tc>
          <w:tcPr>
            <w:tcW w:w="2080" w:type="dxa"/>
            <w:tcBorders>
              <w:bottom w:val="single" w:sz="8" w:space="0" w:color="auto"/>
              <w:right w:val="single" w:sz="8" w:space="0" w:color="auto"/>
            </w:tcBorders>
            <w:vAlign w:val="bottom"/>
          </w:tcPr>
          <w:p w:rsidR="00E121A1" w:rsidRDefault="00E121A1">
            <w:pPr>
              <w:rPr>
                <w:sz w:val="15"/>
                <w:szCs w:val="15"/>
              </w:rPr>
            </w:pPr>
          </w:p>
        </w:tc>
        <w:tc>
          <w:tcPr>
            <w:tcW w:w="7440" w:type="dxa"/>
            <w:tcBorders>
              <w:bottom w:val="single" w:sz="8" w:space="0" w:color="auto"/>
              <w:right w:val="single" w:sz="8" w:space="0" w:color="auto"/>
            </w:tcBorders>
            <w:vAlign w:val="bottom"/>
          </w:tcPr>
          <w:p w:rsidR="00E121A1" w:rsidRDefault="00E121A1">
            <w:pPr>
              <w:rPr>
                <w:sz w:val="15"/>
                <w:szCs w:val="15"/>
              </w:rPr>
            </w:pPr>
          </w:p>
        </w:tc>
        <w:tc>
          <w:tcPr>
            <w:tcW w:w="0" w:type="dxa"/>
            <w:vAlign w:val="bottom"/>
          </w:tcPr>
          <w:p w:rsidR="00E121A1" w:rsidRDefault="00E121A1">
            <w:pPr>
              <w:rPr>
                <w:sz w:val="1"/>
                <w:szCs w:val="1"/>
              </w:rPr>
            </w:pPr>
          </w:p>
        </w:tc>
      </w:tr>
      <w:tr w:rsidR="00E121A1">
        <w:trPr>
          <w:trHeight w:val="319"/>
        </w:trPr>
        <w:tc>
          <w:tcPr>
            <w:tcW w:w="1440" w:type="dxa"/>
            <w:tcBorders>
              <w:left w:val="single" w:sz="8" w:space="0" w:color="auto"/>
              <w:right w:val="single" w:sz="8" w:space="0" w:color="auto"/>
            </w:tcBorders>
            <w:vAlign w:val="bottom"/>
          </w:tcPr>
          <w:p w:rsidR="00E121A1" w:rsidRDefault="00E121A1">
            <w:pPr>
              <w:rPr>
                <w:sz w:val="24"/>
                <w:szCs w:val="24"/>
              </w:rPr>
            </w:pPr>
          </w:p>
        </w:tc>
        <w:tc>
          <w:tcPr>
            <w:tcW w:w="2980" w:type="dxa"/>
            <w:gridSpan w:val="2"/>
            <w:tcBorders>
              <w:right w:val="single" w:sz="8" w:space="0" w:color="auto"/>
            </w:tcBorders>
            <w:vAlign w:val="bottom"/>
          </w:tcPr>
          <w:p w:rsidR="00E121A1" w:rsidRDefault="00672DF1">
            <w:pPr>
              <w:spacing w:line="183" w:lineRule="exact"/>
              <w:ind w:left="740"/>
              <w:rPr>
                <w:sz w:val="20"/>
                <w:szCs w:val="20"/>
              </w:rPr>
            </w:pPr>
            <w:r>
              <w:rPr>
                <w:rFonts w:ascii="宋体" w:eastAsia="宋体" w:hAnsi="宋体" w:cs="宋体"/>
                <w:sz w:val="16"/>
                <w:szCs w:val="16"/>
              </w:rPr>
              <w:t>服务对象满意度指标</w:t>
            </w:r>
          </w:p>
        </w:tc>
        <w:tc>
          <w:tcPr>
            <w:tcW w:w="2080" w:type="dxa"/>
            <w:tcBorders>
              <w:right w:val="single" w:sz="8" w:space="0" w:color="auto"/>
            </w:tcBorders>
            <w:vAlign w:val="bottom"/>
          </w:tcPr>
          <w:p w:rsidR="00E121A1" w:rsidRDefault="00672DF1">
            <w:pPr>
              <w:spacing w:line="183" w:lineRule="exact"/>
              <w:rPr>
                <w:sz w:val="20"/>
                <w:szCs w:val="20"/>
              </w:rPr>
            </w:pPr>
            <w:r>
              <w:rPr>
                <w:rFonts w:ascii="宋体" w:eastAsia="宋体" w:hAnsi="宋体" w:cs="宋体"/>
                <w:sz w:val="16"/>
                <w:szCs w:val="16"/>
              </w:rPr>
              <w:t>市民满意度（≥**%）</w:t>
            </w:r>
          </w:p>
        </w:tc>
        <w:tc>
          <w:tcPr>
            <w:tcW w:w="7440" w:type="dxa"/>
            <w:tcBorders>
              <w:right w:val="single" w:sz="8" w:space="0" w:color="auto"/>
            </w:tcBorders>
            <w:vAlign w:val="bottom"/>
          </w:tcPr>
          <w:p w:rsidR="00E121A1" w:rsidRDefault="00E121A1">
            <w:pPr>
              <w:rPr>
                <w:sz w:val="24"/>
                <w:szCs w:val="24"/>
              </w:rPr>
            </w:pPr>
          </w:p>
        </w:tc>
        <w:tc>
          <w:tcPr>
            <w:tcW w:w="0" w:type="dxa"/>
            <w:vAlign w:val="bottom"/>
          </w:tcPr>
          <w:p w:rsidR="00E121A1" w:rsidRDefault="00E121A1">
            <w:pPr>
              <w:rPr>
                <w:sz w:val="1"/>
                <w:szCs w:val="1"/>
              </w:rPr>
            </w:pPr>
          </w:p>
        </w:tc>
      </w:tr>
      <w:tr w:rsidR="00E121A1">
        <w:trPr>
          <w:trHeight w:val="167"/>
        </w:trPr>
        <w:tc>
          <w:tcPr>
            <w:tcW w:w="1440" w:type="dxa"/>
            <w:tcBorders>
              <w:left w:val="single" w:sz="8" w:space="0" w:color="auto"/>
              <w:right w:val="single" w:sz="8" w:space="0" w:color="auto"/>
            </w:tcBorders>
            <w:vAlign w:val="bottom"/>
          </w:tcPr>
          <w:p w:rsidR="00E121A1" w:rsidRDefault="00E121A1">
            <w:pPr>
              <w:rPr>
                <w:sz w:val="14"/>
                <w:szCs w:val="14"/>
              </w:rPr>
            </w:pPr>
          </w:p>
        </w:tc>
        <w:tc>
          <w:tcPr>
            <w:tcW w:w="1380" w:type="dxa"/>
            <w:vAlign w:val="bottom"/>
          </w:tcPr>
          <w:p w:rsidR="00E121A1" w:rsidRDefault="00E121A1">
            <w:pPr>
              <w:rPr>
                <w:sz w:val="14"/>
                <w:szCs w:val="14"/>
              </w:rPr>
            </w:pPr>
          </w:p>
        </w:tc>
        <w:tc>
          <w:tcPr>
            <w:tcW w:w="1600" w:type="dxa"/>
            <w:tcBorders>
              <w:right w:val="single" w:sz="8" w:space="0" w:color="auto"/>
            </w:tcBorders>
            <w:vAlign w:val="bottom"/>
          </w:tcPr>
          <w:p w:rsidR="00E121A1" w:rsidRDefault="00E121A1">
            <w:pPr>
              <w:rPr>
                <w:sz w:val="14"/>
                <w:szCs w:val="14"/>
              </w:rPr>
            </w:pPr>
          </w:p>
        </w:tc>
        <w:tc>
          <w:tcPr>
            <w:tcW w:w="2080" w:type="dxa"/>
            <w:tcBorders>
              <w:bottom w:val="single" w:sz="8" w:space="0" w:color="auto"/>
              <w:right w:val="single" w:sz="8" w:space="0" w:color="auto"/>
            </w:tcBorders>
            <w:vAlign w:val="bottom"/>
          </w:tcPr>
          <w:p w:rsidR="00E121A1" w:rsidRDefault="00E121A1">
            <w:pPr>
              <w:rPr>
                <w:sz w:val="14"/>
                <w:szCs w:val="14"/>
              </w:rPr>
            </w:pPr>
          </w:p>
        </w:tc>
        <w:tc>
          <w:tcPr>
            <w:tcW w:w="7440" w:type="dxa"/>
            <w:tcBorders>
              <w:bottom w:val="single" w:sz="8" w:space="0" w:color="auto"/>
              <w:right w:val="single" w:sz="8" w:space="0" w:color="auto"/>
            </w:tcBorders>
            <w:vAlign w:val="bottom"/>
          </w:tcPr>
          <w:p w:rsidR="00E121A1" w:rsidRDefault="00E121A1">
            <w:pPr>
              <w:rPr>
                <w:sz w:val="14"/>
                <w:szCs w:val="14"/>
              </w:rPr>
            </w:pPr>
          </w:p>
        </w:tc>
        <w:tc>
          <w:tcPr>
            <w:tcW w:w="0" w:type="dxa"/>
            <w:vAlign w:val="bottom"/>
          </w:tcPr>
          <w:p w:rsidR="00E121A1" w:rsidRDefault="00E121A1">
            <w:pPr>
              <w:rPr>
                <w:sz w:val="1"/>
                <w:szCs w:val="1"/>
              </w:rPr>
            </w:pPr>
          </w:p>
        </w:tc>
      </w:tr>
    </w:tbl>
    <w:p w:rsidR="00E121A1" w:rsidRDefault="00E121A1">
      <w:pPr>
        <w:sectPr w:rsidR="00E121A1">
          <w:pgSz w:w="16840" w:h="11906" w:orient="landscape"/>
          <w:pgMar w:top="830" w:right="1440" w:bottom="337" w:left="1420" w:header="0" w:footer="0" w:gutter="0"/>
          <w:cols w:space="720" w:equalWidth="0">
            <w:col w:w="13978"/>
          </w:cols>
        </w:sectPr>
      </w:pPr>
    </w:p>
    <w:p w:rsidR="00E121A1" w:rsidRDefault="00672DF1">
      <w:pPr>
        <w:spacing w:line="183" w:lineRule="exact"/>
        <w:ind w:left="2580"/>
        <w:rPr>
          <w:sz w:val="20"/>
          <w:szCs w:val="20"/>
        </w:rPr>
      </w:pPr>
      <w:bookmarkStart w:id="35" w:name="page36"/>
      <w:bookmarkEnd w:id="35"/>
      <w:r>
        <w:rPr>
          <w:rFonts w:ascii="宋体" w:eastAsia="宋体" w:hAnsi="宋体" w:cs="宋体"/>
          <w:noProof/>
          <w:sz w:val="16"/>
          <w:szCs w:val="16"/>
        </w:rPr>
        <w:lastRenderedPageBreak/>
        <w:drawing>
          <wp:anchor distT="0" distB="0" distL="114300" distR="114300" simplePos="0" relativeHeight="251660288" behindDoc="1" locked="0" layoutInCell="0" allowOverlap="1">
            <wp:simplePos x="0" y="0"/>
            <wp:positionH relativeFrom="page">
              <wp:posOffset>901700</wp:posOffset>
            </wp:positionH>
            <wp:positionV relativeFrom="page">
              <wp:posOffset>539750</wp:posOffset>
            </wp:positionV>
            <wp:extent cx="8849995" cy="948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849995" cy="948690"/>
                    </a:xfrm>
                    <a:prstGeom prst="rect">
                      <a:avLst/>
                    </a:prstGeom>
                    <a:noFill/>
                  </pic:spPr>
                </pic:pic>
              </a:graphicData>
            </a:graphic>
          </wp:anchor>
        </w:drawing>
      </w:r>
      <w:r>
        <w:rPr>
          <w:rFonts w:ascii="宋体" w:eastAsia="宋体" w:hAnsi="宋体" w:cs="宋体"/>
          <w:sz w:val="16"/>
          <w:szCs w:val="16"/>
        </w:rPr>
        <w:t>（8 分）</w:t>
      </w:r>
    </w:p>
    <w:p w:rsidR="00E121A1" w:rsidRDefault="00E121A1">
      <w:pPr>
        <w:spacing w:line="324" w:lineRule="exact"/>
        <w:rPr>
          <w:sz w:val="20"/>
          <w:szCs w:val="20"/>
        </w:rPr>
      </w:pPr>
    </w:p>
    <w:p w:rsidR="00E121A1" w:rsidRDefault="00672DF1">
      <w:pPr>
        <w:spacing w:line="183" w:lineRule="exact"/>
        <w:ind w:left="300"/>
        <w:rPr>
          <w:sz w:val="20"/>
          <w:szCs w:val="20"/>
        </w:rPr>
      </w:pPr>
      <w:r>
        <w:rPr>
          <w:rFonts w:ascii="宋体" w:eastAsia="宋体" w:hAnsi="宋体" w:cs="宋体"/>
          <w:sz w:val="16"/>
          <w:szCs w:val="16"/>
        </w:rPr>
        <w:t>需要说明的</w:t>
      </w:r>
    </w:p>
    <w:p w:rsidR="00E121A1" w:rsidRDefault="00E121A1">
      <w:pPr>
        <w:spacing w:line="53" w:lineRule="exact"/>
        <w:rPr>
          <w:sz w:val="20"/>
          <w:szCs w:val="20"/>
        </w:rPr>
      </w:pPr>
    </w:p>
    <w:p w:rsidR="00E121A1" w:rsidRDefault="00672DF1">
      <w:pPr>
        <w:spacing w:line="183" w:lineRule="exact"/>
        <w:ind w:left="1420"/>
        <w:rPr>
          <w:sz w:val="20"/>
          <w:szCs w:val="20"/>
        </w:rPr>
      </w:pPr>
      <w:r>
        <w:rPr>
          <w:rFonts w:ascii="宋体" w:eastAsia="宋体" w:hAnsi="宋体" w:cs="宋体"/>
          <w:sz w:val="16"/>
          <w:szCs w:val="16"/>
        </w:rPr>
        <w:t>需要说明的其他问题</w:t>
      </w:r>
    </w:p>
    <w:p w:rsidR="00E121A1" w:rsidRDefault="00E121A1">
      <w:pPr>
        <w:spacing w:line="50" w:lineRule="exact"/>
        <w:rPr>
          <w:sz w:val="20"/>
          <w:szCs w:val="20"/>
        </w:rPr>
      </w:pPr>
    </w:p>
    <w:p w:rsidR="00E121A1" w:rsidRDefault="00672DF1">
      <w:pPr>
        <w:spacing w:line="183" w:lineRule="exact"/>
        <w:ind w:left="320"/>
        <w:rPr>
          <w:sz w:val="20"/>
          <w:szCs w:val="20"/>
        </w:rPr>
      </w:pPr>
      <w:r>
        <w:rPr>
          <w:rFonts w:ascii="宋体" w:eastAsia="宋体" w:hAnsi="宋体" w:cs="宋体"/>
          <w:sz w:val="16"/>
          <w:szCs w:val="16"/>
        </w:rPr>
        <w:t>其他问题:</w:t>
      </w:r>
    </w:p>
    <w:p w:rsidR="00E121A1" w:rsidRDefault="00E121A1">
      <w:pPr>
        <w:spacing w:line="296" w:lineRule="exact"/>
        <w:rPr>
          <w:sz w:val="20"/>
          <w:szCs w:val="20"/>
        </w:rPr>
      </w:pPr>
    </w:p>
    <w:p w:rsidR="00E121A1" w:rsidRDefault="00672DF1">
      <w:pPr>
        <w:spacing w:line="354" w:lineRule="exact"/>
        <w:rPr>
          <w:sz w:val="20"/>
          <w:szCs w:val="20"/>
        </w:rPr>
      </w:pPr>
      <w:r>
        <w:rPr>
          <w:rFonts w:ascii="仿宋" w:eastAsia="仿宋" w:hAnsi="仿宋" w:cs="仿宋"/>
          <w:sz w:val="31"/>
          <w:szCs w:val="31"/>
        </w:rPr>
        <w:t>本部门没有绩效目标预算拨款安排的支出，故本表无数据。</w:t>
      </w:r>
    </w:p>
    <w:p w:rsidR="00E121A1" w:rsidRDefault="00E121A1">
      <w:pPr>
        <w:sectPr w:rsidR="00E121A1">
          <w:pgSz w:w="16840" w:h="11906" w:orient="landscape"/>
          <w:pgMar w:top="1006" w:right="1440" w:bottom="1440" w:left="1440" w:header="0" w:footer="0" w:gutter="0"/>
          <w:cols w:space="720" w:equalWidth="0">
            <w:col w:w="13958"/>
          </w:cols>
        </w:sectPr>
      </w:pPr>
    </w:p>
    <w:p w:rsidR="00F17493" w:rsidRDefault="00F17493">
      <w:bookmarkStart w:id="36" w:name="page37"/>
      <w:bookmarkEnd w:id="36"/>
    </w:p>
    <w:tbl>
      <w:tblPr>
        <w:tblW w:w="5000" w:type="pct"/>
        <w:tblLook w:val="04A0"/>
      </w:tblPr>
      <w:tblGrid>
        <w:gridCol w:w="848"/>
        <w:gridCol w:w="847"/>
        <w:gridCol w:w="2894"/>
        <w:gridCol w:w="859"/>
        <w:gridCol w:w="1161"/>
        <w:gridCol w:w="375"/>
        <w:gridCol w:w="689"/>
        <w:gridCol w:w="689"/>
        <w:gridCol w:w="611"/>
        <w:gridCol w:w="375"/>
        <w:gridCol w:w="611"/>
        <w:gridCol w:w="375"/>
        <w:gridCol w:w="532"/>
        <w:gridCol w:w="375"/>
        <w:gridCol w:w="375"/>
        <w:gridCol w:w="375"/>
        <w:gridCol w:w="375"/>
        <w:gridCol w:w="375"/>
        <w:gridCol w:w="375"/>
        <w:gridCol w:w="1100"/>
      </w:tblGrid>
      <w:tr w:rsidR="00F17493" w:rsidRPr="00F17493" w:rsidTr="00F17493">
        <w:trPr>
          <w:trHeight w:val="799"/>
        </w:trPr>
        <w:tc>
          <w:tcPr>
            <w:tcW w:w="5000" w:type="pct"/>
            <w:gridSpan w:val="20"/>
            <w:tcBorders>
              <w:top w:val="nil"/>
              <w:left w:val="nil"/>
              <w:bottom w:val="nil"/>
              <w:right w:val="nil"/>
            </w:tcBorders>
            <w:shd w:val="clear" w:color="auto" w:fill="auto"/>
            <w:vAlign w:val="center"/>
            <w:hideMark/>
          </w:tcPr>
          <w:p w:rsidR="00F17493" w:rsidRPr="00F17493" w:rsidRDefault="00F17493" w:rsidP="00F17493">
            <w:pPr>
              <w:spacing w:line="366" w:lineRule="exact"/>
              <w:jc w:val="center"/>
              <w:rPr>
                <w:rFonts w:ascii="宋体" w:eastAsia="宋体" w:hAnsi="宋体" w:cs="宋体"/>
                <w:b/>
                <w:bCs/>
                <w:sz w:val="40"/>
                <w:szCs w:val="40"/>
              </w:rPr>
            </w:pPr>
            <w:r w:rsidRPr="00F17493">
              <w:rPr>
                <w:rFonts w:ascii="宋体" w:eastAsia="宋体" w:hAnsi="宋体" w:cs="宋体" w:hint="eastAsia"/>
                <w:b/>
                <w:bCs/>
                <w:sz w:val="32"/>
                <w:szCs w:val="32"/>
              </w:rPr>
              <w:t>政府采购表</w:t>
            </w:r>
          </w:p>
        </w:tc>
      </w:tr>
      <w:tr w:rsidR="00F17493" w:rsidRPr="00F17493" w:rsidTr="00F17493">
        <w:trPr>
          <w:trHeight w:val="499"/>
        </w:trPr>
        <w:tc>
          <w:tcPr>
            <w:tcW w:w="298"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298"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1018"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30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408"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24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24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215"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b/>
                <w:bCs/>
                <w:sz w:val="40"/>
                <w:szCs w:val="40"/>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215"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87"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393"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r>
      <w:tr w:rsidR="00F17493" w:rsidRPr="00F17493" w:rsidTr="00F17493">
        <w:trPr>
          <w:trHeight w:val="499"/>
        </w:trPr>
        <w:tc>
          <w:tcPr>
            <w:tcW w:w="1613" w:type="pct"/>
            <w:gridSpan w:val="3"/>
            <w:tcBorders>
              <w:top w:val="nil"/>
              <w:left w:val="nil"/>
              <w:bottom w:val="single" w:sz="4" w:space="0" w:color="auto"/>
              <w:right w:val="nil"/>
            </w:tcBorders>
            <w:shd w:val="clear" w:color="auto" w:fill="auto"/>
            <w:noWrap/>
            <w:vAlign w:val="center"/>
            <w:hideMark/>
          </w:tcPr>
          <w:p w:rsidR="00F17493" w:rsidRPr="00F17493" w:rsidRDefault="00F17493" w:rsidP="00F17493">
            <w:pPr>
              <w:spacing w:line="183" w:lineRule="exact"/>
              <w:ind w:left="20"/>
              <w:rPr>
                <w:rFonts w:ascii="宋体" w:eastAsia="宋体" w:hAnsi="宋体" w:cs="宋体"/>
                <w:sz w:val="24"/>
                <w:szCs w:val="24"/>
              </w:rPr>
            </w:pPr>
            <w:r w:rsidRPr="00F17493">
              <w:rPr>
                <w:rFonts w:ascii="宋体" w:eastAsia="宋体" w:hAnsi="宋体" w:cs="宋体" w:hint="eastAsia"/>
                <w:sz w:val="16"/>
                <w:szCs w:val="16"/>
              </w:rPr>
              <w:t>部门名称：中共鸡西市纪律检查委员会</w:t>
            </w:r>
          </w:p>
        </w:tc>
        <w:tc>
          <w:tcPr>
            <w:tcW w:w="302" w:type="pct"/>
            <w:tcBorders>
              <w:top w:val="nil"/>
              <w:left w:val="nil"/>
              <w:bottom w:val="single" w:sz="4" w:space="0" w:color="auto"/>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r w:rsidRPr="00F17493">
              <w:rPr>
                <w:rFonts w:ascii="宋体" w:eastAsia="宋体" w:hAnsi="宋体" w:cs="宋体" w:hint="eastAsia"/>
                <w:sz w:val="18"/>
                <w:szCs w:val="18"/>
              </w:rPr>
              <w:t xml:space="preserve">　</w:t>
            </w:r>
          </w:p>
        </w:tc>
        <w:tc>
          <w:tcPr>
            <w:tcW w:w="408" w:type="pct"/>
            <w:tcBorders>
              <w:top w:val="nil"/>
              <w:left w:val="nil"/>
              <w:bottom w:val="single" w:sz="4" w:space="0" w:color="auto"/>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r w:rsidRPr="00F17493">
              <w:rPr>
                <w:rFonts w:ascii="宋体" w:eastAsia="宋体" w:hAnsi="宋体" w:cs="宋体" w:hint="eastAsia"/>
                <w:sz w:val="18"/>
                <w:szCs w:val="18"/>
              </w:rPr>
              <w:t xml:space="preserve">　</w:t>
            </w:r>
          </w:p>
        </w:tc>
        <w:tc>
          <w:tcPr>
            <w:tcW w:w="132" w:type="pct"/>
            <w:tcBorders>
              <w:top w:val="nil"/>
              <w:left w:val="nil"/>
              <w:bottom w:val="single" w:sz="4" w:space="0" w:color="auto"/>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r w:rsidRPr="00F17493">
              <w:rPr>
                <w:rFonts w:ascii="宋体" w:eastAsia="宋体" w:hAnsi="宋体" w:cs="宋体" w:hint="eastAsia"/>
                <w:sz w:val="18"/>
                <w:szCs w:val="18"/>
              </w:rPr>
              <w:t xml:space="preserve">　</w:t>
            </w:r>
          </w:p>
        </w:tc>
        <w:tc>
          <w:tcPr>
            <w:tcW w:w="242" w:type="pct"/>
            <w:tcBorders>
              <w:top w:val="nil"/>
              <w:left w:val="nil"/>
              <w:bottom w:val="single" w:sz="4" w:space="0" w:color="auto"/>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r w:rsidRPr="00F17493">
              <w:rPr>
                <w:rFonts w:ascii="宋体" w:eastAsia="宋体" w:hAnsi="宋体" w:cs="宋体" w:hint="eastAsia"/>
                <w:sz w:val="18"/>
                <w:szCs w:val="18"/>
              </w:rPr>
              <w:t xml:space="preserve">　</w:t>
            </w:r>
          </w:p>
        </w:tc>
        <w:tc>
          <w:tcPr>
            <w:tcW w:w="24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215"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215"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87"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132" w:type="pct"/>
            <w:tcBorders>
              <w:top w:val="nil"/>
              <w:left w:val="nil"/>
              <w:bottom w:val="nil"/>
              <w:right w:val="nil"/>
            </w:tcBorders>
            <w:shd w:val="clear" w:color="auto" w:fill="auto"/>
            <w:noWrap/>
            <w:vAlign w:val="bottom"/>
            <w:hideMark/>
          </w:tcPr>
          <w:p w:rsidR="00F17493" w:rsidRPr="00F17493" w:rsidRDefault="00F17493" w:rsidP="00F17493">
            <w:pPr>
              <w:rPr>
                <w:rFonts w:ascii="宋体" w:eastAsia="宋体" w:hAnsi="宋体" w:cs="宋体"/>
                <w:sz w:val="18"/>
                <w:szCs w:val="18"/>
              </w:rPr>
            </w:pPr>
          </w:p>
        </w:tc>
        <w:tc>
          <w:tcPr>
            <w:tcW w:w="393" w:type="pct"/>
            <w:tcBorders>
              <w:top w:val="nil"/>
              <w:left w:val="nil"/>
              <w:bottom w:val="nil"/>
              <w:right w:val="nil"/>
            </w:tcBorders>
            <w:shd w:val="clear" w:color="auto" w:fill="auto"/>
            <w:noWrap/>
            <w:vAlign w:val="bottom"/>
            <w:hideMark/>
          </w:tcPr>
          <w:p w:rsidR="00F17493" w:rsidRPr="002C6341" w:rsidRDefault="00F17493" w:rsidP="00F17493">
            <w:pPr>
              <w:rPr>
                <w:rFonts w:ascii="宋体" w:eastAsia="宋体" w:hAnsi="宋体" w:cs="宋体"/>
                <w:sz w:val="16"/>
                <w:szCs w:val="16"/>
              </w:rPr>
            </w:pPr>
            <w:r w:rsidRPr="002C6341">
              <w:rPr>
                <w:rFonts w:ascii="宋体" w:eastAsia="宋体" w:hAnsi="宋体" w:cs="宋体" w:hint="eastAsia"/>
                <w:sz w:val="16"/>
                <w:szCs w:val="16"/>
              </w:rPr>
              <w:t>单位：万元</w:t>
            </w:r>
          </w:p>
        </w:tc>
      </w:tr>
      <w:tr w:rsidR="00F17493" w:rsidRPr="00F17493" w:rsidTr="00F17493">
        <w:trPr>
          <w:trHeight w:val="525"/>
        </w:trPr>
        <w:tc>
          <w:tcPr>
            <w:tcW w:w="2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单位编码</w:t>
            </w:r>
          </w:p>
        </w:tc>
        <w:tc>
          <w:tcPr>
            <w:tcW w:w="2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单位名称</w:t>
            </w:r>
          </w:p>
        </w:tc>
        <w:tc>
          <w:tcPr>
            <w:tcW w:w="10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项目名称</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采购品目（名称）</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采购单价(元）</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采购数量</w:t>
            </w:r>
          </w:p>
        </w:tc>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总计</w:t>
            </w:r>
          </w:p>
        </w:tc>
        <w:tc>
          <w:tcPr>
            <w:tcW w:w="1384" w:type="pct"/>
            <w:gridSpan w:val="8"/>
            <w:tcBorders>
              <w:top w:val="single" w:sz="4" w:space="0" w:color="auto"/>
              <w:left w:val="nil"/>
              <w:bottom w:val="single" w:sz="4" w:space="0" w:color="auto"/>
              <w:right w:val="single" w:sz="4" w:space="0" w:color="000000"/>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财政拨款（补助）</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财政专户资金</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政府性基金</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事业单位经营收入</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其他自有资金</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上年结转</w:t>
            </w:r>
          </w:p>
        </w:tc>
      </w:tr>
      <w:tr w:rsidR="00F17493" w:rsidRPr="00F17493" w:rsidTr="00F17493">
        <w:trPr>
          <w:trHeight w:val="525"/>
        </w:trPr>
        <w:tc>
          <w:tcPr>
            <w:tcW w:w="29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9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01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302"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40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4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小计</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经费拨款</w:t>
            </w:r>
          </w:p>
        </w:tc>
        <w:tc>
          <w:tcPr>
            <w:tcW w:w="13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行政事业性收费</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罚没收入</w:t>
            </w:r>
          </w:p>
        </w:tc>
        <w:tc>
          <w:tcPr>
            <w:tcW w:w="13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专项收入</w:t>
            </w:r>
          </w:p>
        </w:tc>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国有资产（资源）有偿使用收入</w:t>
            </w:r>
          </w:p>
        </w:tc>
        <w:tc>
          <w:tcPr>
            <w:tcW w:w="13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其他非税收入</w:t>
            </w:r>
          </w:p>
        </w:tc>
        <w:tc>
          <w:tcPr>
            <w:tcW w:w="13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政府住房基金收入</w:t>
            </w: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r>
      <w:tr w:rsidR="00F17493" w:rsidRPr="00F17493" w:rsidTr="00F17493">
        <w:trPr>
          <w:trHeight w:val="525"/>
        </w:trPr>
        <w:tc>
          <w:tcPr>
            <w:tcW w:w="29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9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01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302"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408"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42"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15"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215"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87"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nil"/>
              <w:left w:val="single" w:sz="4" w:space="0" w:color="auto"/>
              <w:bottom w:val="single" w:sz="4" w:space="0" w:color="000000"/>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17493" w:rsidRPr="00F17493" w:rsidRDefault="00F17493" w:rsidP="00F17493">
            <w:pPr>
              <w:spacing w:line="183" w:lineRule="exact"/>
              <w:jc w:val="center"/>
              <w:rPr>
                <w:rFonts w:ascii="宋体" w:eastAsia="宋体" w:hAnsi="宋体" w:cs="宋体"/>
                <w:w w:val="99"/>
                <w:sz w:val="16"/>
                <w:szCs w:val="16"/>
              </w:rPr>
            </w:pPr>
          </w:p>
        </w:tc>
      </w:tr>
      <w:tr w:rsidR="00F17493" w:rsidRPr="00F17493" w:rsidTr="00F17493">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w:t>
            </w:r>
          </w:p>
        </w:tc>
        <w:tc>
          <w:tcPr>
            <w:tcW w:w="29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w:t>
            </w:r>
          </w:p>
        </w:tc>
        <w:tc>
          <w:tcPr>
            <w:tcW w:w="30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w:t>
            </w:r>
          </w:p>
        </w:tc>
        <w:tc>
          <w:tcPr>
            <w:tcW w:w="40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w:t>
            </w:r>
          </w:p>
        </w:tc>
        <w:tc>
          <w:tcPr>
            <w:tcW w:w="24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w:t>
            </w:r>
          </w:p>
        </w:tc>
        <w:tc>
          <w:tcPr>
            <w:tcW w:w="24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2</w:t>
            </w:r>
          </w:p>
        </w:tc>
        <w:tc>
          <w:tcPr>
            <w:tcW w:w="215"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4</w:t>
            </w:r>
          </w:p>
        </w:tc>
        <w:tc>
          <w:tcPr>
            <w:tcW w:w="215"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5</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6</w:t>
            </w:r>
          </w:p>
        </w:tc>
        <w:tc>
          <w:tcPr>
            <w:tcW w:w="187"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7</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8</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9</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11</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12</w:t>
            </w:r>
          </w:p>
        </w:tc>
        <w:tc>
          <w:tcPr>
            <w:tcW w:w="132"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13</w:t>
            </w:r>
          </w:p>
        </w:tc>
        <w:tc>
          <w:tcPr>
            <w:tcW w:w="393"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14</w:t>
            </w:r>
          </w:p>
        </w:tc>
      </w:tr>
      <w:tr w:rsidR="00F17493" w:rsidRPr="00F17493" w:rsidTr="002C6341">
        <w:trPr>
          <w:trHeight w:val="579"/>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合计</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1,048,500.00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99</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128.50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128.50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76.00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52.50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97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proofErr w:type="gramStart"/>
            <w:r w:rsidRPr="00F17493">
              <w:rPr>
                <w:rFonts w:ascii="宋体" w:eastAsia="宋体" w:hAnsi="宋体" w:cs="宋体" w:hint="eastAsia"/>
                <w:w w:val="99"/>
                <w:sz w:val="16"/>
                <w:szCs w:val="16"/>
              </w:rPr>
              <w:t>巡察办</w:t>
            </w:r>
            <w:proofErr w:type="gramEnd"/>
            <w:r w:rsidRPr="00F17493">
              <w:rPr>
                <w:rFonts w:ascii="宋体" w:eastAsia="宋体" w:hAnsi="宋体" w:cs="宋体" w:hint="eastAsia"/>
                <w:w w:val="99"/>
                <w:sz w:val="16"/>
                <w:szCs w:val="16"/>
              </w:rPr>
              <w:t>编印巡察手册资料及文件资料费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印刷和出版</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360,000.00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36.00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36.00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36.00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42"/>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编印宣传教育资料</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印刷和出版</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105,000.00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10.50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10.50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10.50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4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proofErr w:type="gramStart"/>
            <w:r w:rsidRPr="00F17493">
              <w:rPr>
                <w:rFonts w:ascii="宋体" w:eastAsia="宋体" w:hAnsi="宋体" w:cs="宋体" w:hint="eastAsia"/>
                <w:w w:val="99"/>
                <w:sz w:val="16"/>
                <w:szCs w:val="16"/>
              </w:rPr>
              <w:t>巡察办办公</w:t>
            </w:r>
            <w:proofErr w:type="gramEnd"/>
            <w:r w:rsidRPr="00F17493">
              <w:rPr>
                <w:rFonts w:ascii="宋体" w:eastAsia="宋体" w:hAnsi="宋体" w:cs="宋体" w:hint="eastAsia"/>
                <w:w w:val="99"/>
                <w:sz w:val="16"/>
                <w:szCs w:val="16"/>
              </w:rPr>
              <w:t>设备购置费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台式计算机</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5,000.00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8</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4.00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4.00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4.00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699"/>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proofErr w:type="gramStart"/>
            <w:r w:rsidRPr="00F17493">
              <w:rPr>
                <w:rFonts w:ascii="宋体" w:eastAsia="宋体" w:hAnsi="宋体" w:cs="宋体" w:hint="eastAsia"/>
                <w:w w:val="99"/>
                <w:sz w:val="16"/>
                <w:szCs w:val="16"/>
              </w:rPr>
              <w:t>巡察办办公</w:t>
            </w:r>
            <w:proofErr w:type="gramEnd"/>
            <w:r w:rsidRPr="00F17493">
              <w:rPr>
                <w:rFonts w:ascii="宋体" w:eastAsia="宋体" w:hAnsi="宋体" w:cs="宋体" w:hint="eastAsia"/>
                <w:w w:val="99"/>
                <w:sz w:val="16"/>
                <w:szCs w:val="16"/>
              </w:rPr>
              <w:t>设备购置费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其他家具用具</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40</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4.00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4.00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4.00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41"/>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lastRenderedPageBreak/>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委局机关印刷费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印刷和出版</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360,000.00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36.00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36.00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36.00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53"/>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proofErr w:type="gramStart"/>
            <w:r w:rsidRPr="00F17493">
              <w:rPr>
                <w:rFonts w:ascii="宋体" w:eastAsia="宋体" w:hAnsi="宋体" w:cs="宋体" w:hint="eastAsia"/>
                <w:w w:val="99"/>
                <w:sz w:val="16"/>
                <w:szCs w:val="16"/>
              </w:rPr>
              <w:t>巡察办办公</w:t>
            </w:r>
            <w:proofErr w:type="gramEnd"/>
            <w:r w:rsidRPr="00F17493">
              <w:rPr>
                <w:rFonts w:ascii="宋体" w:eastAsia="宋体" w:hAnsi="宋体" w:cs="宋体" w:hint="eastAsia"/>
                <w:w w:val="99"/>
                <w:sz w:val="16"/>
                <w:szCs w:val="16"/>
              </w:rPr>
              <w:t>设备购置费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打印设备</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2,500.00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4</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36"/>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全市党员干部廉政教育经费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印刷和出版</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60,000.00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6.00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6.00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6.00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47"/>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proofErr w:type="gramStart"/>
            <w:r w:rsidRPr="00F17493">
              <w:rPr>
                <w:rFonts w:ascii="宋体" w:eastAsia="宋体" w:hAnsi="宋体" w:cs="宋体" w:hint="eastAsia"/>
                <w:w w:val="99"/>
                <w:sz w:val="16"/>
                <w:szCs w:val="16"/>
              </w:rPr>
              <w:t>巡察办办公</w:t>
            </w:r>
            <w:proofErr w:type="gramEnd"/>
            <w:r w:rsidRPr="00F17493">
              <w:rPr>
                <w:rFonts w:ascii="宋体" w:eastAsia="宋体" w:hAnsi="宋体" w:cs="宋体" w:hint="eastAsia"/>
                <w:w w:val="99"/>
                <w:sz w:val="16"/>
                <w:szCs w:val="16"/>
              </w:rPr>
              <w:t>设备购置费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便携式计算机</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5,000.00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32</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16.00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16.00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16.00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r w:rsidR="00F17493" w:rsidRPr="00F17493" w:rsidTr="002C6341">
        <w:trPr>
          <w:trHeight w:val="832"/>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104000</w:t>
            </w:r>
          </w:p>
        </w:tc>
        <w:tc>
          <w:tcPr>
            <w:tcW w:w="29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中共鸡西市纪律检查委员会</w:t>
            </w:r>
          </w:p>
        </w:tc>
        <w:tc>
          <w:tcPr>
            <w:tcW w:w="1018" w:type="pct"/>
            <w:tcBorders>
              <w:top w:val="nil"/>
              <w:left w:val="nil"/>
              <w:bottom w:val="single" w:sz="4" w:space="0" w:color="auto"/>
              <w:right w:val="single" w:sz="4" w:space="0" w:color="auto"/>
            </w:tcBorders>
            <w:shd w:val="clear" w:color="auto" w:fill="auto"/>
            <w:noWrap/>
            <w:vAlign w:val="center"/>
            <w:hideMark/>
          </w:tcPr>
          <w:p w:rsidR="00F17493" w:rsidRPr="00F17493" w:rsidRDefault="00F17493" w:rsidP="00F17493">
            <w:pPr>
              <w:spacing w:line="183" w:lineRule="exact"/>
              <w:jc w:val="center"/>
              <w:rPr>
                <w:rFonts w:ascii="宋体" w:eastAsia="宋体" w:hAnsi="宋体" w:cs="宋体"/>
                <w:w w:val="99"/>
                <w:sz w:val="16"/>
                <w:szCs w:val="16"/>
              </w:rPr>
            </w:pPr>
            <w:proofErr w:type="gramStart"/>
            <w:r w:rsidRPr="00F17493">
              <w:rPr>
                <w:rFonts w:ascii="宋体" w:eastAsia="宋体" w:hAnsi="宋体" w:cs="宋体" w:hint="eastAsia"/>
                <w:w w:val="99"/>
                <w:sz w:val="16"/>
                <w:szCs w:val="16"/>
              </w:rPr>
              <w:t>巡察办</w:t>
            </w:r>
            <w:proofErr w:type="gramEnd"/>
            <w:r w:rsidRPr="00F17493">
              <w:rPr>
                <w:rFonts w:ascii="宋体" w:eastAsia="宋体" w:hAnsi="宋体" w:cs="宋体" w:hint="eastAsia"/>
                <w:w w:val="99"/>
                <w:sz w:val="16"/>
                <w:szCs w:val="16"/>
              </w:rPr>
              <w:t>日常办公经费</w:t>
            </w:r>
          </w:p>
        </w:tc>
        <w:tc>
          <w:tcPr>
            <w:tcW w:w="30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印刷和出版</w:t>
            </w:r>
          </w:p>
        </w:tc>
        <w:tc>
          <w:tcPr>
            <w:tcW w:w="408"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150,000.00</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3</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15.00 </w:t>
            </w:r>
          </w:p>
        </w:tc>
        <w:tc>
          <w:tcPr>
            <w:tcW w:w="24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15.00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15.00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215"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132"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F17493" w:rsidRPr="00F17493" w:rsidRDefault="00F17493" w:rsidP="00F17493">
            <w:pPr>
              <w:spacing w:line="183" w:lineRule="exact"/>
              <w:jc w:val="center"/>
              <w:rPr>
                <w:rFonts w:ascii="宋体" w:eastAsia="宋体" w:hAnsi="宋体" w:cs="宋体"/>
                <w:w w:val="99"/>
                <w:sz w:val="16"/>
                <w:szCs w:val="16"/>
              </w:rPr>
            </w:pPr>
            <w:r w:rsidRPr="00F17493">
              <w:rPr>
                <w:rFonts w:ascii="宋体" w:eastAsia="宋体" w:hAnsi="宋体" w:cs="宋体" w:hint="eastAsia"/>
                <w:w w:val="99"/>
                <w:sz w:val="16"/>
                <w:szCs w:val="16"/>
              </w:rPr>
              <w:t xml:space="preserve">　</w:t>
            </w:r>
          </w:p>
        </w:tc>
      </w:tr>
    </w:tbl>
    <w:p w:rsidR="00F17493" w:rsidRDefault="00F17493">
      <w:pPr>
        <w:sectPr w:rsidR="00F17493">
          <w:pgSz w:w="16840" w:h="11906" w:orient="landscape"/>
          <w:pgMar w:top="1440" w:right="1418" w:bottom="1440" w:left="1420" w:header="0" w:footer="0" w:gutter="0"/>
          <w:cols w:space="720" w:equalWidth="0">
            <w:col w:w="14000"/>
          </w:cols>
        </w:sectPr>
      </w:pPr>
    </w:p>
    <w:p w:rsidR="00E121A1" w:rsidRDefault="00E121A1">
      <w:pPr>
        <w:spacing w:line="107" w:lineRule="exact"/>
        <w:rPr>
          <w:sz w:val="20"/>
          <w:szCs w:val="20"/>
        </w:rPr>
      </w:pPr>
      <w:bookmarkStart w:id="37" w:name="page38"/>
      <w:bookmarkEnd w:id="37"/>
    </w:p>
    <w:p w:rsidR="00E121A1" w:rsidRDefault="00672DF1" w:rsidP="00402053">
      <w:pPr>
        <w:tabs>
          <w:tab w:val="left" w:pos="300"/>
        </w:tabs>
        <w:spacing w:line="366" w:lineRule="exact"/>
        <w:ind w:left="2860" w:firstLineChars="150" w:firstLine="482"/>
        <w:rPr>
          <w:sz w:val="20"/>
          <w:szCs w:val="20"/>
        </w:rPr>
      </w:pPr>
      <w:r>
        <w:rPr>
          <w:rFonts w:ascii="宋体" w:eastAsia="宋体" w:hAnsi="宋体" w:cs="宋体"/>
          <w:b/>
          <w:bCs/>
          <w:sz w:val="32"/>
          <w:szCs w:val="32"/>
        </w:rPr>
        <w:t>第二章</w:t>
      </w:r>
      <w:r>
        <w:rPr>
          <w:rFonts w:ascii="宋体" w:eastAsia="宋体" w:hAnsi="宋体" w:cs="宋体"/>
          <w:b/>
          <w:bCs/>
          <w:sz w:val="32"/>
          <w:szCs w:val="32"/>
        </w:rPr>
        <w:tab/>
      </w:r>
      <w:r w:rsidR="00402053">
        <w:rPr>
          <w:rFonts w:ascii="宋体" w:eastAsia="宋体" w:hAnsi="宋体" w:cs="宋体" w:hint="eastAsia"/>
          <w:b/>
          <w:bCs/>
          <w:sz w:val="32"/>
          <w:szCs w:val="32"/>
        </w:rPr>
        <w:t xml:space="preserve">   </w:t>
      </w:r>
      <w:r>
        <w:rPr>
          <w:rFonts w:ascii="宋体" w:eastAsia="宋体" w:hAnsi="宋体" w:cs="宋体"/>
          <w:b/>
          <w:bCs/>
          <w:sz w:val="32"/>
          <w:szCs w:val="32"/>
        </w:rPr>
        <w:t>部门概况</w:t>
      </w:r>
    </w:p>
    <w:p w:rsidR="00E121A1" w:rsidRDefault="00E121A1">
      <w:pPr>
        <w:spacing w:line="200" w:lineRule="exact"/>
        <w:rPr>
          <w:sz w:val="20"/>
          <w:szCs w:val="20"/>
        </w:rPr>
      </w:pPr>
    </w:p>
    <w:p w:rsidR="00E121A1" w:rsidRDefault="00E121A1">
      <w:pPr>
        <w:spacing w:line="375" w:lineRule="exact"/>
        <w:rPr>
          <w:sz w:val="20"/>
          <w:szCs w:val="20"/>
        </w:rPr>
      </w:pPr>
    </w:p>
    <w:p w:rsidR="00E121A1" w:rsidRDefault="00672DF1">
      <w:pPr>
        <w:spacing w:line="366" w:lineRule="exact"/>
        <w:ind w:left="1000"/>
        <w:rPr>
          <w:sz w:val="20"/>
          <w:szCs w:val="20"/>
        </w:rPr>
      </w:pPr>
      <w:r>
        <w:rPr>
          <w:rFonts w:ascii="黑体" w:eastAsia="黑体" w:hAnsi="黑体" w:cs="黑体"/>
          <w:sz w:val="32"/>
          <w:szCs w:val="32"/>
        </w:rPr>
        <w:t>一、部门职责</w:t>
      </w:r>
    </w:p>
    <w:p w:rsidR="00E121A1" w:rsidRDefault="00E121A1">
      <w:pPr>
        <w:spacing w:line="263" w:lineRule="exact"/>
        <w:rPr>
          <w:sz w:val="20"/>
          <w:szCs w:val="20"/>
        </w:rPr>
      </w:pP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按照《鸡西市机构编制委员会关于印发&lt;中共鸡西市纪律检查委员会机关、市监察局职能配置、内设机构和人员编制规定〉的通知》（</w:t>
      </w:r>
      <w:proofErr w:type="gramStart"/>
      <w:r w:rsidRPr="002C6341">
        <w:rPr>
          <w:rFonts w:ascii="仿宋" w:eastAsia="仿宋" w:hAnsi="仿宋" w:cs="仿宋" w:hint="eastAsia"/>
          <w:sz w:val="32"/>
          <w:szCs w:val="32"/>
        </w:rPr>
        <w:t>鸡编[</w:t>
      </w:r>
      <w:proofErr w:type="gramEnd"/>
      <w:r w:rsidRPr="002C6341">
        <w:rPr>
          <w:rFonts w:ascii="仿宋" w:eastAsia="仿宋" w:hAnsi="仿宋" w:cs="仿宋" w:hint="eastAsia"/>
          <w:sz w:val="32"/>
          <w:szCs w:val="32"/>
        </w:rPr>
        <w:t>2002]14号文件），中共鸡西市纪律检查委员会（监察局）的主要职责是：</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（一）主管党的纪律检查工作。负责贯彻落实党中央、国务院、中央纪委、省纪委和市委关于加强党风廉政建设的决定和决议的执行情况。</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二）主管行政监察工作。负责贯彻落实省委、省政府和市委、市政府有关行政监察工作的决定，监督检查市政府各部门及其工作人员和各县（市）区政府及其领导人员执行国家政策和法律法规、国民经济计划及市政府颁发的决议和命令的情况。</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（三）负责检查并处理市委、市政府机关各部门，各县（市）区党的组织和市委管理的党员领导干部违反党的章程及其它党内法规的案件，并根据违纪者所犯错误的情节轻重，</w:t>
      </w:r>
      <w:proofErr w:type="gramStart"/>
      <w:r w:rsidRPr="002C6341">
        <w:rPr>
          <w:rFonts w:ascii="仿宋" w:eastAsia="仿宋" w:hAnsi="仿宋" w:cs="仿宋" w:hint="eastAsia"/>
          <w:sz w:val="32"/>
          <w:szCs w:val="32"/>
        </w:rPr>
        <w:t>作出</w:t>
      </w:r>
      <w:proofErr w:type="gramEnd"/>
      <w:r w:rsidRPr="002C6341">
        <w:rPr>
          <w:rFonts w:ascii="仿宋" w:eastAsia="仿宋" w:hAnsi="仿宋" w:cs="仿宋" w:hint="eastAsia"/>
          <w:sz w:val="32"/>
          <w:szCs w:val="32"/>
        </w:rPr>
        <w:t>党内严重警告以下处分的决定，或向市委提出其它处分的建议；受理党员的控告和申诉；必要时直接查处下级党的纪律检查机关管辖范围内的比较重要或复杂的案件。</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（四）负责调查处理市政府各部门及其工作人员和各县（市）区政府及其领导人员违反国家政策、法律法规以及违反</w:t>
      </w:r>
      <w:r w:rsidRPr="002C6341">
        <w:rPr>
          <w:rFonts w:ascii="仿宋" w:eastAsia="仿宋" w:hAnsi="仿宋" w:cs="仿宋" w:hint="eastAsia"/>
          <w:sz w:val="32"/>
          <w:szCs w:val="32"/>
        </w:rPr>
        <w:lastRenderedPageBreak/>
        <w:t>政纪的行为，并根据违纪者所犯错误的情节轻重，</w:t>
      </w:r>
      <w:proofErr w:type="gramStart"/>
      <w:r w:rsidRPr="002C6341">
        <w:rPr>
          <w:rFonts w:ascii="仿宋" w:eastAsia="仿宋" w:hAnsi="仿宋" w:cs="仿宋" w:hint="eastAsia"/>
          <w:sz w:val="32"/>
          <w:szCs w:val="32"/>
        </w:rPr>
        <w:t>作出</w:t>
      </w:r>
      <w:proofErr w:type="gramEnd"/>
      <w:r w:rsidRPr="002C6341">
        <w:rPr>
          <w:rFonts w:ascii="仿宋" w:eastAsia="仿宋" w:hAnsi="仿宋" w:cs="仿宋" w:hint="eastAsia"/>
          <w:sz w:val="32"/>
          <w:szCs w:val="32"/>
        </w:rPr>
        <w:t>党内严重警告以下处分决定，或向市委、市政府提出其它处分的建议；受理监察对象不服政纪处分的申诉，受理个人或单位对监察对象违纪行为的检举、控告。</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（五）负责</w:t>
      </w:r>
      <w:proofErr w:type="gramStart"/>
      <w:r w:rsidRPr="002C6341">
        <w:rPr>
          <w:rFonts w:ascii="仿宋" w:eastAsia="仿宋" w:hAnsi="仿宋" w:cs="仿宋" w:hint="eastAsia"/>
          <w:sz w:val="32"/>
          <w:szCs w:val="32"/>
        </w:rPr>
        <w:t>作出</w:t>
      </w:r>
      <w:proofErr w:type="gramEnd"/>
      <w:r w:rsidRPr="002C6341">
        <w:rPr>
          <w:rFonts w:ascii="仿宋" w:eastAsia="仿宋" w:hAnsi="仿宋" w:cs="仿宋" w:hint="eastAsia"/>
          <w:sz w:val="32"/>
          <w:szCs w:val="32"/>
        </w:rPr>
        <w:t>关于维护党纪的决定，制定全市党风党纪教育规划，配合有关部门做好党的纪检工作、行政监察工作的方针、政策的宣传和对党员、国家工作人员遵纪守法、为政清廉的教育工作。</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六）调查研究全市党风、党纪和政纪方面带有普遍性、倾向性问题，以及市政府各部门和县（市）区政府制定的有关政策法规情况，对其违反国家法律和有损国家利益的条款，提出修改、补充建议；变更或撤销下级行政监察机关不适当的决定和规定；根据我市党风廉政建设实际，拟定党纪条规和政策规定。</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七）会同市委、市政府各部门及市直各党委和政府做好全市纪检监察干部的管理工作；审核各县（市）区和市直纪委领导班子、监察局（室）领导干部人选；负责中共鸡西市纪律检查委员会、监察局派驻各部门纪检组、监察室领导干部的考察、提出任免意见；协助市委有关部门对市直纪检组和市直纪委领导班子、监察局（室）的领导干部进行考察，提出任免意见；组织和指导全市纪检监察系统干部的培训工作。</w:t>
      </w:r>
    </w:p>
    <w:p w:rsidR="002C6341" w:rsidRPr="002C6341" w:rsidRDefault="002C6341" w:rsidP="003659E0">
      <w:pPr>
        <w:spacing w:line="360" w:lineRule="auto"/>
        <w:ind w:left="142" w:firstLineChars="268" w:firstLine="858"/>
        <w:rPr>
          <w:rFonts w:ascii="仿宋" w:eastAsia="仿宋" w:hAnsi="仿宋" w:cs="仿宋"/>
          <w:sz w:val="32"/>
          <w:szCs w:val="32"/>
        </w:rPr>
      </w:pPr>
      <w:r w:rsidRPr="002C6341">
        <w:rPr>
          <w:rFonts w:ascii="仿宋" w:eastAsia="仿宋" w:hAnsi="仿宋" w:cs="仿宋" w:hint="eastAsia"/>
          <w:sz w:val="32"/>
          <w:szCs w:val="32"/>
        </w:rPr>
        <w:t>（八）承办市委、市政府授权或交办的其他任务。</w:t>
      </w:r>
    </w:p>
    <w:p w:rsidR="00E121A1" w:rsidRPr="002C6341" w:rsidRDefault="00E121A1" w:rsidP="002C6341">
      <w:pPr>
        <w:spacing w:line="354" w:lineRule="exact"/>
        <w:ind w:left="360"/>
        <w:rPr>
          <w:rFonts w:ascii="仿宋" w:eastAsia="仿宋" w:hAnsi="仿宋" w:cs="仿宋"/>
          <w:sz w:val="31"/>
          <w:szCs w:val="31"/>
        </w:rPr>
      </w:pPr>
    </w:p>
    <w:p w:rsidR="00E121A1" w:rsidRDefault="00672DF1" w:rsidP="003659E0">
      <w:pPr>
        <w:spacing w:line="366" w:lineRule="exact"/>
        <w:ind w:firstLineChars="200" w:firstLine="640"/>
        <w:rPr>
          <w:sz w:val="20"/>
          <w:szCs w:val="20"/>
        </w:rPr>
      </w:pPr>
      <w:r>
        <w:rPr>
          <w:rFonts w:ascii="黑体" w:eastAsia="黑体" w:hAnsi="黑体" w:cs="黑体"/>
          <w:sz w:val="32"/>
          <w:szCs w:val="32"/>
        </w:rPr>
        <w:t>二、机构设置及人员情况</w:t>
      </w:r>
    </w:p>
    <w:tbl>
      <w:tblPr>
        <w:tblpPr w:leftFromText="180" w:rightFromText="180" w:vertAnchor="text" w:horzAnchor="margin" w:tblpXSpec="center" w:tblpY="3197"/>
        <w:tblW w:w="0" w:type="auto"/>
        <w:tblLayout w:type="fixed"/>
        <w:tblCellMar>
          <w:left w:w="0" w:type="dxa"/>
          <w:right w:w="0" w:type="dxa"/>
        </w:tblCellMar>
        <w:tblLook w:val="04A0"/>
      </w:tblPr>
      <w:tblGrid>
        <w:gridCol w:w="980"/>
        <w:gridCol w:w="4940"/>
        <w:gridCol w:w="2260"/>
      </w:tblGrid>
      <w:tr w:rsidR="00BB5CE7" w:rsidTr="003659E0">
        <w:trPr>
          <w:trHeight w:val="386"/>
        </w:trPr>
        <w:tc>
          <w:tcPr>
            <w:tcW w:w="980" w:type="dxa"/>
            <w:tcBorders>
              <w:top w:val="single" w:sz="8" w:space="0" w:color="auto"/>
              <w:left w:val="single" w:sz="8" w:space="0" w:color="auto"/>
              <w:right w:val="single" w:sz="8" w:space="0" w:color="auto"/>
            </w:tcBorders>
            <w:vAlign w:val="bottom"/>
          </w:tcPr>
          <w:p w:rsidR="00BB5CE7" w:rsidRDefault="00BB5CE7" w:rsidP="003659E0">
            <w:pPr>
              <w:spacing w:line="366" w:lineRule="exact"/>
              <w:jc w:val="center"/>
              <w:rPr>
                <w:sz w:val="20"/>
                <w:szCs w:val="20"/>
              </w:rPr>
            </w:pPr>
            <w:r>
              <w:rPr>
                <w:rFonts w:ascii="仿宋" w:eastAsia="仿宋" w:hAnsi="仿宋" w:cs="仿宋"/>
                <w:w w:val="99"/>
                <w:sz w:val="32"/>
                <w:szCs w:val="32"/>
              </w:rPr>
              <w:t>序号</w:t>
            </w:r>
          </w:p>
        </w:tc>
        <w:tc>
          <w:tcPr>
            <w:tcW w:w="4940" w:type="dxa"/>
            <w:tcBorders>
              <w:top w:val="single" w:sz="8" w:space="0" w:color="auto"/>
              <w:right w:val="single" w:sz="8" w:space="0" w:color="auto"/>
            </w:tcBorders>
            <w:vAlign w:val="bottom"/>
          </w:tcPr>
          <w:p w:rsidR="00BB5CE7" w:rsidRDefault="00BB5CE7" w:rsidP="003659E0">
            <w:pPr>
              <w:spacing w:line="366" w:lineRule="exact"/>
              <w:jc w:val="center"/>
              <w:rPr>
                <w:sz w:val="20"/>
                <w:szCs w:val="20"/>
              </w:rPr>
            </w:pPr>
            <w:r>
              <w:rPr>
                <w:rFonts w:ascii="仿宋" w:eastAsia="仿宋" w:hAnsi="仿宋" w:cs="仿宋"/>
                <w:w w:val="99"/>
                <w:sz w:val="32"/>
                <w:szCs w:val="32"/>
              </w:rPr>
              <w:t>单位名称</w:t>
            </w:r>
          </w:p>
        </w:tc>
        <w:tc>
          <w:tcPr>
            <w:tcW w:w="2260" w:type="dxa"/>
            <w:tcBorders>
              <w:top w:val="single" w:sz="8" w:space="0" w:color="auto"/>
              <w:right w:val="single" w:sz="8" w:space="0" w:color="auto"/>
            </w:tcBorders>
            <w:vAlign w:val="bottom"/>
          </w:tcPr>
          <w:p w:rsidR="00BB5CE7" w:rsidRDefault="00BB5CE7" w:rsidP="003659E0">
            <w:pPr>
              <w:spacing w:line="366" w:lineRule="exact"/>
              <w:ind w:left="480"/>
              <w:rPr>
                <w:sz w:val="20"/>
                <w:szCs w:val="20"/>
              </w:rPr>
            </w:pPr>
            <w:r>
              <w:rPr>
                <w:rFonts w:ascii="仿宋" w:eastAsia="仿宋" w:hAnsi="仿宋" w:cs="仿宋"/>
                <w:sz w:val="32"/>
                <w:szCs w:val="32"/>
              </w:rPr>
              <w:t>单位性质</w:t>
            </w:r>
          </w:p>
        </w:tc>
      </w:tr>
      <w:tr w:rsidR="00BB5CE7" w:rsidTr="003659E0">
        <w:trPr>
          <w:trHeight w:val="248"/>
        </w:trPr>
        <w:tc>
          <w:tcPr>
            <w:tcW w:w="980" w:type="dxa"/>
            <w:tcBorders>
              <w:left w:val="single" w:sz="8" w:space="0" w:color="auto"/>
              <w:bottom w:val="single" w:sz="8" w:space="0" w:color="auto"/>
              <w:right w:val="single" w:sz="8" w:space="0" w:color="auto"/>
            </w:tcBorders>
            <w:vAlign w:val="bottom"/>
          </w:tcPr>
          <w:p w:rsidR="00BB5CE7" w:rsidRDefault="00BB5CE7" w:rsidP="003659E0">
            <w:pPr>
              <w:rPr>
                <w:sz w:val="21"/>
                <w:szCs w:val="21"/>
              </w:rPr>
            </w:pPr>
          </w:p>
        </w:tc>
        <w:tc>
          <w:tcPr>
            <w:tcW w:w="4940" w:type="dxa"/>
            <w:tcBorders>
              <w:bottom w:val="single" w:sz="8" w:space="0" w:color="auto"/>
              <w:right w:val="single" w:sz="8" w:space="0" w:color="auto"/>
            </w:tcBorders>
            <w:vAlign w:val="bottom"/>
          </w:tcPr>
          <w:p w:rsidR="00BB5CE7" w:rsidRDefault="00BB5CE7" w:rsidP="003659E0">
            <w:pPr>
              <w:rPr>
                <w:sz w:val="21"/>
                <w:szCs w:val="21"/>
              </w:rPr>
            </w:pPr>
          </w:p>
        </w:tc>
        <w:tc>
          <w:tcPr>
            <w:tcW w:w="2260" w:type="dxa"/>
            <w:tcBorders>
              <w:bottom w:val="single" w:sz="8" w:space="0" w:color="auto"/>
              <w:right w:val="single" w:sz="8" w:space="0" w:color="auto"/>
            </w:tcBorders>
            <w:vAlign w:val="bottom"/>
          </w:tcPr>
          <w:p w:rsidR="00BB5CE7" w:rsidRDefault="00BB5CE7" w:rsidP="003659E0">
            <w:pPr>
              <w:rPr>
                <w:sz w:val="21"/>
                <w:szCs w:val="21"/>
              </w:rPr>
            </w:pPr>
          </w:p>
        </w:tc>
      </w:tr>
      <w:tr w:rsidR="00BB5CE7" w:rsidTr="003659E0">
        <w:trPr>
          <w:trHeight w:val="366"/>
        </w:trPr>
        <w:tc>
          <w:tcPr>
            <w:tcW w:w="980" w:type="dxa"/>
            <w:tcBorders>
              <w:left w:val="single" w:sz="8" w:space="0" w:color="auto"/>
              <w:right w:val="single" w:sz="8" w:space="0" w:color="auto"/>
            </w:tcBorders>
            <w:vAlign w:val="bottom"/>
          </w:tcPr>
          <w:p w:rsidR="00BB5CE7" w:rsidRDefault="00BB5CE7" w:rsidP="003659E0">
            <w:pPr>
              <w:spacing w:line="366" w:lineRule="exact"/>
              <w:ind w:right="261"/>
              <w:jc w:val="right"/>
              <w:rPr>
                <w:sz w:val="20"/>
                <w:szCs w:val="20"/>
              </w:rPr>
            </w:pPr>
            <w:r>
              <w:rPr>
                <w:rFonts w:ascii="仿宋" w:eastAsia="仿宋" w:hAnsi="仿宋" w:cs="仿宋"/>
                <w:sz w:val="32"/>
                <w:szCs w:val="32"/>
              </w:rPr>
              <w:t>1</w:t>
            </w:r>
          </w:p>
        </w:tc>
        <w:tc>
          <w:tcPr>
            <w:tcW w:w="4940" w:type="dxa"/>
            <w:tcBorders>
              <w:right w:val="single" w:sz="8" w:space="0" w:color="auto"/>
            </w:tcBorders>
            <w:vAlign w:val="bottom"/>
          </w:tcPr>
          <w:p w:rsidR="00BB5CE7" w:rsidRDefault="00BB5CE7" w:rsidP="003659E0">
            <w:pPr>
              <w:spacing w:line="366" w:lineRule="exact"/>
              <w:jc w:val="center"/>
              <w:rPr>
                <w:sz w:val="20"/>
                <w:szCs w:val="20"/>
              </w:rPr>
            </w:pPr>
            <w:r>
              <w:rPr>
                <w:rFonts w:ascii="仿宋" w:eastAsia="仿宋" w:hAnsi="仿宋" w:cs="仿宋"/>
                <w:w w:val="99"/>
                <w:sz w:val="32"/>
                <w:szCs w:val="32"/>
              </w:rPr>
              <w:t>中共鸡西市纪律检查委员会</w:t>
            </w:r>
          </w:p>
        </w:tc>
        <w:tc>
          <w:tcPr>
            <w:tcW w:w="2260" w:type="dxa"/>
            <w:tcBorders>
              <w:right w:val="single" w:sz="8" w:space="0" w:color="auto"/>
            </w:tcBorders>
            <w:vAlign w:val="bottom"/>
          </w:tcPr>
          <w:p w:rsidR="00BB5CE7" w:rsidRDefault="00BB5CE7" w:rsidP="003659E0">
            <w:pPr>
              <w:spacing w:line="366" w:lineRule="exact"/>
              <w:ind w:left="480"/>
              <w:rPr>
                <w:sz w:val="20"/>
                <w:szCs w:val="20"/>
              </w:rPr>
            </w:pPr>
            <w:r>
              <w:rPr>
                <w:rFonts w:ascii="仿宋" w:eastAsia="仿宋" w:hAnsi="仿宋" w:cs="仿宋"/>
                <w:sz w:val="32"/>
                <w:szCs w:val="32"/>
              </w:rPr>
              <w:t>行政单位</w:t>
            </w:r>
          </w:p>
        </w:tc>
      </w:tr>
      <w:tr w:rsidR="00BB5CE7" w:rsidTr="003659E0">
        <w:trPr>
          <w:trHeight w:val="245"/>
        </w:trPr>
        <w:tc>
          <w:tcPr>
            <w:tcW w:w="980" w:type="dxa"/>
            <w:tcBorders>
              <w:left w:val="single" w:sz="8" w:space="0" w:color="auto"/>
              <w:bottom w:val="single" w:sz="8" w:space="0" w:color="auto"/>
              <w:right w:val="single" w:sz="8" w:space="0" w:color="auto"/>
            </w:tcBorders>
            <w:vAlign w:val="bottom"/>
          </w:tcPr>
          <w:p w:rsidR="00BB5CE7" w:rsidRDefault="00BB5CE7" w:rsidP="003659E0">
            <w:pPr>
              <w:rPr>
                <w:sz w:val="21"/>
                <w:szCs w:val="21"/>
              </w:rPr>
            </w:pPr>
          </w:p>
        </w:tc>
        <w:tc>
          <w:tcPr>
            <w:tcW w:w="4940" w:type="dxa"/>
            <w:tcBorders>
              <w:bottom w:val="single" w:sz="8" w:space="0" w:color="auto"/>
              <w:right w:val="single" w:sz="8" w:space="0" w:color="auto"/>
            </w:tcBorders>
            <w:vAlign w:val="bottom"/>
          </w:tcPr>
          <w:p w:rsidR="00BB5CE7" w:rsidRDefault="00BB5CE7" w:rsidP="003659E0">
            <w:pPr>
              <w:rPr>
                <w:sz w:val="21"/>
                <w:szCs w:val="21"/>
              </w:rPr>
            </w:pPr>
          </w:p>
        </w:tc>
        <w:tc>
          <w:tcPr>
            <w:tcW w:w="2260" w:type="dxa"/>
            <w:tcBorders>
              <w:bottom w:val="single" w:sz="8" w:space="0" w:color="auto"/>
              <w:right w:val="single" w:sz="8" w:space="0" w:color="auto"/>
            </w:tcBorders>
            <w:vAlign w:val="bottom"/>
          </w:tcPr>
          <w:p w:rsidR="00BB5CE7" w:rsidRDefault="00BB5CE7" w:rsidP="003659E0">
            <w:pPr>
              <w:rPr>
                <w:sz w:val="21"/>
                <w:szCs w:val="21"/>
              </w:rPr>
            </w:pPr>
          </w:p>
        </w:tc>
      </w:tr>
    </w:tbl>
    <w:p w:rsidR="003659E0" w:rsidRDefault="003659E0" w:rsidP="003659E0">
      <w:pPr>
        <w:spacing w:line="263" w:lineRule="exact"/>
        <w:rPr>
          <w:sz w:val="20"/>
          <w:szCs w:val="20"/>
        </w:rPr>
      </w:pPr>
    </w:p>
    <w:p w:rsidR="00E121A1" w:rsidRDefault="00BB5CE7" w:rsidP="00BB5CE7">
      <w:pPr>
        <w:spacing w:line="360" w:lineRule="auto"/>
        <w:ind w:firstLineChars="200" w:firstLine="640"/>
        <w:rPr>
          <w:sz w:val="20"/>
          <w:szCs w:val="20"/>
        </w:rPr>
      </w:pPr>
      <w:r>
        <w:rPr>
          <w:rFonts w:ascii="仿宋" w:eastAsia="仿宋" w:hAnsi="仿宋" w:cs="仿宋"/>
          <w:sz w:val="32"/>
          <w:szCs w:val="32"/>
        </w:rPr>
        <w:t>中共鸡西市纪律检查委员会包括中共鸡西市纪律检查委员会本部综合收支计划。</w:t>
      </w:r>
      <w:r w:rsidRPr="002C6341">
        <w:rPr>
          <w:rFonts w:ascii="仿宋" w:eastAsia="仿宋" w:hAnsi="仿宋" w:cs="仿宋" w:hint="eastAsia"/>
          <w:sz w:val="32"/>
          <w:szCs w:val="32"/>
        </w:rPr>
        <w:t>按照预算管理有关规定，中共鸡西市纪律检查委员会部门预算包括：中共鸡西市纪律检查委员会本级，我单位没有二级单位。</w:t>
      </w:r>
      <w:r>
        <w:rPr>
          <w:rFonts w:ascii="仿宋" w:eastAsia="仿宋" w:hAnsi="仿宋" w:cs="仿宋"/>
          <w:sz w:val="32"/>
          <w:szCs w:val="32"/>
        </w:rPr>
        <w:t>本部门中，行政单位 1 家，具体情况如下</w:t>
      </w:r>
      <w:r>
        <w:rPr>
          <w:rFonts w:ascii="仿宋" w:eastAsia="仿宋" w:hAnsi="仿宋" w:cs="仿宋" w:hint="eastAsia"/>
          <w:sz w:val="32"/>
          <w:szCs w:val="32"/>
        </w:rPr>
        <w:t>:</w:t>
      </w:r>
    </w:p>
    <w:p w:rsidR="00BB5CE7" w:rsidRDefault="00BB5CE7" w:rsidP="00BB5CE7">
      <w:pPr>
        <w:spacing w:line="360" w:lineRule="auto"/>
        <w:rPr>
          <w:rFonts w:ascii="仿宋" w:eastAsia="仿宋" w:hAnsi="仿宋" w:cs="仿宋"/>
          <w:sz w:val="32"/>
          <w:szCs w:val="32"/>
        </w:rPr>
      </w:pPr>
      <w:r>
        <w:rPr>
          <w:rFonts w:ascii="仿宋" w:eastAsia="仿宋" w:hAnsi="仿宋" w:cs="仿宋" w:hint="eastAsia"/>
          <w:sz w:val="32"/>
          <w:szCs w:val="32"/>
        </w:rPr>
        <w:t xml:space="preserve">  </w:t>
      </w:r>
    </w:p>
    <w:p w:rsidR="00E121A1" w:rsidRPr="002C6341" w:rsidRDefault="00BB5CE7" w:rsidP="00BB5CE7">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672DF1">
        <w:rPr>
          <w:rFonts w:ascii="仿宋" w:eastAsia="仿宋" w:hAnsi="仿宋" w:cs="仿宋"/>
          <w:sz w:val="32"/>
          <w:szCs w:val="32"/>
        </w:rPr>
        <w:t>2018 年末，中共鸡西市纪律检查委员会本级</w:t>
      </w:r>
      <w:r w:rsidR="002C6341">
        <w:rPr>
          <w:rFonts w:ascii="仿宋" w:eastAsia="仿宋" w:hAnsi="仿宋" w:cs="仿宋" w:hint="eastAsia"/>
          <w:sz w:val="32"/>
          <w:szCs w:val="32"/>
        </w:rPr>
        <w:t>行政</w:t>
      </w:r>
      <w:r w:rsidR="00672DF1">
        <w:rPr>
          <w:rFonts w:ascii="仿宋" w:eastAsia="仿宋" w:hAnsi="仿宋" w:cs="仿宋"/>
          <w:sz w:val="32"/>
          <w:szCs w:val="32"/>
        </w:rPr>
        <w:t xml:space="preserve">编制数 </w:t>
      </w:r>
      <w:r w:rsidR="002C6341">
        <w:rPr>
          <w:rFonts w:ascii="仿宋" w:eastAsia="仿宋" w:hAnsi="仿宋" w:cs="仿宋" w:hint="eastAsia"/>
          <w:sz w:val="32"/>
          <w:szCs w:val="32"/>
        </w:rPr>
        <w:t>234</w:t>
      </w:r>
      <w:r w:rsidR="00672DF1">
        <w:rPr>
          <w:rFonts w:ascii="仿宋" w:eastAsia="仿宋" w:hAnsi="仿宋" w:cs="仿宋"/>
          <w:sz w:val="32"/>
          <w:szCs w:val="32"/>
        </w:rPr>
        <w:t xml:space="preserve"> 人，</w:t>
      </w:r>
      <w:r w:rsidR="002C6341" w:rsidRPr="00BB5CE7">
        <w:rPr>
          <w:rFonts w:ascii="仿宋" w:eastAsia="仿宋" w:hAnsi="仿宋" w:cs="仿宋" w:hint="eastAsia"/>
          <w:sz w:val="32"/>
          <w:szCs w:val="32"/>
        </w:rPr>
        <w:t>事业编制5名。</w:t>
      </w:r>
      <w:r w:rsidR="00672DF1">
        <w:rPr>
          <w:rFonts w:ascii="仿宋" w:eastAsia="仿宋" w:hAnsi="仿宋" w:cs="仿宋"/>
          <w:sz w:val="32"/>
          <w:szCs w:val="32"/>
        </w:rPr>
        <w:t>年末实有</w:t>
      </w:r>
      <w:r w:rsidR="002C6341">
        <w:rPr>
          <w:rFonts w:ascii="仿宋" w:eastAsia="仿宋" w:hAnsi="仿宋" w:cs="仿宋" w:hint="eastAsia"/>
          <w:sz w:val="32"/>
          <w:szCs w:val="32"/>
        </w:rPr>
        <w:t>在职职工</w:t>
      </w:r>
      <w:r w:rsidR="00672DF1">
        <w:rPr>
          <w:rFonts w:ascii="仿宋" w:eastAsia="仿宋" w:hAnsi="仿宋" w:cs="仿宋"/>
          <w:sz w:val="32"/>
          <w:szCs w:val="32"/>
        </w:rPr>
        <w:t xml:space="preserve"> </w:t>
      </w:r>
      <w:r w:rsidR="002C6341">
        <w:rPr>
          <w:rFonts w:ascii="仿宋" w:eastAsia="仿宋" w:hAnsi="仿宋" w:cs="仿宋" w:hint="eastAsia"/>
          <w:sz w:val="32"/>
          <w:szCs w:val="32"/>
        </w:rPr>
        <w:t>76</w:t>
      </w:r>
      <w:r w:rsidR="00672DF1">
        <w:rPr>
          <w:rFonts w:ascii="仿宋" w:eastAsia="仿宋" w:hAnsi="仿宋" w:cs="仿宋"/>
          <w:sz w:val="32"/>
          <w:szCs w:val="32"/>
        </w:rPr>
        <w:t xml:space="preserve"> 人，</w:t>
      </w:r>
      <w:r w:rsidR="002C6341">
        <w:rPr>
          <w:rFonts w:ascii="仿宋" w:eastAsia="仿宋" w:hAnsi="仿宋" w:cs="仿宋" w:hint="eastAsia"/>
          <w:sz w:val="32"/>
          <w:szCs w:val="32"/>
        </w:rPr>
        <w:t>退休人员23人，</w:t>
      </w:r>
      <w:r w:rsidR="002C6341">
        <w:rPr>
          <w:rFonts w:ascii="仿宋" w:eastAsia="仿宋" w:hAnsi="仿宋" w:cs="仿宋"/>
          <w:sz w:val="32"/>
          <w:szCs w:val="32"/>
        </w:rPr>
        <w:t>离</w:t>
      </w:r>
      <w:r w:rsidR="00672DF1">
        <w:rPr>
          <w:rFonts w:ascii="仿宋" w:eastAsia="仿宋" w:hAnsi="仿宋" w:cs="仿宋"/>
          <w:sz w:val="32"/>
          <w:szCs w:val="32"/>
        </w:rPr>
        <w:t xml:space="preserve">休 </w:t>
      </w:r>
      <w:r w:rsidR="002C6341">
        <w:rPr>
          <w:rFonts w:ascii="仿宋" w:eastAsia="仿宋" w:hAnsi="仿宋" w:cs="仿宋" w:hint="eastAsia"/>
          <w:sz w:val="32"/>
          <w:szCs w:val="32"/>
        </w:rPr>
        <w:t>1</w:t>
      </w:r>
      <w:r w:rsidR="00672DF1">
        <w:rPr>
          <w:rFonts w:ascii="仿宋" w:eastAsia="仿宋" w:hAnsi="仿宋" w:cs="仿宋"/>
          <w:sz w:val="32"/>
          <w:szCs w:val="32"/>
        </w:rPr>
        <w:t xml:space="preserve"> 人；（汇总报表范围编制数 </w:t>
      </w:r>
      <w:r w:rsidR="002C6341">
        <w:rPr>
          <w:rFonts w:ascii="仿宋" w:eastAsia="仿宋" w:hAnsi="仿宋" w:cs="仿宋" w:hint="eastAsia"/>
          <w:sz w:val="32"/>
          <w:szCs w:val="32"/>
        </w:rPr>
        <w:t>239</w:t>
      </w:r>
      <w:r w:rsidR="00672DF1">
        <w:rPr>
          <w:rFonts w:ascii="仿宋" w:eastAsia="仿宋" w:hAnsi="仿宋" w:cs="仿宋"/>
          <w:sz w:val="32"/>
          <w:szCs w:val="32"/>
        </w:rPr>
        <w:t xml:space="preserve"> 人，年末实有 </w:t>
      </w:r>
      <w:r w:rsidR="002C6341">
        <w:rPr>
          <w:rFonts w:ascii="仿宋" w:eastAsia="仿宋" w:hAnsi="仿宋" w:cs="仿宋" w:hint="eastAsia"/>
          <w:sz w:val="32"/>
          <w:szCs w:val="32"/>
        </w:rPr>
        <w:t>76</w:t>
      </w:r>
      <w:r w:rsidR="00672DF1">
        <w:rPr>
          <w:rFonts w:ascii="仿宋" w:eastAsia="仿宋" w:hAnsi="仿宋" w:cs="仿宋"/>
          <w:sz w:val="32"/>
          <w:szCs w:val="32"/>
        </w:rPr>
        <w:t xml:space="preserve"> 人，</w:t>
      </w:r>
      <w:r w:rsidR="002C6341">
        <w:rPr>
          <w:rFonts w:ascii="仿宋" w:eastAsia="仿宋" w:hAnsi="仿宋" w:cs="仿宋" w:hint="eastAsia"/>
          <w:sz w:val="32"/>
          <w:szCs w:val="32"/>
        </w:rPr>
        <w:t>退休人员23人，</w:t>
      </w:r>
      <w:r w:rsidR="00672DF1">
        <w:rPr>
          <w:rFonts w:ascii="仿宋" w:eastAsia="仿宋" w:hAnsi="仿宋" w:cs="仿宋"/>
          <w:sz w:val="32"/>
          <w:szCs w:val="32"/>
        </w:rPr>
        <w:t xml:space="preserve">离退休 </w:t>
      </w:r>
      <w:r w:rsidR="002C6341">
        <w:rPr>
          <w:rFonts w:ascii="仿宋" w:eastAsia="仿宋" w:hAnsi="仿宋" w:cs="仿宋" w:hint="eastAsia"/>
          <w:sz w:val="32"/>
          <w:szCs w:val="32"/>
        </w:rPr>
        <w:t>1</w:t>
      </w:r>
      <w:r w:rsidR="00672DF1">
        <w:rPr>
          <w:rFonts w:ascii="仿宋" w:eastAsia="仿宋" w:hAnsi="仿宋" w:cs="仿宋"/>
          <w:sz w:val="32"/>
          <w:szCs w:val="32"/>
        </w:rPr>
        <w:t xml:space="preserve"> 人。）下设</w:t>
      </w:r>
      <w:r w:rsidR="002C6341" w:rsidRPr="00BB5CE7">
        <w:rPr>
          <w:rFonts w:ascii="仿宋" w:eastAsia="仿宋" w:hAnsi="仿宋" w:cs="仿宋"/>
          <w:sz w:val="32"/>
          <w:szCs w:val="32"/>
        </w:rPr>
        <w:t>15个内设机构</w:t>
      </w:r>
      <w:r w:rsidR="002C6341" w:rsidRPr="00BB5CE7">
        <w:rPr>
          <w:rFonts w:ascii="仿宋" w:eastAsia="仿宋" w:hAnsi="仿宋" w:cs="仿宋" w:hint="eastAsia"/>
          <w:sz w:val="32"/>
          <w:szCs w:val="32"/>
        </w:rPr>
        <w:t>：包括办公室、组织部、宣传部、</w:t>
      </w:r>
      <w:r w:rsidR="002C6341" w:rsidRPr="00BB5CE7">
        <w:rPr>
          <w:rFonts w:ascii="仿宋" w:eastAsia="仿宋" w:hAnsi="仿宋" w:cs="仿宋"/>
          <w:sz w:val="32"/>
          <w:szCs w:val="32"/>
        </w:rPr>
        <w:t>研究室</w:t>
      </w:r>
      <w:r w:rsidR="002C6341" w:rsidRPr="00BB5CE7">
        <w:rPr>
          <w:rFonts w:ascii="仿宋" w:eastAsia="仿宋" w:hAnsi="仿宋" w:cs="仿宋" w:hint="eastAsia"/>
          <w:sz w:val="32"/>
          <w:szCs w:val="32"/>
        </w:rPr>
        <w:t>、</w:t>
      </w:r>
      <w:r w:rsidR="002C6341" w:rsidRPr="00BB5CE7">
        <w:rPr>
          <w:rFonts w:ascii="仿宋" w:eastAsia="仿宋" w:hAnsi="仿宋" w:cs="仿宋"/>
          <w:sz w:val="32"/>
          <w:szCs w:val="32"/>
        </w:rPr>
        <w:t>党风政</w:t>
      </w:r>
      <w:proofErr w:type="gramStart"/>
      <w:r w:rsidR="002C6341" w:rsidRPr="00BB5CE7">
        <w:rPr>
          <w:rFonts w:ascii="仿宋" w:eastAsia="仿宋" w:hAnsi="仿宋" w:cs="仿宋"/>
          <w:sz w:val="32"/>
          <w:szCs w:val="32"/>
        </w:rPr>
        <w:t>风监督</w:t>
      </w:r>
      <w:proofErr w:type="gramEnd"/>
      <w:r w:rsidR="002C6341" w:rsidRPr="00BB5CE7">
        <w:rPr>
          <w:rFonts w:ascii="仿宋" w:eastAsia="仿宋" w:hAnsi="仿宋" w:cs="仿宋"/>
          <w:sz w:val="32"/>
          <w:szCs w:val="32"/>
        </w:rPr>
        <w:t>室</w:t>
      </w:r>
      <w:r w:rsidR="002C6341" w:rsidRPr="00BB5CE7">
        <w:rPr>
          <w:rFonts w:ascii="仿宋" w:eastAsia="仿宋" w:hAnsi="仿宋" w:cs="仿宋" w:hint="eastAsia"/>
          <w:sz w:val="32"/>
          <w:szCs w:val="32"/>
        </w:rPr>
        <w:t>、</w:t>
      </w:r>
      <w:r w:rsidR="002C6341" w:rsidRPr="00BB5CE7">
        <w:rPr>
          <w:rFonts w:ascii="仿宋" w:eastAsia="仿宋" w:hAnsi="仿宋" w:cs="仿宋"/>
          <w:sz w:val="32"/>
          <w:szCs w:val="32"/>
        </w:rPr>
        <w:t>信访室</w:t>
      </w:r>
      <w:r w:rsidR="002C6341" w:rsidRPr="00BB5CE7">
        <w:rPr>
          <w:rFonts w:ascii="仿宋" w:eastAsia="仿宋" w:hAnsi="仿宋" w:cs="仿宋" w:hint="eastAsia"/>
          <w:sz w:val="32"/>
          <w:szCs w:val="32"/>
        </w:rPr>
        <w:t>、</w:t>
      </w:r>
      <w:r w:rsidR="002C6341" w:rsidRPr="00BB5CE7">
        <w:rPr>
          <w:rFonts w:ascii="仿宋" w:eastAsia="仿宋" w:hAnsi="仿宋" w:cs="仿宋"/>
          <w:sz w:val="32"/>
          <w:szCs w:val="32"/>
        </w:rPr>
        <w:t>案件监督管理室</w:t>
      </w:r>
      <w:r w:rsidR="002C6341" w:rsidRPr="00BB5CE7">
        <w:rPr>
          <w:rFonts w:ascii="仿宋" w:eastAsia="仿宋" w:hAnsi="仿宋" w:cs="仿宋" w:hint="eastAsia"/>
          <w:sz w:val="32"/>
          <w:szCs w:val="32"/>
        </w:rPr>
        <w:t>、第一至第六纪检监察室、</w:t>
      </w:r>
      <w:r w:rsidR="002C6341" w:rsidRPr="00BB5CE7">
        <w:rPr>
          <w:rFonts w:ascii="仿宋" w:eastAsia="仿宋" w:hAnsi="仿宋" w:cs="仿宋"/>
          <w:sz w:val="32"/>
          <w:szCs w:val="32"/>
        </w:rPr>
        <w:t>案件审理室</w:t>
      </w:r>
      <w:r w:rsidR="002C6341" w:rsidRPr="00BB5CE7">
        <w:rPr>
          <w:rFonts w:ascii="仿宋" w:eastAsia="仿宋" w:hAnsi="仿宋" w:cs="仿宋" w:hint="eastAsia"/>
          <w:sz w:val="32"/>
          <w:szCs w:val="32"/>
        </w:rPr>
        <w:t>、</w:t>
      </w:r>
      <w:r w:rsidR="002C6341" w:rsidRPr="00BB5CE7">
        <w:rPr>
          <w:rFonts w:ascii="仿宋" w:eastAsia="仿宋" w:hAnsi="仿宋" w:cs="仿宋"/>
          <w:sz w:val="32"/>
          <w:szCs w:val="32"/>
        </w:rPr>
        <w:t>纪检监察干部监督室</w:t>
      </w:r>
      <w:r w:rsidR="002C6341" w:rsidRPr="00BB5CE7">
        <w:rPr>
          <w:rFonts w:ascii="仿宋" w:eastAsia="仿宋" w:hAnsi="仿宋" w:cs="仿宋" w:hint="eastAsia"/>
          <w:sz w:val="32"/>
          <w:szCs w:val="32"/>
        </w:rPr>
        <w:t>。</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(1)</w:t>
      </w:r>
      <w:r w:rsidRPr="00BF2D0B">
        <w:rPr>
          <w:rFonts w:ascii="仿宋" w:eastAsia="仿宋" w:hAnsi="仿宋" w:cs="仿宋"/>
          <w:sz w:val="32"/>
          <w:szCs w:val="32"/>
        </w:rPr>
        <w:t>、办公室</w:t>
      </w:r>
      <w:r w:rsidRPr="00BF2D0B">
        <w:rPr>
          <w:rFonts w:ascii="仿宋" w:eastAsia="仿宋" w:hAnsi="仿宋" w:cs="仿宋" w:hint="eastAsia"/>
          <w:sz w:val="32"/>
          <w:szCs w:val="32"/>
        </w:rPr>
        <w:t>:实有11人。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（一）负责处理委局机关日常事务，负责中共鸡西市纪律检查委员会全会、常委会议、监察局长办公会议及其他重要会议、活动的筹备组织工作，负责与中共鸡西市纪律检查委员会委员联系；</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（二）汇总全市党风廉政建设和反腐败工作情况，组织起草委局机关有关文件文稿，编发通报和信息，审核、制发以中共鸡西市纪律检查委员会、监察局名义发布的公文；</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（三）督促检查上级机关批办交办事项以及中共鸡西市纪律检查委员会全会工作部署，中共鸡西市纪律检查委员会常委会议、监察局长办公会议决定事项和</w:t>
      </w:r>
      <w:proofErr w:type="gramStart"/>
      <w:r w:rsidRPr="00BF2D0B">
        <w:rPr>
          <w:rFonts w:ascii="仿宋" w:eastAsia="仿宋" w:hAnsi="仿宋" w:cs="仿宋"/>
          <w:sz w:val="32"/>
          <w:szCs w:val="32"/>
        </w:rPr>
        <w:t>委局</w:t>
      </w:r>
      <w:proofErr w:type="gramEnd"/>
      <w:r w:rsidRPr="00BF2D0B">
        <w:rPr>
          <w:rFonts w:ascii="仿宋" w:eastAsia="仿宋" w:hAnsi="仿宋" w:cs="仿宋"/>
          <w:sz w:val="32"/>
          <w:szCs w:val="32"/>
        </w:rPr>
        <w:t>机关领导批办交办事项的落实情况，组织协调有关市人大代表建议和市政协提案答复工作，组织协调全市惩治和预防腐败体系建设工作；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组织协调委局机关机要文件的办理和运行管理，保管、使用中共鸡西市纪律检查委员会、监察局印章，负责制发委局机关各部门印章，承担文件收发传递、机要通信和保密工作，协调各县（市）区纪委密码管理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负责委局机关后勤管理和服务保障工作，负责委局机关财务管理、国有资产管理、安全保卫及干部（职工）的医疗和机关车辆管理等工作，会同有关部门做好离退休干部（职工）生活服务管理工作，负责委局机关涉案款物管理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（六）负责委局机关对外联络接洽工作，协调委局机关有关工作，指导下级纪委办公室工作；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（七）负责纪检监察系统信息化建设和网络安全的指导和管理工作；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(2)</w:t>
      </w:r>
      <w:r w:rsidRPr="00BF2D0B">
        <w:rPr>
          <w:rFonts w:ascii="仿宋" w:eastAsia="仿宋" w:hAnsi="仿宋" w:cs="仿宋"/>
          <w:sz w:val="32"/>
          <w:szCs w:val="32"/>
        </w:rPr>
        <w:t>、组织部</w:t>
      </w:r>
      <w:r w:rsidRPr="00BF2D0B">
        <w:rPr>
          <w:rFonts w:ascii="仿宋" w:eastAsia="仿宋" w:hAnsi="仿宋" w:cs="仿宋" w:hint="eastAsia"/>
          <w:sz w:val="32"/>
          <w:szCs w:val="32"/>
        </w:rPr>
        <w:t>：实有3人。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（一）负责全市纪检监察系统领导班子、干部队伍和组织建设的综合规划及制度建设工作；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（二）承办委局机关机构编制、干部人事、人员档案、工资福利等工作。承担委局机关日常纪律作风建设，制定相关制度，督促委局机关各部门加强干部日常管理和监督；</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（三）会同有关部门负责县（市）区及市直单位纪检监察机关领导班子建设，承办县（市）区及市直单位纪委书记（组长）、副书记提名和考察等干部人事工作，指导下级纪检监察机关干部队伍建设和组织建设；</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（四）会同有关部门对中共鸡西市纪律检查委员会监察局派驻纪检监察干部人选提名、考察和管理工作；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（五）负责纪检监察系统干部教育培训工作，会同有关部门承办对全市纪检监察系统的表彰、奖励工作，负责委局机关因公临时出国（境）办理等工作；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（六）组织办理市管干部任职前回复市委组织部意见工作；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（七）负责委局机关党的建设，组织在委局机关宣传和执行党的路线方针政策和上级党组织的决议，组织委局机关党员干部学习政治理论、法律法规等，加强委局机关党组织建设；</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（八）负责委局机关党员的思想政治工作，承担委局机关支部建设、发展党员、开展党员思想政治教育和培训工作；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（九）负责委局机关离退休干部的思想政治和党建工作，做好离退休干部相关服务管理工作；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（十）承办领导交办的其他事项。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(3)</w:t>
      </w:r>
      <w:r w:rsidRPr="00BF2D0B">
        <w:rPr>
          <w:rFonts w:ascii="仿宋" w:eastAsia="仿宋" w:hAnsi="仿宋" w:cs="仿宋"/>
          <w:sz w:val="32"/>
          <w:szCs w:val="32"/>
        </w:rPr>
        <w:t>、宣传部</w:t>
      </w:r>
      <w:r w:rsidRPr="00BF2D0B">
        <w:rPr>
          <w:rFonts w:ascii="仿宋" w:eastAsia="仿宋" w:hAnsi="仿宋" w:cs="仿宋" w:hint="eastAsia"/>
          <w:sz w:val="32"/>
          <w:szCs w:val="32"/>
        </w:rPr>
        <w:t>：实有5人。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（一）负责组织协调党风廉政建设和反腐败宣传工作，组织开展相关法律法规、理论政策、形势任务、决策部署、成效经验和先进典型等宣传及舆论引导工作；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（二）负责组织协调党风廉政建设和反腐败教育工作，开展对党员、公务员的理想信念和宗旨教育、党风党纪和廉洁自律教育，组织协调廉政文化建设及纪检监察电化教育工作；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（三）负责委局机关的新闻事务，承担委局机关新闻发布的日常工作，组织协调党风廉政建设和反腐败信息传播工作；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（四）负责组织协调党风廉政建设和反腐败网络舆情信息收集、</w:t>
      </w:r>
      <w:proofErr w:type="gramStart"/>
      <w:r w:rsidRPr="00BF2D0B">
        <w:rPr>
          <w:rFonts w:ascii="仿宋" w:eastAsia="仿宋" w:hAnsi="仿宋" w:cs="仿宋"/>
          <w:sz w:val="32"/>
          <w:szCs w:val="32"/>
        </w:rPr>
        <w:t>研</w:t>
      </w:r>
      <w:proofErr w:type="gramEnd"/>
      <w:r w:rsidRPr="00BF2D0B">
        <w:rPr>
          <w:rFonts w:ascii="仿宋" w:eastAsia="仿宋" w:hAnsi="仿宋" w:cs="仿宋"/>
          <w:sz w:val="32"/>
          <w:szCs w:val="32"/>
        </w:rPr>
        <w:t>判和处置工作，协调有关部门和重点新闻网站做好网络宣传引导工作；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（五）指导纪检监察系统的宣传教育、廉政文化建设和网络信息工作；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(4)</w:t>
      </w:r>
      <w:r w:rsidRPr="00BF2D0B">
        <w:rPr>
          <w:rFonts w:ascii="仿宋" w:eastAsia="仿宋" w:hAnsi="仿宋" w:cs="仿宋"/>
          <w:sz w:val="32"/>
          <w:szCs w:val="32"/>
        </w:rPr>
        <w:t>、研究室（政策法规室）</w:t>
      </w:r>
      <w:r w:rsidRPr="00BF2D0B">
        <w:rPr>
          <w:rFonts w:ascii="仿宋" w:eastAsia="仿宋" w:hAnsi="仿宋" w:cs="仿宋" w:hint="eastAsia"/>
          <w:sz w:val="32"/>
          <w:szCs w:val="32"/>
        </w:rPr>
        <w:t>：实有3人。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（一）开展党风廉政建设和反腐败工作理论研究、重大课题调查研究；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（二）起草中共鸡西市纪律检查委员会全会工作报告、主要领导同志文稿，会同有关部门起草委</w:t>
      </w:r>
      <w:proofErr w:type="gramStart"/>
      <w:r w:rsidRPr="00BF2D0B">
        <w:rPr>
          <w:rFonts w:ascii="仿宋" w:eastAsia="仿宋" w:hAnsi="仿宋" w:cs="仿宋"/>
          <w:sz w:val="32"/>
          <w:szCs w:val="32"/>
        </w:rPr>
        <w:t>局重要</w:t>
      </w:r>
      <w:proofErr w:type="gramEnd"/>
      <w:r w:rsidRPr="00BF2D0B">
        <w:rPr>
          <w:rFonts w:ascii="仿宋" w:eastAsia="仿宋" w:hAnsi="仿宋" w:cs="仿宋"/>
          <w:sz w:val="32"/>
          <w:szCs w:val="32"/>
        </w:rPr>
        <w:t>文件；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（三）会同有关单位开展全市党风廉政建设和反腐败工作民意调查，综合分析面临的形势任务、特点规律，研究制定措施办法，汇总、整理、</w:t>
      </w:r>
      <w:proofErr w:type="gramStart"/>
      <w:r w:rsidRPr="00BF2D0B">
        <w:rPr>
          <w:rFonts w:ascii="仿宋" w:eastAsia="仿宋" w:hAnsi="仿宋" w:cs="仿宋"/>
          <w:sz w:val="32"/>
          <w:szCs w:val="32"/>
        </w:rPr>
        <w:t>报送党风</w:t>
      </w:r>
      <w:proofErr w:type="gramEnd"/>
      <w:r w:rsidRPr="00BF2D0B">
        <w:rPr>
          <w:rFonts w:ascii="仿宋" w:eastAsia="仿宋" w:hAnsi="仿宋" w:cs="仿宋"/>
          <w:sz w:val="32"/>
          <w:szCs w:val="32"/>
        </w:rPr>
        <w:t>廉政建设和反腐败工作研究成果和信息资料；</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（四）组织协调纪检监察系统的调研工作，负责纪检监察学会工作；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（五）负责起草、修订本市纪检监察、公务员行政纪律处分等制度的配套规范性文件；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（六）负责对纪检监察法规制度执行情况开展调查研究和监督检查；</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（七）负责对委局机关有关部门起草的规范性文件进行审核；</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（八）指导全市纪检监察法规工作，负责纪检监察法规和政策的咨询、答复；</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（九）承办领导交办的其他事项。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(5)</w:t>
      </w:r>
      <w:r w:rsidRPr="00BF2D0B">
        <w:rPr>
          <w:rFonts w:ascii="仿宋" w:eastAsia="仿宋" w:hAnsi="仿宋" w:cs="仿宋"/>
          <w:sz w:val="32"/>
          <w:szCs w:val="32"/>
        </w:rPr>
        <w:t>、党风政</w:t>
      </w:r>
      <w:proofErr w:type="gramStart"/>
      <w:r w:rsidRPr="00BF2D0B">
        <w:rPr>
          <w:rFonts w:ascii="仿宋" w:eastAsia="仿宋" w:hAnsi="仿宋" w:cs="仿宋"/>
          <w:sz w:val="32"/>
          <w:szCs w:val="32"/>
        </w:rPr>
        <w:t>风监督</w:t>
      </w:r>
      <w:proofErr w:type="gramEnd"/>
      <w:r w:rsidRPr="00BF2D0B">
        <w:rPr>
          <w:rFonts w:ascii="仿宋" w:eastAsia="仿宋" w:hAnsi="仿宋" w:cs="仿宋"/>
          <w:sz w:val="32"/>
          <w:szCs w:val="32"/>
        </w:rPr>
        <w:t>室（市委党风廉政建设领导小组办公室、市委市政府纠正部门和行业不正之风办公室）</w:t>
      </w:r>
      <w:r w:rsidRPr="00BF2D0B">
        <w:rPr>
          <w:rFonts w:ascii="仿宋" w:eastAsia="仿宋" w:hAnsi="仿宋" w:cs="仿宋" w:hint="eastAsia"/>
          <w:sz w:val="32"/>
          <w:szCs w:val="32"/>
        </w:rPr>
        <w:t>：实有4人。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（一）综合协调贯彻执行党的路线方针和政策、国家法律法规等情况的监督检查，组织协调重要监督检查活动；</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（二）综合协调党风廉政建设责任制、党政领导干部问</w:t>
      </w:r>
      <w:proofErr w:type="gramStart"/>
      <w:r w:rsidRPr="00BF2D0B">
        <w:rPr>
          <w:rFonts w:ascii="仿宋" w:eastAsia="仿宋" w:hAnsi="仿宋" w:cs="仿宋"/>
          <w:sz w:val="32"/>
          <w:szCs w:val="32"/>
        </w:rPr>
        <w:t>责规定</w:t>
      </w:r>
      <w:proofErr w:type="gramEnd"/>
      <w:r w:rsidRPr="00BF2D0B">
        <w:rPr>
          <w:rFonts w:ascii="仿宋" w:eastAsia="仿宋" w:hAnsi="仿宋" w:cs="仿宋"/>
          <w:sz w:val="32"/>
          <w:szCs w:val="32"/>
        </w:rPr>
        <w:t>的贯彻落实；</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（三）综合协调政治纪律的执行和作风建设规定、廉洁自律规定的落实，开展有关党风政</w:t>
      </w:r>
      <w:proofErr w:type="gramStart"/>
      <w:r w:rsidRPr="00BF2D0B">
        <w:rPr>
          <w:rFonts w:ascii="仿宋" w:eastAsia="仿宋" w:hAnsi="仿宋" w:cs="仿宋"/>
          <w:sz w:val="32"/>
          <w:szCs w:val="32"/>
        </w:rPr>
        <w:t>风监督</w:t>
      </w:r>
      <w:proofErr w:type="gramEnd"/>
      <w:r w:rsidRPr="00BF2D0B">
        <w:rPr>
          <w:rFonts w:ascii="仿宋" w:eastAsia="仿宋" w:hAnsi="仿宋" w:cs="仿宋"/>
          <w:sz w:val="32"/>
          <w:szCs w:val="32"/>
        </w:rPr>
        <w:t>专项检查，综合协调对违反作风建设规定问题的查处；</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（四）综合分析党风政</w:t>
      </w:r>
      <w:proofErr w:type="gramStart"/>
      <w:r w:rsidRPr="00BF2D0B">
        <w:rPr>
          <w:rFonts w:ascii="仿宋" w:eastAsia="仿宋" w:hAnsi="仿宋" w:cs="仿宋"/>
          <w:sz w:val="32"/>
          <w:szCs w:val="32"/>
        </w:rPr>
        <w:t>风监督</w:t>
      </w:r>
      <w:proofErr w:type="gramEnd"/>
      <w:r w:rsidRPr="00BF2D0B">
        <w:rPr>
          <w:rFonts w:ascii="仿宋" w:eastAsia="仿宋" w:hAnsi="仿宋" w:cs="仿宋"/>
          <w:sz w:val="32"/>
          <w:szCs w:val="32"/>
        </w:rPr>
        <w:t>工作情况，开展相关政策理论研究，提出工作建议；</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（五）履行市委市政府纠正部门和行业不正之风办公室职能，监督检查承担纠正损害群众利益不正之风任务的相关部门履行职责情况，协调查处各地区、各部门在开展行风建设和纠风专项治理中的失职渎职行为；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（六）监督优化发展环境有关政策、措施、规定的贯彻落实情况，受理和办理行政效能投诉，依法依规处理效能监察对象不履行或不正确履行职责的行为；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（七）指导纪检监察系统的党风政</w:t>
      </w:r>
      <w:proofErr w:type="gramStart"/>
      <w:r w:rsidRPr="00BF2D0B">
        <w:rPr>
          <w:rFonts w:ascii="仿宋" w:eastAsia="仿宋" w:hAnsi="仿宋" w:cs="仿宋"/>
          <w:sz w:val="32"/>
          <w:szCs w:val="32"/>
        </w:rPr>
        <w:t>风监督</w:t>
      </w:r>
      <w:proofErr w:type="gramEnd"/>
      <w:r w:rsidRPr="00BF2D0B">
        <w:rPr>
          <w:rFonts w:ascii="仿宋" w:eastAsia="仿宋" w:hAnsi="仿宋" w:cs="仿宋"/>
          <w:sz w:val="32"/>
          <w:szCs w:val="32"/>
        </w:rPr>
        <w:t>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（八）落实省委巡视工作领导小组办公室部署的相关工作；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（九）承办领导交办的其他事项。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(6)</w:t>
      </w:r>
      <w:r w:rsidRPr="00BF2D0B">
        <w:rPr>
          <w:rFonts w:ascii="仿宋" w:eastAsia="仿宋" w:hAnsi="仿宋" w:cs="仿宋"/>
          <w:sz w:val="32"/>
          <w:szCs w:val="32"/>
        </w:rPr>
        <w:t>、信访室</w:t>
      </w:r>
      <w:r w:rsidRPr="00BF2D0B">
        <w:rPr>
          <w:rFonts w:ascii="仿宋" w:eastAsia="仿宋" w:hAnsi="仿宋" w:cs="仿宋" w:hint="eastAsia"/>
          <w:sz w:val="32"/>
          <w:szCs w:val="32"/>
        </w:rPr>
        <w:t>: 实有4人。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受理对党组织、党员和监察对象违反党纪、政纪行为的检举、控告，受理不服党纪政纪处分和其他处理的申诉，处理群众来信、接待群众来访、接听举报电话、处理网络举报，向委局领导报告重要举报情况，实施信访监督；</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（二）综合信访举报信息，向案件监督管理室移交有关案件线索；</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（三）对打击报复举报人的检举、控告进行核实；</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（四）向下级纪检监察机关交办并督办有关检举、控告事项，审核办理结果；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（五）调查研究信访举报工作，分析信访举报情况，检查、指导纪检监察系统的信访举报工作；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（六）对上访群众进行宣传教育，维护信访举报工作秩序，处理信访举报中的突发情况；</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(7)</w:t>
      </w:r>
      <w:r w:rsidRPr="00BF2D0B">
        <w:rPr>
          <w:rFonts w:ascii="仿宋" w:eastAsia="仿宋" w:hAnsi="仿宋" w:cs="仿宋"/>
          <w:sz w:val="32"/>
          <w:szCs w:val="32"/>
        </w:rPr>
        <w:t>、案件监督管理室</w:t>
      </w:r>
      <w:r w:rsidRPr="00BF2D0B">
        <w:rPr>
          <w:rFonts w:ascii="仿宋" w:eastAsia="仿宋" w:hAnsi="仿宋" w:cs="仿宋" w:hint="eastAsia"/>
          <w:sz w:val="32"/>
          <w:szCs w:val="32"/>
        </w:rPr>
        <w:t>: 实有4人。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（一）负责对市管干部问题线索、领导批示或者交办的案件线索、纪检监察室和其他职能部门按照规定移交的案件线索进行集中管理，并分送相关纪检监察室，协助办理市管干部任职前回复市委组织部意见工作；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（二）按照查办腐败案件以上级纪委领导为主的要求，线索处置和案件查办在向市委报告的同时向省纪委报告，统一受理下级纪检监察机关线索处置和案件查办报告，分送相关纪检监察室；</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（三）承担市委反腐败协调小组办公室日常工作，负责查办案件相关工作的组织协调，建立与有关单位和部门协作办案机制，归口管理与有关部门的联系协调事项，负责协调追逃防逃相关工作；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（四）负责对依纪依法安全文明办案情况进行监督检查，对委局机关办案场所执行办案纪律、安全保卫、保密工作进行监督</w:t>
      </w:r>
      <w:r w:rsidRPr="00BF2D0B">
        <w:rPr>
          <w:rFonts w:ascii="仿宋" w:eastAsia="仿宋" w:hAnsi="仿宋" w:cs="仿宋"/>
          <w:sz w:val="32"/>
          <w:szCs w:val="32"/>
        </w:rPr>
        <w:lastRenderedPageBreak/>
        <w:t>检查，落实办案安全工作责任制，督促做好办案安全事故调查和责任追究工作；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（五）督促查办上级机关和</w:t>
      </w:r>
      <w:proofErr w:type="gramStart"/>
      <w:r w:rsidRPr="00BF2D0B">
        <w:rPr>
          <w:rFonts w:ascii="仿宋" w:eastAsia="仿宋" w:hAnsi="仿宋" w:cs="仿宋"/>
          <w:sz w:val="32"/>
          <w:szCs w:val="32"/>
        </w:rPr>
        <w:t>委局</w:t>
      </w:r>
      <w:proofErr w:type="gramEnd"/>
      <w:r w:rsidRPr="00BF2D0B">
        <w:rPr>
          <w:rFonts w:ascii="仿宋" w:eastAsia="仿宋" w:hAnsi="仿宋" w:cs="仿宋"/>
          <w:sz w:val="32"/>
          <w:szCs w:val="32"/>
        </w:rPr>
        <w:t>领导批办、交办案件及办理相关事项；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（六）协调组织问题线索的集中排查和督办，负责对查办案件及相关专项工作情况进行统计分析；</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（七）指导全市纪检监察机关案件监督管理工作；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(8)</w:t>
      </w:r>
      <w:r w:rsidRPr="00BF2D0B">
        <w:rPr>
          <w:rFonts w:ascii="仿宋" w:eastAsia="仿宋" w:hAnsi="仿宋" w:cs="仿宋"/>
          <w:sz w:val="32"/>
          <w:szCs w:val="32"/>
        </w:rPr>
        <w:t>、第一至第四纪检监察室</w:t>
      </w:r>
      <w:r w:rsidRPr="00BF2D0B">
        <w:rPr>
          <w:rFonts w:ascii="仿宋" w:eastAsia="仿宋" w:hAnsi="仿宋" w:cs="仿宋" w:hint="eastAsia"/>
          <w:sz w:val="32"/>
          <w:szCs w:val="32"/>
        </w:rPr>
        <w:t>: 实有11人。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（一）监督检查联系地区、单位领导班子和市管干部遵守、执行党章以及其他党内法规，遵守、执行党的路线方针政策和决议、国家法律法规等方面的情况；</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（二）监督检查联系地区、单位党委（党组）落实党风廉政建设主体责任，纪委（纪检组）落实监督责任的情况，对涉及的市管干部实施责任追究；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（三）督促联系地区、单位监督对象加强作风建设，监督检查中央、省市委及政府关于作风建设规定的执行情况，调查处理严重违反有关规定的行为；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（四）承办联系地区、单位市管干部的违纪违法案件和其他比较重要和复杂案件的初核、审查并提出处理建议，监督、指导联系地区、单位的案件查处工作；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（五）做好问题线索的管理和处置工作，监督指导联系地区、单位上报问题线索处置；</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（六）协助办理市管干部任职前回复市委组织部意见工作，参加联系地区、单位党委（组）领导班子民主生活会，组织协调对联系地区、单位市管干部的诫勉谈话工作；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（七）综合、协调联系地区、单位的纪检监察工作，协助考察了解联系地区、单位的纪检监察机关领导班子和干部队伍建设情况；</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(9)</w:t>
      </w:r>
      <w:r w:rsidRPr="00BF2D0B">
        <w:rPr>
          <w:rFonts w:ascii="仿宋" w:eastAsia="仿宋" w:hAnsi="仿宋" w:cs="仿宋"/>
          <w:sz w:val="32"/>
          <w:szCs w:val="32"/>
        </w:rPr>
        <w:t>、第五纪检监察室</w:t>
      </w:r>
      <w:r w:rsidRPr="00BF2D0B">
        <w:rPr>
          <w:rFonts w:ascii="仿宋" w:eastAsia="仿宋" w:hAnsi="仿宋" w:cs="仿宋" w:hint="eastAsia"/>
          <w:sz w:val="32"/>
          <w:szCs w:val="32"/>
        </w:rPr>
        <w:t>:实有3人。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（一）承办省纪委、市委领导批办的有关案件；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（二）承办中共鸡西市纪律检查委员会主要领导交办的有关案件；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（三）配合省纪委办理有关案件；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(10)</w:t>
      </w:r>
      <w:r w:rsidRPr="00BF2D0B">
        <w:rPr>
          <w:rFonts w:ascii="仿宋" w:eastAsia="仿宋" w:hAnsi="仿宋" w:cs="仿宋"/>
          <w:sz w:val="32"/>
          <w:szCs w:val="32"/>
        </w:rPr>
        <w:t>、第六纪检监察室</w:t>
      </w:r>
      <w:r w:rsidRPr="00BF2D0B">
        <w:rPr>
          <w:rFonts w:ascii="仿宋" w:eastAsia="仿宋" w:hAnsi="仿宋" w:cs="仿宋" w:hint="eastAsia"/>
          <w:sz w:val="32"/>
          <w:szCs w:val="32"/>
        </w:rPr>
        <w:t>: 实有3人。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（一）监督检查联系单位领导班子和市管干部遵守、执行党章以及其他党内法规，遵守、执行党的路线方针政策和决议、国家法律法规等方面的情况；</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（二）监督检查联系单位党委（党组）落实党风廉政建设主体责任，纪委（纪检组）落实监督责任的情况，对涉及的市管干部实施责任追究；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（三）督促联系单位监督对象加强作风建设，监督检查中央、省市委及政府关于作风建设规定的执行情况，调查处理严重违反有关规定的行为；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（四）承办联系单位市管干部的违纪违法案件和其他比较重要和复杂案件的初核、审查并提出处理建议，监督、指导联系单位案件查处工作；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（五）做好问题线索的管理和处置工作，监督指导联系单位上报问题线索处置；</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（六）参与事故、事件中涉及的监督对象违纪违法行为和需要问责情形的调查处理，指导、督办县（市）区和市直部门对相关事故、事件的调查处理；</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（七）协助办理市管干部任职前回复市委组织部意见工作，参加联系单位党委（组）领导班子民主生活会，组织协调对联系单位市管干部的诫勉谈话工作；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（八）综合、协调联系单位的纪检监察工作；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（九）承办领导交办的其他事项。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(11)</w:t>
      </w:r>
      <w:r w:rsidRPr="00BF2D0B">
        <w:rPr>
          <w:rFonts w:ascii="仿宋" w:eastAsia="仿宋" w:hAnsi="仿宋" w:cs="仿宋"/>
          <w:sz w:val="32"/>
          <w:szCs w:val="32"/>
        </w:rPr>
        <w:t>、案件审理室（复查复议室）</w:t>
      </w:r>
      <w:r w:rsidRPr="00BF2D0B">
        <w:rPr>
          <w:rFonts w:ascii="仿宋" w:eastAsia="仿宋" w:hAnsi="仿宋" w:cs="仿宋" w:hint="eastAsia"/>
          <w:sz w:val="32"/>
          <w:szCs w:val="32"/>
        </w:rPr>
        <w:t>: 实有3人。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（一）审理委局机关直接检查处理和县（市）区级党委（党组）、政府（部门）报批或备案的案件；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（二）审理</w:t>
      </w:r>
      <w:proofErr w:type="gramStart"/>
      <w:r w:rsidRPr="00BF2D0B">
        <w:rPr>
          <w:rFonts w:ascii="仿宋" w:eastAsia="仿宋" w:hAnsi="仿宋" w:cs="仿宋"/>
          <w:sz w:val="32"/>
          <w:szCs w:val="32"/>
        </w:rPr>
        <w:t>需要承报省委</w:t>
      </w:r>
      <w:proofErr w:type="gramEnd"/>
      <w:r w:rsidRPr="00BF2D0B">
        <w:rPr>
          <w:rFonts w:ascii="仿宋" w:eastAsia="仿宋" w:hAnsi="仿宋" w:cs="仿宋"/>
          <w:sz w:val="32"/>
          <w:szCs w:val="32"/>
        </w:rPr>
        <w:t>、省纪委和市委审批的案件；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（三）承办应当由县（市）区级党委、纪委批准但需要比照处理和其他需要比照处理报中共鸡西市纪律检查委员会备案的案件；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（四）承办县（市）区级党委（党组）、政府（部门）和</w:t>
      </w:r>
      <w:proofErr w:type="gramStart"/>
      <w:r w:rsidRPr="00BF2D0B">
        <w:rPr>
          <w:rFonts w:ascii="仿宋" w:eastAsia="仿宋" w:hAnsi="仿宋" w:cs="仿宋"/>
          <w:sz w:val="32"/>
          <w:szCs w:val="32"/>
        </w:rPr>
        <w:t>委局</w:t>
      </w:r>
      <w:proofErr w:type="gramEnd"/>
      <w:r w:rsidRPr="00BF2D0B">
        <w:rPr>
          <w:rFonts w:ascii="仿宋" w:eastAsia="仿宋" w:hAnsi="仿宋" w:cs="仿宋"/>
          <w:sz w:val="32"/>
          <w:szCs w:val="32"/>
        </w:rPr>
        <w:t>机关有关部门征求案件管理</w:t>
      </w:r>
      <w:proofErr w:type="gramStart"/>
      <w:r w:rsidRPr="00BF2D0B">
        <w:rPr>
          <w:rFonts w:ascii="仿宋" w:eastAsia="仿宋" w:hAnsi="仿宋" w:cs="仿宋"/>
          <w:sz w:val="32"/>
          <w:szCs w:val="32"/>
        </w:rPr>
        <w:t>室意见</w:t>
      </w:r>
      <w:proofErr w:type="gramEnd"/>
      <w:r w:rsidRPr="00BF2D0B">
        <w:rPr>
          <w:rFonts w:ascii="仿宋" w:eastAsia="仿宋" w:hAnsi="仿宋" w:cs="仿宋"/>
          <w:sz w:val="32"/>
          <w:szCs w:val="32"/>
        </w:rPr>
        <w:t>的案件；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（五）承办处分决定事项落实和督促检查相关工作，监察局给予的行政处分的解除工作；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（六）起草案件审理、解除行政处分工作的程序性规定，指导纪检监察系统的相关业务工作；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（七）承办党员、监察对象对委局机关</w:t>
      </w:r>
      <w:proofErr w:type="gramStart"/>
      <w:r w:rsidRPr="00BF2D0B">
        <w:rPr>
          <w:rFonts w:ascii="仿宋" w:eastAsia="仿宋" w:hAnsi="仿宋" w:cs="仿宋"/>
          <w:sz w:val="32"/>
          <w:szCs w:val="32"/>
        </w:rPr>
        <w:t>作出</w:t>
      </w:r>
      <w:proofErr w:type="gramEnd"/>
      <w:r w:rsidRPr="00BF2D0B">
        <w:rPr>
          <w:rFonts w:ascii="仿宋" w:eastAsia="仿宋" w:hAnsi="仿宋" w:cs="仿宋"/>
          <w:sz w:val="32"/>
          <w:szCs w:val="32"/>
        </w:rPr>
        <w:t>的党纪政纪处分或其他处理不服的申诉案件，对县（市）区级党委（党组）、政府（部门）</w:t>
      </w:r>
      <w:proofErr w:type="gramStart"/>
      <w:r w:rsidRPr="00BF2D0B">
        <w:rPr>
          <w:rFonts w:ascii="仿宋" w:eastAsia="仿宋" w:hAnsi="仿宋" w:cs="仿宋"/>
          <w:sz w:val="32"/>
          <w:szCs w:val="32"/>
        </w:rPr>
        <w:t>作出</w:t>
      </w:r>
      <w:proofErr w:type="gramEnd"/>
      <w:r w:rsidRPr="00BF2D0B">
        <w:rPr>
          <w:rFonts w:ascii="仿宋" w:eastAsia="仿宋" w:hAnsi="仿宋" w:cs="仿宋"/>
          <w:sz w:val="32"/>
          <w:szCs w:val="32"/>
        </w:rPr>
        <w:t>的复议复查（复审复查）决定不服的申诉案件，及其他需要由委局机关处理的申诉案件，处理、督办委局机关收到的申诉信件；</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（八）承担监察局的行政复议、行政应诉工作；</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（九）对案件检查和案件审理工作中存在的问题提出改进意见和建议；</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（十）承办领导交办的其他事项。</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hint="eastAsia"/>
          <w:sz w:val="32"/>
          <w:szCs w:val="32"/>
        </w:rPr>
        <w:t>(12)</w:t>
      </w:r>
      <w:r w:rsidRPr="00BF2D0B">
        <w:rPr>
          <w:rFonts w:ascii="仿宋" w:eastAsia="仿宋" w:hAnsi="仿宋" w:cs="仿宋"/>
          <w:sz w:val="32"/>
          <w:szCs w:val="32"/>
        </w:rPr>
        <w:t>、纪检监察干部监督室</w:t>
      </w:r>
      <w:r w:rsidRPr="00BF2D0B">
        <w:rPr>
          <w:rFonts w:ascii="仿宋" w:eastAsia="仿宋" w:hAnsi="仿宋" w:cs="仿宋" w:hint="eastAsia"/>
          <w:sz w:val="32"/>
          <w:szCs w:val="32"/>
        </w:rPr>
        <w:t>: 实有1人。</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（一）负责监督检查纪检监察系统干部遵守和执行党章以及其他党内法规，遵守和执行党的路线方针政策和决议、国家法律法规等方面的情况；</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lastRenderedPageBreak/>
        <w:t>（二）负责受理对委局机关各部门及工作人员违纪违法问题的举报，负责问题线索的初核及案件的审查工作，提出处理建议；</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三）负责受理对县（市）区纪委监察局、市直单位内设纪检监察机构、中共鸡西市纪律检查委员会监察局派驻纪检监察机构领导及干部违纪违法问题的举报，负责问题线索的初核及案件的审查工作，提出处理建议；</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（四）研究制定关于加强纪检监察干部监督的规定，指导纪检监察系统干部监督工作，督办有关违纪违法案件的调查处理；</w:t>
      </w:r>
    </w:p>
    <w:p w:rsidR="00914074" w:rsidRPr="00BF2D0B"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（五）负责监督检查纪检监察系统干部选拔任用工作；</w:t>
      </w:r>
    </w:p>
    <w:p w:rsidR="00E121A1" w:rsidRPr="00914074" w:rsidRDefault="00914074" w:rsidP="00914074">
      <w:pPr>
        <w:spacing w:line="360" w:lineRule="auto"/>
        <w:ind w:firstLineChars="200" w:firstLine="640"/>
        <w:rPr>
          <w:rFonts w:ascii="仿宋" w:eastAsia="仿宋" w:hAnsi="仿宋" w:cs="仿宋"/>
          <w:sz w:val="32"/>
          <w:szCs w:val="32"/>
        </w:rPr>
      </w:pPr>
      <w:r w:rsidRPr="00BF2D0B">
        <w:rPr>
          <w:rFonts w:ascii="仿宋" w:eastAsia="仿宋" w:hAnsi="仿宋" w:cs="仿宋"/>
          <w:sz w:val="32"/>
          <w:szCs w:val="32"/>
        </w:rPr>
        <w:t>（六）承办领导交办的其他事项。</w:t>
      </w:r>
    </w:p>
    <w:p w:rsidR="00E121A1" w:rsidRDefault="00E121A1">
      <w:pPr>
        <w:spacing w:line="255" w:lineRule="exact"/>
        <w:rPr>
          <w:sz w:val="20"/>
          <w:szCs w:val="20"/>
        </w:rPr>
      </w:pPr>
    </w:p>
    <w:p w:rsidR="00E121A1" w:rsidRDefault="00672DF1" w:rsidP="00BB5CE7">
      <w:pPr>
        <w:spacing w:line="366" w:lineRule="exact"/>
        <w:ind w:firstLineChars="200" w:firstLine="640"/>
        <w:rPr>
          <w:sz w:val="20"/>
          <w:szCs w:val="20"/>
        </w:rPr>
      </w:pPr>
      <w:r>
        <w:rPr>
          <w:rFonts w:ascii="黑体" w:eastAsia="黑体" w:hAnsi="黑体" w:cs="黑体"/>
          <w:sz w:val="32"/>
          <w:szCs w:val="32"/>
        </w:rPr>
        <w:t>三、部门预算编报范围</w:t>
      </w:r>
    </w:p>
    <w:p w:rsidR="00E121A1" w:rsidRDefault="00E121A1">
      <w:pPr>
        <w:spacing w:line="274" w:lineRule="exact"/>
        <w:rPr>
          <w:sz w:val="20"/>
          <w:szCs w:val="20"/>
        </w:rPr>
      </w:pPr>
    </w:p>
    <w:p w:rsidR="00E121A1" w:rsidRPr="00137D50" w:rsidRDefault="00672DF1" w:rsidP="00137D50">
      <w:pPr>
        <w:spacing w:line="360" w:lineRule="auto"/>
        <w:ind w:firstLineChars="200" w:firstLine="640"/>
        <w:rPr>
          <w:sz w:val="32"/>
          <w:szCs w:val="32"/>
        </w:rPr>
      </w:pPr>
      <w:r w:rsidRPr="00137D50">
        <w:rPr>
          <w:rFonts w:ascii="仿宋" w:eastAsia="仿宋" w:hAnsi="仿宋" w:cs="仿宋"/>
          <w:sz w:val="32"/>
          <w:szCs w:val="32"/>
        </w:rPr>
        <w:t>2019 年纳入本部门预算编报范围的单位有：</w:t>
      </w:r>
      <w:r w:rsidR="00137D50" w:rsidRPr="00137D50">
        <w:rPr>
          <w:rFonts w:ascii="仿宋" w:eastAsia="仿宋" w:hAnsi="仿宋" w:cs="仿宋" w:hint="eastAsia"/>
          <w:sz w:val="32"/>
          <w:szCs w:val="32"/>
        </w:rPr>
        <w:t>中共鸡西市纪律检查委员会</w:t>
      </w:r>
      <w:r w:rsidRPr="00137D50">
        <w:rPr>
          <w:rFonts w:ascii="仿宋" w:eastAsia="仿宋" w:hAnsi="仿宋" w:cs="仿宋"/>
          <w:sz w:val="32"/>
          <w:szCs w:val="32"/>
        </w:rPr>
        <w:t>。本部门无附属单位，部门预算中仅包含部门本级预算。</w:t>
      </w:r>
    </w:p>
    <w:p w:rsidR="00E121A1" w:rsidRDefault="00E121A1">
      <w:pPr>
        <w:sectPr w:rsidR="00E121A1">
          <w:pgSz w:w="11900" w:h="16838"/>
          <w:pgMar w:top="1440" w:right="1440" w:bottom="1440" w:left="1440" w:header="0" w:footer="0" w:gutter="0"/>
          <w:cols w:space="720" w:equalWidth="0">
            <w:col w:w="9026"/>
          </w:cols>
        </w:sectPr>
      </w:pPr>
    </w:p>
    <w:p w:rsidR="00E121A1" w:rsidRDefault="00E121A1">
      <w:pPr>
        <w:spacing w:line="200" w:lineRule="exact"/>
        <w:rPr>
          <w:sz w:val="20"/>
          <w:szCs w:val="20"/>
        </w:rPr>
      </w:pPr>
      <w:bookmarkStart w:id="38" w:name="page43"/>
      <w:bookmarkEnd w:id="38"/>
    </w:p>
    <w:p w:rsidR="00E121A1" w:rsidRDefault="00E121A1">
      <w:pPr>
        <w:spacing w:line="219" w:lineRule="exact"/>
        <w:rPr>
          <w:sz w:val="20"/>
          <w:szCs w:val="20"/>
        </w:rPr>
      </w:pPr>
    </w:p>
    <w:p w:rsidR="00E121A1" w:rsidRDefault="00BB5CE7" w:rsidP="00BB5CE7">
      <w:pPr>
        <w:tabs>
          <w:tab w:val="left" w:pos="300"/>
        </w:tabs>
        <w:spacing w:line="366" w:lineRule="exact"/>
        <w:ind w:left="1540" w:firstLineChars="50" w:firstLine="161"/>
        <w:rPr>
          <w:sz w:val="20"/>
          <w:szCs w:val="20"/>
        </w:rPr>
      </w:pPr>
      <w:r>
        <w:rPr>
          <w:rFonts w:ascii="宋体" w:eastAsia="宋体" w:hAnsi="宋体" w:cs="宋体" w:hint="eastAsia"/>
          <w:b/>
          <w:bCs/>
          <w:sz w:val="32"/>
          <w:szCs w:val="32"/>
        </w:rPr>
        <w:t>第三</w:t>
      </w:r>
      <w:r w:rsidR="00672DF1">
        <w:rPr>
          <w:rFonts w:ascii="宋体" w:eastAsia="宋体" w:hAnsi="宋体" w:cs="宋体"/>
          <w:b/>
          <w:bCs/>
          <w:sz w:val="32"/>
          <w:szCs w:val="32"/>
        </w:rPr>
        <w:t>章</w:t>
      </w:r>
      <w:r>
        <w:rPr>
          <w:rFonts w:ascii="宋体" w:eastAsia="宋体" w:hAnsi="宋体" w:cs="宋体" w:hint="eastAsia"/>
          <w:b/>
          <w:bCs/>
          <w:sz w:val="32"/>
          <w:szCs w:val="32"/>
        </w:rPr>
        <w:t xml:space="preserve"> </w:t>
      </w:r>
      <w:r w:rsidR="00672DF1">
        <w:rPr>
          <w:rFonts w:ascii="宋体" w:eastAsia="宋体" w:hAnsi="宋体" w:cs="宋体"/>
          <w:b/>
          <w:bCs/>
          <w:sz w:val="32"/>
          <w:szCs w:val="32"/>
        </w:rPr>
        <w:tab/>
      </w:r>
      <w:r>
        <w:rPr>
          <w:rFonts w:ascii="宋体" w:eastAsia="宋体" w:hAnsi="宋体" w:cs="宋体" w:hint="eastAsia"/>
          <w:b/>
          <w:bCs/>
          <w:sz w:val="32"/>
          <w:szCs w:val="32"/>
        </w:rPr>
        <w:t xml:space="preserve"> </w:t>
      </w:r>
      <w:r w:rsidR="00672DF1">
        <w:rPr>
          <w:rFonts w:ascii="宋体" w:eastAsia="宋体" w:hAnsi="宋体" w:cs="宋体"/>
          <w:b/>
          <w:bCs/>
          <w:sz w:val="32"/>
          <w:szCs w:val="32"/>
        </w:rPr>
        <w:t>2019 年度部门预算情况说明</w:t>
      </w:r>
    </w:p>
    <w:p w:rsidR="00E121A1" w:rsidRDefault="00E121A1">
      <w:pPr>
        <w:spacing w:line="200" w:lineRule="exact"/>
        <w:rPr>
          <w:sz w:val="20"/>
          <w:szCs w:val="20"/>
        </w:rPr>
      </w:pPr>
    </w:p>
    <w:p w:rsidR="00E121A1" w:rsidRDefault="00E121A1">
      <w:pPr>
        <w:spacing w:line="375" w:lineRule="exact"/>
        <w:rPr>
          <w:sz w:val="20"/>
          <w:szCs w:val="20"/>
        </w:rPr>
      </w:pPr>
    </w:p>
    <w:p w:rsidR="00E121A1" w:rsidRPr="00BB5CE7" w:rsidRDefault="00BB5CE7" w:rsidP="00BB5CE7">
      <w:pPr>
        <w:spacing w:line="366" w:lineRule="exact"/>
        <w:ind w:firstLine="640"/>
        <w:rPr>
          <w:sz w:val="20"/>
          <w:szCs w:val="20"/>
        </w:rPr>
      </w:pPr>
      <w:r w:rsidRPr="00BB5CE7">
        <w:rPr>
          <w:rFonts w:ascii="黑体" w:eastAsia="黑体" w:hAnsi="黑体" w:cs="黑体"/>
          <w:sz w:val="32"/>
          <w:szCs w:val="32"/>
        </w:rPr>
        <w:t>一、</w:t>
      </w:r>
      <w:r w:rsidR="00672DF1" w:rsidRPr="00BB5CE7">
        <w:rPr>
          <w:rFonts w:ascii="黑体" w:eastAsia="黑体" w:hAnsi="黑体" w:cs="黑体"/>
          <w:sz w:val="32"/>
          <w:szCs w:val="32"/>
        </w:rPr>
        <w:t>部门收支总体情况说明</w:t>
      </w:r>
    </w:p>
    <w:p w:rsidR="00BB5CE7" w:rsidRPr="00BB5CE7" w:rsidRDefault="00BB5CE7" w:rsidP="00BB5CE7">
      <w:pPr>
        <w:ind w:firstLine="640"/>
        <w:rPr>
          <w:sz w:val="20"/>
          <w:szCs w:val="20"/>
        </w:rPr>
      </w:pPr>
    </w:p>
    <w:p w:rsidR="00E121A1" w:rsidRPr="00495B50" w:rsidRDefault="00672DF1" w:rsidP="00495B50">
      <w:pPr>
        <w:spacing w:line="360" w:lineRule="auto"/>
        <w:ind w:firstLineChars="250" w:firstLine="800"/>
        <w:rPr>
          <w:sz w:val="32"/>
          <w:szCs w:val="32"/>
        </w:rPr>
      </w:pPr>
      <w:r w:rsidRPr="00495B50">
        <w:rPr>
          <w:rFonts w:ascii="仿宋" w:eastAsia="仿宋" w:hAnsi="仿宋" w:cs="仿宋"/>
          <w:sz w:val="32"/>
          <w:szCs w:val="32"/>
        </w:rPr>
        <w:t>2019 年度中共鸡西市纪律检查委员会收支总预算</w:t>
      </w:r>
      <w:r w:rsidR="00495B50" w:rsidRPr="00495B50">
        <w:rPr>
          <w:rFonts w:ascii="仿宋" w:eastAsia="仿宋" w:hAnsi="仿宋" w:cs="仿宋" w:hint="eastAsia"/>
          <w:sz w:val="32"/>
          <w:szCs w:val="32"/>
        </w:rPr>
        <w:t>4755.04</w:t>
      </w:r>
      <w:r w:rsidRPr="00495B50">
        <w:rPr>
          <w:rFonts w:ascii="仿宋" w:eastAsia="仿宋" w:hAnsi="仿宋" w:cs="仿宋"/>
          <w:sz w:val="32"/>
          <w:szCs w:val="32"/>
        </w:rPr>
        <w:t>万元，比上年预算数减少</w:t>
      </w:r>
      <w:r w:rsidR="00495B50" w:rsidRPr="00495B50">
        <w:rPr>
          <w:rFonts w:ascii="仿宋" w:eastAsia="仿宋" w:hAnsi="仿宋" w:cs="仿宋" w:hint="eastAsia"/>
          <w:sz w:val="32"/>
          <w:szCs w:val="32"/>
        </w:rPr>
        <w:t>194.34</w:t>
      </w:r>
      <w:r w:rsidRPr="00495B50">
        <w:rPr>
          <w:rFonts w:ascii="仿宋" w:eastAsia="仿宋" w:hAnsi="仿宋" w:cs="仿宋"/>
          <w:sz w:val="32"/>
          <w:szCs w:val="32"/>
        </w:rPr>
        <w:t>万元。收入包括：一般公共预算收入；支出包括：一般公共服务支出、社会保障和就业支出、卫生健康支出、住房保障支出。按照综合预算的原则，</w:t>
      </w:r>
      <w:r w:rsidR="00495B50" w:rsidRPr="00495B50">
        <w:rPr>
          <w:rFonts w:ascii="仿宋" w:eastAsia="仿宋" w:hAnsi="仿宋" w:cs="仿宋" w:hint="eastAsia"/>
          <w:sz w:val="32"/>
          <w:szCs w:val="32"/>
        </w:rPr>
        <w:t>中共鸡西市纪律检查委员会</w:t>
      </w:r>
      <w:r w:rsidRPr="00495B50">
        <w:rPr>
          <w:rFonts w:ascii="仿宋" w:eastAsia="仿宋" w:hAnsi="仿宋" w:cs="仿宋"/>
          <w:sz w:val="32"/>
          <w:szCs w:val="32"/>
        </w:rPr>
        <w:t>收入和支出均纳入部门预算管理。</w:t>
      </w:r>
    </w:p>
    <w:p w:rsidR="00E121A1" w:rsidRDefault="00E121A1">
      <w:pPr>
        <w:spacing w:line="255" w:lineRule="exact"/>
        <w:rPr>
          <w:sz w:val="20"/>
          <w:szCs w:val="20"/>
        </w:rPr>
      </w:pPr>
    </w:p>
    <w:p w:rsidR="00E121A1" w:rsidRDefault="00672DF1" w:rsidP="00BB5CE7">
      <w:pPr>
        <w:spacing w:line="366" w:lineRule="exact"/>
        <w:ind w:firstLineChars="200" w:firstLine="640"/>
        <w:rPr>
          <w:sz w:val="20"/>
          <w:szCs w:val="20"/>
        </w:rPr>
      </w:pPr>
      <w:r>
        <w:rPr>
          <w:rFonts w:ascii="黑体" w:eastAsia="黑体" w:hAnsi="黑体" w:cs="黑体"/>
          <w:sz w:val="32"/>
          <w:szCs w:val="32"/>
        </w:rPr>
        <w:t>二、部门收入总体情况说明</w:t>
      </w:r>
    </w:p>
    <w:p w:rsidR="00E121A1" w:rsidRDefault="00E121A1">
      <w:pPr>
        <w:spacing w:line="302" w:lineRule="exact"/>
        <w:rPr>
          <w:sz w:val="20"/>
          <w:szCs w:val="20"/>
        </w:rPr>
      </w:pPr>
    </w:p>
    <w:p w:rsidR="00E121A1" w:rsidRDefault="00672DF1" w:rsidP="003E7881">
      <w:pPr>
        <w:spacing w:line="360" w:lineRule="auto"/>
        <w:ind w:right="366" w:firstLineChars="200" w:firstLine="640"/>
        <w:jc w:val="both"/>
        <w:rPr>
          <w:sz w:val="20"/>
          <w:szCs w:val="20"/>
        </w:rPr>
      </w:pPr>
      <w:r>
        <w:rPr>
          <w:rFonts w:ascii="仿宋" w:eastAsia="仿宋" w:hAnsi="仿宋" w:cs="仿宋"/>
          <w:sz w:val="32"/>
          <w:szCs w:val="32"/>
        </w:rPr>
        <w:t xml:space="preserve">2019 年度中共鸡西市纪律检查委员会收入预算 </w:t>
      </w:r>
      <w:r w:rsidR="00495B50">
        <w:rPr>
          <w:rFonts w:ascii="仿宋" w:eastAsia="仿宋" w:hAnsi="仿宋" w:cs="仿宋" w:hint="eastAsia"/>
          <w:sz w:val="32"/>
          <w:szCs w:val="32"/>
        </w:rPr>
        <w:t>2377.52</w:t>
      </w:r>
      <w:r>
        <w:rPr>
          <w:rFonts w:ascii="仿宋" w:eastAsia="仿宋" w:hAnsi="仿宋" w:cs="仿宋"/>
          <w:sz w:val="32"/>
          <w:szCs w:val="32"/>
        </w:rPr>
        <w:t xml:space="preserve">万元，比去年减少 </w:t>
      </w:r>
      <w:r w:rsidR="00495B50">
        <w:rPr>
          <w:rFonts w:ascii="仿宋" w:eastAsia="仿宋" w:hAnsi="仿宋" w:cs="仿宋" w:hint="eastAsia"/>
          <w:sz w:val="32"/>
          <w:szCs w:val="32"/>
        </w:rPr>
        <w:t>97.17</w:t>
      </w:r>
      <w:r>
        <w:rPr>
          <w:rFonts w:ascii="仿宋" w:eastAsia="仿宋" w:hAnsi="仿宋" w:cs="仿宋"/>
          <w:sz w:val="32"/>
          <w:szCs w:val="32"/>
        </w:rPr>
        <w:t xml:space="preserve"> 万元。其中：一般公共预算收入 </w:t>
      </w:r>
      <w:r w:rsidR="00495B50">
        <w:rPr>
          <w:rFonts w:ascii="仿宋" w:eastAsia="仿宋" w:hAnsi="仿宋" w:cs="仿宋" w:hint="eastAsia"/>
          <w:sz w:val="32"/>
          <w:szCs w:val="32"/>
        </w:rPr>
        <w:t>2377.52</w:t>
      </w:r>
      <w:r>
        <w:rPr>
          <w:rFonts w:ascii="仿宋" w:eastAsia="仿宋" w:hAnsi="仿宋" w:cs="仿宋"/>
          <w:sz w:val="32"/>
          <w:szCs w:val="32"/>
        </w:rPr>
        <w:t xml:space="preserve"> 万元，占 100.0%。</w:t>
      </w:r>
    </w:p>
    <w:p w:rsidR="00E121A1" w:rsidRDefault="00E121A1">
      <w:pPr>
        <w:spacing w:line="260" w:lineRule="exact"/>
        <w:rPr>
          <w:sz w:val="20"/>
          <w:szCs w:val="20"/>
        </w:rPr>
      </w:pPr>
    </w:p>
    <w:p w:rsidR="00E121A1" w:rsidRDefault="00672DF1" w:rsidP="00BB5CE7">
      <w:pPr>
        <w:spacing w:line="366" w:lineRule="exact"/>
        <w:ind w:firstLineChars="200" w:firstLine="640"/>
        <w:rPr>
          <w:sz w:val="20"/>
          <w:szCs w:val="20"/>
        </w:rPr>
      </w:pPr>
      <w:r>
        <w:rPr>
          <w:rFonts w:ascii="黑体" w:eastAsia="黑体" w:hAnsi="黑体" w:cs="黑体"/>
          <w:sz w:val="32"/>
          <w:szCs w:val="32"/>
        </w:rPr>
        <w:t>三、部门支出总体情况说明</w:t>
      </w:r>
    </w:p>
    <w:p w:rsidR="00E121A1" w:rsidRDefault="00E121A1">
      <w:pPr>
        <w:spacing w:line="302" w:lineRule="exact"/>
        <w:rPr>
          <w:sz w:val="20"/>
          <w:szCs w:val="20"/>
        </w:rPr>
      </w:pPr>
    </w:p>
    <w:p w:rsidR="00E121A1" w:rsidRDefault="00672DF1" w:rsidP="003E7881">
      <w:pPr>
        <w:spacing w:line="360" w:lineRule="auto"/>
        <w:ind w:right="206" w:firstLineChars="200" w:firstLine="640"/>
        <w:rPr>
          <w:sz w:val="20"/>
          <w:szCs w:val="20"/>
        </w:rPr>
      </w:pPr>
      <w:r>
        <w:rPr>
          <w:rFonts w:ascii="仿宋" w:eastAsia="仿宋" w:hAnsi="仿宋" w:cs="仿宋"/>
          <w:sz w:val="32"/>
          <w:szCs w:val="32"/>
        </w:rPr>
        <w:t>2019 年度中共鸡西市纪律检查委员会支出预算</w:t>
      </w:r>
      <w:r w:rsidR="00495B50">
        <w:rPr>
          <w:rFonts w:ascii="仿宋" w:eastAsia="仿宋" w:hAnsi="仿宋" w:cs="仿宋" w:hint="eastAsia"/>
          <w:sz w:val="32"/>
          <w:szCs w:val="32"/>
        </w:rPr>
        <w:t>2377.52</w:t>
      </w:r>
      <w:r>
        <w:rPr>
          <w:rFonts w:ascii="仿宋" w:eastAsia="仿宋" w:hAnsi="仿宋" w:cs="仿宋"/>
          <w:sz w:val="32"/>
          <w:szCs w:val="32"/>
        </w:rPr>
        <w:t xml:space="preserve"> 万元，比去年减少 </w:t>
      </w:r>
      <w:r w:rsidR="00495B50">
        <w:rPr>
          <w:rFonts w:ascii="仿宋" w:eastAsia="仿宋" w:hAnsi="仿宋" w:cs="仿宋" w:hint="eastAsia"/>
          <w:sz w:val="32"/>
          <w:szCs w:val="32"/>
        </w:rPr>
        <w:t>97.17</w:t>
      </w:r>
      <w:r>
        <w:rPr>
          <w:rFonts w:ascii="仿宋" w:eastAsia="仿宋" w:hAnsi="仿宋" w:cs="仿宋"/>
          <w:sz w:val="32"/>
          <w:szCs w:val="32"/>
        </w:rPr>
        <w:t xml:space="preserve"> 万元。其中：基本支出 </w:t>
      </w:r>
      <w:r w:rsidR="00495B50">
        <w:rPr>
          <w:rFonts w:ascii="仿宋" w:eastAsia="仿宋" w:hAnsi="仿宋" w:cs="仿宋" w:hint="eastAsia"/>
          <w:sz w:val="32"/>
          <w:szCs w:val="32"/>
        </w:rPr>
        <w:t>1138.53</w:t>
      </w:r>
      <w:r>
        <w:rPr>
          <w:rFonts w:ascii="仿宋" w:eastAsia="仿宋" w:hAnsi="仿宋" w:cs="仿宋"/>
          <w:sz w:val="32"/>
          <w:szCs w:val="32"/>
        </w:rPr>
        <w:t>万元，占</w:t>
      </w:r>
      <w:r w:rsidR="00495B50">
        <w:rPr>
          <w:rFonts w:ascii="仿宋" w:eastAsia="仿宋" w:hAnsi="仿宋" w:cs="仿宋" w:hint="eastAsia"/>
          <w:sz w:val="32"/>
          <w:szCs w:val="32"/>
        </w:rPr>
        <w:t>47.</w:t>
      </w:r>
      <w:r w:rsidR="003E7881">
        <w:rPr>
          <w:rFonts w:ascii="仿宋" w:eastAsia="仿宋" w:hAnsi="仿宋" w:cs="仿宋" w:hint="eastAsia"/>
          <w:sz w:val="32"/>
          <w:szCs w:val="32"/>
        </w:rPr>
        <w:t>9</w:t>
      </w:r>
      <w:r>
        <w:rPr>
          <w:rFonts w:ascii="仿宋" w:eastAsia="仿宋" w:hAnsi="仿宋" w:cs="仿宋"/>
          <w:sz w:val="32"/>
          <w:szCs w:val="32"/>
        </w:rPr>
        <w:t xml:space="preserve">%；项目支出 </w:t>
      </w:r>
      <w:r w:rsidR="003E7881">
        <w:rPr>
          <w:rFonts w:ascii="仿宋" w:eastAsia="仿宋" w:hAnsi="仿宋" w:cs="仿宋" w:hint="eastAsia"/>
          <w:sz w:val="32"/>
          <w:szCs w:val="32"/>
        </w:rPr>
        <w:t>836.26</w:t>
      </w:r>
      <w:r>
        <w:rPr>
          <w:rFonts w:ascii="仿宋" w:eastAsia="仿宋" w:hAnsi="仿宋" w:cs="仿宋"/>
          <w:sz w:val="32"/>
          <w:szCs w:val="32"/>
        </w:rPr>
        <w:t xml:space="preserve">万元，占 </w:t>
      </w:r>
      <w:r w:rsidR="003E7881">
        <w:rPr>
          <w:rFonts w:ascii="仿宋" w:eastAsia="仿宋" w:hAnsi="仿宋" w:cs="仿宋" w:hint="eastAsia"/>
          <w:sz w:val="32"/>
          <w:szCs w:val="32"/>
        </w:rPr>
        <w:t>35.2</w:t>
      </w:r>
      <w:r>
        <w:rPr>
          <w:rFonts w:ascii="仿宋" w:eastAsia="仿宋" w:hAnsi="仿宋" w:cs="仿宋"/>
          <w:sz w:val="32"/>
          <w:szCs w:val="32"/>
        </w:rPr>
        <w:t>%</w:t>
      </w:r>
      <w:r w:rsidR="003E7881">
        <w:rPr>
          <w:rFonts w:ascii="仿宋" w:eastAsia="仿宋" w:hAnsi="仿宋" w:cs="仿宋" w:hint="eastAsia"/>
          <w:sz w:val="32"/>
          <w:szCs w:val="32"/>
        </w:rPr>
        <w:t>；结转下年402.73万元，占16.9%</w:t>
      </w:r>
      <w:r>
        <w:rPr>
          <w:rFonts w:ascii="仿宋" w:eastAsia="仿宋" w:hAnsi="仿宋" w:cs="仿宋"/>
          <w:sz w:val="32"/>
          <w:szCs w:val="32"/>
        </w:rPr>
        <w:t>。</w:t>
      </w:r>
    </w:p>
    <w:p w:rsidR="00E121A1" w:rsidRDefault="00E121A1">
      <w:pPr>
        <w:spacing w:line="260" w:lineRule="exact"/>
        <w:rPr>
          <w:sz w:val="20"/>
          <w:szCs w:val="20"/>
        </w:rPr>
      </w:pPr>
    </w:p>
    <w:p w:rsidR="00E121A1" w:rsidRDefault="00672DF1">
      <w:pPr>
        <w:spacing w:line="366" w:lineRule="exact"/>
        <w:ind w:left="1000"/>
        <w:rPr>
          <w:sz w:val="20"/>
          <w:szCs w:val="20"/>
        </w:rPr>
      </w:pPr>
      <w:r>
        <w:rPr>
          <w:rFonts w:ascii="黑体" w:eastAsia="黑体" w:hAnsi="黑体" w:cs="黑体"/>
          <w:sz w:val="32"/>
          <w:szCs w:val="32"/>
        </w:rPr>
        <w:t>四、财政拨款收支总体情况说明</w:t>
      </w:r>
    </w:p>
    <w:p w:rsidR="00E121A1" w:rsidRDefault="00E121A1">
      <w:pPr>
        <w:spacing w:line="263" w:lineRule="exact"/>
        <w:rPr>
          <w:sz w:val="20"/>
          <w:szCs w:val="20"/>
        </w:rPr>
      </w:pPr>
    </w:p>
    <w:p w:rsidR="00E121A1" w:rsidRDefault="00672DF1" w:rsidP="00BB5CE7">
      <w:pPr>
        <w:spacing w:line="360" w:lineRule="auto"/>
        <w:ind w:firstLineChars="200" w:firstLine="640"/>
        <w:rPr>
          <w:sz w:val="20"/>
          <w:szCs w:val="20"/>
        </w:rPr>
      </w:pPr>
      <w:r>
        <w:rPr>
          <w:rFonts w:ascii="仿宋" w:eastAsia="仿宋" w:hAnsi="仿宋" w:cs="仿宋"/>
          <w:sz w:val="32"/>
          <w:szCs w:val="32"/>
        </w:rPr>
        <w:t>2019 年度中共鸡西市纪律检查委员会财政拨款收支总预算</w:t>
      </w:r>
      <w:r w:rsidR="003E7881">
        <w:rPr>
          <w:rFonts w:ascii="仿宋" w:eastAsia="仿宋" w:hAnsi="仿宋" w:cs="仿宋" w:hint="eastAsia"/>
          <w:sz w:val="32"/>
          <w:szCs w:val="32"/>
        </w:rPr>
        <w:t>2377.52</w:t>
      </w:r>
      <w:r>
        <w:rPr>
          <w:rFonts w:ascii="仿宋" w:eastAsia="仿宋" w:hAnsi="仿宋" w:cs="仿宋"/>
          <w:sz w:val="32"/>
          <w:szCs w:val="32"/>
        </w:rPr>
        <w:t xml:space="preserve">万元，比去年减少 </w:t>
      </w:r>
      <w:r w:rsidR="003E7881">
        <w:rPr>
          <w:rFonts w:ascii="仿宋" w:eastAsia="仿宋" w:hAnsi="仿宋" w:cs="仿宋" w:hint="eastAsia"/>
          <w:sz w:val="32"/>
          <w:szCs w:val="32"/>
        </w:rPr>
        <w:t>97.17</w:t>
      </w:r>
      <w:r>
        <w:rPr>
          <w:rFonts w:ascii="仿宋" w:eastAsia="仿宋" w:hAnsi="仿宋" w:cs="仿宋"/>
          <w:sz w:val="32"/>
          <w:szCs w:val="32"/>
        </w:rPr>
        <w:t xml:space="preserve"> 万元。收入包括：一般公共预算收入 </w:t>
      </w:r>
      <w:r w:rsidR="003E7881">
        <w:rPr>
          <w:rFonts w:ascii="仿宋" w:eastAsia="仿宋" w:hAnsi="仿宋" w:cs="仿宋" w:hint="eastAsia"/>
          <w:sz w:val="32"/>
          <w:szCs w:val="32"/>
        </w:rPr>
        <w:t>2377.52</w:t>
      </w:r>
      <w:r>
        <w:rPr>
          <w:rFonts w:ascii="仿宋" w:eastAsia="仿宋" w:hAnsi="仿宋" w:cs="仿宋"/>
          <w:sz w:val="32"/>
          <w:szCs w:val="32"/>
        </w:rPr>
        <w:t>万元。支出包括：一般公共服务支出</w:t>
      </w:r>
      <w:r w:rsidR="003E7881">
        <w:rPr>
          <w:rFonts w:ascii="仿宋" w:eastAsia="仿宋" w:hAnsi="仿宋" w:cs="仿宋" w:hint="eastAsia"/>
          <w:sz w:val="32"/>
          <w:szCs w:val="32"/>
        </w:rPr>
        <w:t>1665.99</w:t>
      </w:r>
      <w:r>
        <w:rPr>
          <w:rFonts w:ascii="仿宋" w:eastAsia="仿宋" w:hAnsi="仿宋" w:cs="仿宋"/>
          <w:sz w:val="32"/>
          <w:szCs w:val="32"/>
        </w:rPr>
        <w:lastRenderedPageBreak/>
        <w:t xml:space="preserve">万元、社会保障和就业支出 </w:t>
      </w:r>
      <w:r w:rsidR="003E7881">
        <w:rPr>
          <w:rFonts w:ascii="仿宋" w:eastAsia="仿宋" w:hAnsi="仿宋" w:cs="仿宋" w:hint="eastAsia"/>
          <w:sz w:val="32"/>
          <w:szCs w:val="32"/>
        </w:rPr>
        <w:t>177.88</w:t>
      </w:r>
      <w:r>
        <w:rPr>
          <w:rFonts w:ascii="仿宋" w:eastAsia="仿宋" w:hAnsi="仿宋" w:cs="仿宋"/>
          <w:sz w:val="32"/>
          <w:szCs w:val="32"/>
        </w:rPr>
        <w:t xml:space="preserve"> 万元、</w:t>
      </w:r>
      <w:r w:rsidR="003E7881">
        <w:rPr>
          <w:rFonts w:ascii="仿宋" w:eastAsia="仿宋" w:hAnsi="仿宋" w:cs="仿宋" w:hint="eastAsia"/>
          <w:sz w:val="32"/>
          <w:szCs w:val="32"/>
        </w:rPr>
        <w:t>医疗</w:t>
      </w:r>
      <w:r>
        <w:rPr>
          <w:rFonts w:ascii="仿宋" w:eastAsia="仿宋" w:hAnsi="仿宋" w:cs="仿宋"/>
          <w:sz w:val="32"/>
          <w:szCs w:val="32"/>
        </w:rPr>
        <w:t>卫生</w:t>
      </w:r>
      <w:r w:rsidR="003E7881">
        <w:rPr>
          <w:rFonts w:ascii="仿宋" w:eastAsia="仿宋" w:hAnsi="仿宋" w:cs="仿宋" w:hint="eastAsia"/>
          <w:sz w:val="32"/>
          <w:szCs w:val="32"/>
        </w:rPr>
        <w:t>与计划生育</w:t>
      </w:r>
      <w:r>
        <w:rPr>
          <w:rFonts w:ascii="仿宋" w:eastAsia="仿宋" w:hAnsi="仿宋" w:cs="仿宋"/>
          <w:sz w:val="32"/>
          <w:szCs w:val="32"/>
        </w:rPr>
        <w:t xml:space="preserve">支出 </w:t>
      </w:r>
      <w:r w:rsidR="003E7881">
        <w:rPr>
          <w:rFonts w:ascii="仿宋" w:eastAsia="仿宋" w:hAnsi="仿宋" w:cs="仿宋" w:hint="eastAsia"/>
          <w:sz w:val="32"/>
          <w:szCs w:val="32"/>
        </w:rPr>
        <w:t>56.77</w:t>
      </w:r>
      <w:r>
        <w:rPr>
          <w:rFonts w:ascii="仿宋" w:eastAsia="仿宋" w:hAnsi="仿宋" w:cs="仿宋"/>
          <w:sz w:val="32"/>
          <w:szCs w:val="32"/>
        </w:rPr>
        <w:t xml:space="preserve"> 万元、住房保障支出 </w:t>
      </w:r>
      <w:r w:rsidR="003E7881">
        <w:rPr>
          <w:rFonts w:ascii="仿宋" w:eastAsia="仿宋" w:hAnsi="仿宋" w:cs="仿宋" w:hint="eastAsia"/>
          <w:sz w:val="32"/>
          <w:szCs w:val="32"/>
        </w:rPr>
        <w:t>74.14</w:t>
      </w:r>
      <w:r>
        <w:rPr>
          <w:rFonts w:ascii="仿宋" w:eastAsia="仿宋" w:hAnsi="仿宋" w:cs="仿宋"/>
          <w:sz w:val="32"/>
          <w:szCs w:val="32"/>
        </w:rPr>
        <w:t xml:space="preserve"> 万元</w:t>
      </w:r>
      <w:r w:rsidR="003659E0">
        <w:rPr>
          <w:rFonts w:ascii="仿宋" w:eastAsia="仿宋" w:hAnsi="仿宋" w:cs="仿宋" w:hint="eastAsia"/>
          <w:sz w:val="32"/>
          <w:szCs w:val="32"/>
        </w:rPr>
        <w:t>、结转下年</w:t>
      </w:r>
      <w:r w:rsidR="003E7881">
        <w:rPr>
          <w:rFonts w:ascii="仿宋" w:eastAsia="仿宋" w:hAnsi="仿宋" w:cs="仿宋" w:hint="eastAsia"/>
          <w:sz w:val="32"/>
          <w:szCs w:val="32"/>
        </w:rPr>
        <w:t>402.73万元</w:t>
      </w:r>
      <w:bookmarkStart w:id="39" w:name="page44"/>
      <w:bookmarkEnd w:id="39"/>
    </w:p>
    <w:p w:rsidR="00E121A1" w:rsidRDefault="00672DF1">
      <w:pPr>
        <w:spacing w:line="366" w:lineRule="exact"/>
        <w:ind w:left="1000"/>
        <w:rPr>
          <w:sz w:val="20"/>
          <w:szCs w:val="20"/>
        </w:rPr>
      </w:pPr>
      <w:r>
        <w:rPr>
          <w:rFonts w:ascii="黑体" w:eastAsia="黑体" w:hAnsi="黑体" w:cs="黑体"/>
          <w:sz w:val="32"/>
          <w:szCs w:val="32"/>
        </w:rPr>
        <w:t>五、一般公共预算支出情况说明</w:t>
      </w:r>
    </w:p>
    <w:p w:rsidR="00E121A1" w:rsidRDefault="00E121A1">
      <w:pPr>
        <w:spacing w:line="263" w:lineRule="exact"/>
        <w:rPr>
          <w:sz w:val="20"/>
          <w:szCs w:val="20"/>
        </w:rPr>
      </w:pPr>
    </w:p>
    <w:p w:rsidR="00E121A1" w:rsidRDefault="00672DF1">
      <w:pPr>
        <w:spacing w:line="366" w:lineRule="exact"/>
        <w:ind w:left="980"/>
        <w:rPr>
          <w:sz w:val="20"/>
          <w:szCs w:val="20"/>
        </w:rPr>
      </w:pPr>
      <w:r>
        <w:rPr>
          <w:rFonts w:ascii="仿宋" w:eastAsia="仿宋" w:hAnsi="仿宋" w:cs="仿宋"/>
          <w:b/>
          <w:bCs/>
          <w:sz w:val="32"/>
          <w:szCs w:val="32"/>
        </w:rPr>
        <w:t>（一）一般公共预算财政拨款支出表（功能科目）说明</w:t>
      </w:r>
    </w:p>
    <w:p w:rsidR="00E121A1" w:rsidRPr="003659E0" w:rsidRDefault="00E121A1">
      <w:pPr>
        <w:spacing w:line="298" w:lineRule="exact"/>
        <w:rPr>
          <w:sz w:val="32"/>
          <w:szCs w:val="32"/>
        </w:rPr>
      </w:pPr>
    </w:p>
    <w:p w:rsidR="00E121A1" w:rsidRPr="003659E0" w:rsidRDefault="00672DF1" w:rsidP="003659E0">
      <w:pPr>
        <w:spacing w:line="360" w:lineRule="auto"/>
        <w:ind w:right="366" w:firstLine="641"/>
        <w:jc w:val="both"/>
        <w:rPr>
          <w:sz w:val="32"/>
          <w:szCs w:val="32"/>
        </w:rPr>
      </w:pPr>
      <w:r w:rsidRPr="003659E0">
        <w:rPr>
          <w:rFonts w:ascii="仿宋" w:eastAsia="仿宋" w:hAnsi="仿宋" w:cs="仿宋"/>
          <w:sz w:val="32"/>
          <w:szCs w:val="32"/>
        </w:rPr>
        <w:t xml:space="preserve">2019 年度中共鸡西市纪律检查委员会一般公共预算支出 </w:t>
      </w:r>
      <w:r w:rsidR="00C75872" w:rsidRPr="003659E0">
        <w:rPr>
          <w:rFonts w:ascii="仿宋" w:eastAsia="仿宋" w:hAnsi="仿宋" w:cs="仿宋" w:hint="eastAsia"/>
          <w:sz w:val="32"/>
          <w:szCs w:val="32"/>
        </w:rPr>
        <w:t>1974.79</w:t>
      </w:r>
      <w:r w:rsidRPr="003659E0">
        <w:rPr>
          <w:rFonts w:ascii="仿宋" w:eastAsia="仿宋" w:hAnsi="仿宋" w:cs="仿宋"/>
          <w:sz w:val="32"/>
          <w:szCs w:val="32"/>
        </w:rPr>
        <w:t xml:space="preserve"> 万元，比去年</w:t>
      </w:r>
      <w:r w:rsidR="00C75872" w:rsidRPr="003659E0">
        <w:rPr>
          <w:rFonts w:ascii="仿宋" w:eastAsia="仿宋" w:hAnsi="仿宋" w:cs="仿宋" w:hint="eastAsia"/>
          <w:sz w:val="32"/>
          <w:szCs w:val="32"/>
        </w:rPr>
        <w:t>增加</w:t>
      </w:r>
      <w:r w:rsidRPr="003659E0">
        <w:rPr>
          <w:rFonts w:ascii="仿宋" w:eastAsia="仿宋" w:hAnsi="仿宋" w:cs="仿宋"/>
          <w:sz w:val="32"/>
          <w:szCs w:val="32"/>
        </w:rPr>
        <w:t xml:space="preserve"> </w:t>
      </w:r>
      <w:r w:rsidR="00C75872" w:rsidRPr="003659E0">
        <w:rPr>
          <w:rFonts w:ascii="仿宋" w:eastAsia="仿宋" w:hAnsi="仿宋" w:cs="仿宋" w:hint="eastAsia"/>
          <w:sz w:val="32"/>
          <w:szCs w:val="32"/>
        </w:rPr>
        <w:t>111.31</w:t>
      </w:r>
      <w:r w:rsidRPr="003659E0">
        <w:rPr>
          <w:rFonts w:ascii="仿宋" w:eastAsia="仿宋" w:hAnsi="仿宋" w:cs="仿宋"/>
          <w:sz w:val="32"/>
          <w:szCs w:val="32"/>
        </w:rPr>
        <w:t xml:space="preserve"> 万元。其中：</w:t>
      </w:r>
    </w:p>
    <w:p w:rsidR="00E121A1" w:rsidRPr="003659E0" w:rsidRDefault="00672DF1" w:rsidP="003659E0">
      <w:pPr>
        <w:spacing w:line="360" w:lineRule="auto"/>
        <w:ind w:right="206" w:firstLineChars="200" w:firstLine="640"/>
        <w:rPr>
          <w:sz w:val="32"/>
          <w:szCs w:val="32"/>
        </w:rPr>
      </w:pPr>
      <w:r w:rsidRPr="003659E0">
        <w:rPr>
          <w:rFonts w:ascii="仿宋" w:eastAsia="仿宋" w:hAnsi="仿宋" w:cs="仿宋"/>
          <w:sz w:val="32"/>
          <w:szCs w:val="32"/>
        </w:rPr>
        <w:t>1、201</w:t>
      </w:r>
      <w:r w:rsidR="00C75872" w:rsidRPr="003659E0">
        <w:rPr>
          <w:rFonts w:ascii="仿宋" w:eastAsia="仿宋" w:hAnsi="仿宋" w:cs="仿宋" w:hint="eastAsia"/>
          <w:sz w:val="32"/>
          <w:szCs w:val="32"/>
        </w:rPr>
        <w:t>1101</w:t>
      </w:r>
      <w:r w:rsidRPr="003659E0">
        <w:rPr>
          <w:rFonts w:ascii="仿宋" w:eastAsia="仿宋" w:hAnsi="仿宋" w:cs="仿宋"/>
          <w:sz w:val="32"/>
          <w:szCs w:val="32"/>
        </w:rPr>
        <w:t xml:space="preserve"> 行政运行（</w:t>
      </w:r>
      <w:r w:rsidR="00C75872" w:rsidRPr="003659E0">
        <w:rPr>
          <w:rFonts w:ascii="仿宋" w:eastAsia="仿宋" w:hAnsi="仿宋" w:cs="仿宋" w:hint="eastAsia"/>
          <w:sz w:val="32"/>
          <w:szCs w:val="32"/>
        </w:rPr>
        <w:t>纪检监察事务</w:t>
      </w:r>
      <w:r w:rsidRPr="003659E0">
        <w:rPr>
          <w:rFonts w:ascii="仿宋" w:eastAsia="仿宋" w:hAnsi="仿宋" w:cs="仿宋"/>
          <w:sz w:val="32"/>
          <w:szCs w:val="32"/>
        </w:rPr>
        <w:t xml:space="preserve">）2019 年预算数为 </w:t>
      </w:r>
      <w:r w:rsidR="00C75872" w:rsidRPr="003659E0">
        <w:rPr>
          <w:rFonts w:ascii="仿宋" w:eastAsia="仿宋" w:hAnsi="仿宋" w:cs="仿宋" w:hint="eastAsia"/>
          <w:sz w:val="32"/>
          <w:szCs w:val="32"/>
        </w:rPr>
        <w:t>829.73</w:t>
      </w:r>
      <w:r w:rsidRPr="003659E0">
        <w:rPr>
          <w:rFonts w:ascii="仿宋" w:eastAsia="仿宋" w:hAnsi="仿宋" w:cs="仿宋"/>
          <w:sz w:val="32"/>
          <w:szCs w:val="32"/>
        </w:rPr>
        <w:t xml:space="preserve"> 万元，比上年预算数增加 </w:t>
      </w:r>
      <w:r w:rsidR="00C75872" w:rsidRPr="003659E0">
        <w:rPr>
          <w:rFonts w:ascii="仿宋" w:eastAsia="仿宋" w:hAnsi="仿宋" w:cs="仿宋" w:hint="eastAsia"/>
          <w:sz w:val="32"/>
          <w:szCs w:val="32"/>
        </w:rPr>
        <w:t>92.5</w:t>
      </w:r>
      <w:r w:rsidRPr="003659E0">
        <w:rPr>
          <w:rFonts w:ascii="仿宋" w:eastAsia="仿宋" w:hAnsi="仿宋" w:cs="仿宋"/>
          <w:sz w:val="32"/>
          <w:szCs w:val="32"/>
        </w:rPr>
        <w:t xml:space="preserve"> 万元，增长 1</w:t>
      </w:r>
      <w:r w:rsidR="00C75872" w:rsidRPr="003659E0">
        <w:rPr>
          <w:rFonts w:ascii="仿宋" w:eastAsia="仿宋" w:hAnsi="仿宋" w:cs="仿宋" w:hint="eastAsia"/>
          <w:sz w:val="32"/>
          <w:szCs w:val="32"/>
        </w:rPr>
        <w:t>2.5</w:t>
      </w:r>
      <w:r w:rsidRPr="003659E0">
        <w:rPr>
          <w:rFonts w:ascii="仿宋" w:eastAsia="仿宋" w:hAnsi="仿宋" w:cs="仿宋"/>
          <w:sz w:val="32"/>
          <w:szCs w:val="32"/>
        </w:rPr>
        <w:t>%；</w:t>
      </w:r>
    </w:p>
    <w:p w:rsidR="00E121A1" w:rsidRPr="003659E0" w:rsidRDefault="00672DF1" w:rsidP="003659E0">
      <w:pPr>
        <w:spacing w:line="360" w:lineRule="auto"/>
        <w:ind w:right="366" w:firstLine="641"/>
        <w:jc w:val="both"/>
        <w:rPr>
          <w:sz w:val="32"/>
          <w:szCs w:val="32"/>
        </w:rPr>
      </w:pPr>
      <w:r w:rsidRPr="003659E0">
        <w:rPr>
          <w:rFonts w:ascii="仿宋" w:eastAsia="仿宋" w:hAnsi="仿宋" w:cs="仿宋"/>
          <w:sz w:val="32"/>
          <w:szCs w:val="32"/>
        </w:rPr>
        <w:t>2、201</w:t>
      </w:r>
      <w:r w:rsidR="00C75872" w:rsidRPr="003659E0">
        <w:rPr>
          <w:rFonts w:ascii="仿宋" w:eastAsia="仿宋" w:hAnsi="仿宋" w:cs="仿宋" w:hint="eastAsia"/>
          <w:sz w:val="32"/>
          <w:szCs w:val="32"/>
        </w:rPr>
        <w:t>1199</w:t>
      </w:r>
      <w:r w:rsidRPr="003659E0">
        <w:rPr>
          <w:rFonts w:ascii="仿宋" w:eastAsia="仿宋" w:hAnsi="仿宋" w:cs="仿宋"/>
          <w:sz w:val="32"/>
          <w:szCs w:val="32"/>
        </w:rPr>
        <w:t xml:space="preserve"> 其他</w:t>
      </w:r>
      <w:r w:rsidR="00C75872" w:rsidRPr="003659E0">
        <w:rPr>
          <w:rFonts w:ascii="仿宋" w:eastAsia="仿宋" w:hAnsi="仿宋" w:cs="仿宋" w:hint="eastAsia"/>
          <w:sz w:val="32"/>
          <w:szCs w:val="32"/>
        </w:rPr>
        <w:t>纪检监察</w:t>
      </w:r>
      <w:r w:rsidRPr="003659E0">
        <w:rPr>
          <w:rFonts w:ascii="仿宋" w:eastAsia="仿宋" w:hAnsi="仿宋" w:cs="仿宋"/>
          <w:sz w:val="32"/>
          <w:szCs w:val="32"/>
        </w:rPr>
        <w:t xml:space="preserve">事务支出 2019 年预算数为 </w:t>
      </w:r>
      <w:r w:rsidR="00C75872" w:rsidRPr="003659E0">
        <w:rPr>
          <w:rFonts w:ascii="仿宋" w:eastAsia="仿宋" w:hAnsi="仿宋" w:cs="仿宋" w:hint="eastAsia"/>
          <w:sz w:val="32"/>
          <w:szCs w:val="32"/>
        </w:rPr>
        <w:t>836.26</w:t>
      </w:r>
      <w:r w:rsidRPr="003659E0">
        <w:rPr>
          <w:rFonts w:ascii="仿宋" w:eastAsia="仿宋" w:hAnsi="仿宋" w:cs="仿宋"/>
          <w:sz w:val="32"/>
          <w:szCs w:val="32"/>
        </w:rPr>
        <w:t>万元，比上年预算数</w:t>
      </w:r>
      <w:r w:rsidR="00C75872" w:rsidRPr="003659E0">
        <w:rPr>
          <w:rFonts w:ascii="仿宋" w:eastAsia="仿宋" w:hAnsi="仿宋" w:cs="仿宋" w:hint="eastAsia"/>
          <w:sz w:val="32"/>
          <w:szCs w:val="32"/>
        </w:rPr>
        <w:t>增加</w:t>
      </w:r>
      <w:r w:rsidRPr="003659E0">
        <w:rPr>
          <w:rFonts w:ascii="仿宋" w:eastAsia="仿宋" w:hAnsi="仿宋" w:cs="仿宋"/>
          <w:sz w:val="32"/>
          <w:szCs w:val="32"/>
        </w:rPr>
        <w:t xml:space="preserve"> 1</w:t>
      </w:r>
      <w:r w:rsidR="00C75872" w:rsidRPr="003659E0">
        <w:rPr>
          <w:rFonts w:ascii="仿宋" w:eastAsia="仿宋" w:hAnsi="仿宋" w:cs="仿宋" w:hint="eastAsia"/>
          <w:sz w:val="32"/>
          <w:szCs w:val="32"/>
        </w:rPr>
        <w:t>57.04</w:t>
      </w:r>
      <w:r w:rsidRPr="003659E0">
        <w:rPr>
          <w:rFonts w:ascii="仿宋" w:eastAsia="仿宋" w:hAnsi="仿宋" w:cs="仿宋"/>
          <w:sz w:val="32"/>
          <w:szCs w:val="32"/>
        </w:rPr>
        <w:t xml:space="preserve"> 万元，</w:t>
      </w:r>
      <w:r w:rsidR="00C75872" w:rsidRPr="003659E0">
        <w:rPr>
          <w:rFonts w:ascii="仿宋" w:eastAsia="仿宋" w:hAnsi="仿宋" w:cs="仿宋" w:hint="eastAsia"/>
          <w:sz w:val="32"/>
          <w:szCs w:val="32"/>
        </w:rPr>
        <w:t>增长</w:t>
      </w:r>
      <w:r w:rsidRPr="003659E0">
        <w:rPr>
          <w:rFonts w:ascii="仿宋" w:eastAsia="仿宋" w:hAnsi="仿宋" w:cs="仿宋"/>
          <w:sz w:val="32"/>
          <w:szCs w:val="32"/>
        </w:rPr>
        <w:t xml:space="preserve"> </w:t>
      </w:r>
      <w:r w:rsidR="00C75872" w:rsidRPr="003659E0">
        <w:rPr>
          <w:rFonts w:ascii="仿宋" w:eastAsia="仿宋" w:hAnsi="仿宋" w:cs="仿宋" w:hint="eastAsia"/>
          <w:sz w:val="32"/>
          <w:szCs w:val="32"/>
        </w:rPr>
        <w:t>23.1</w:t>
      </w:r>
      <w:r w:rsidRPr="003659E0">
        <w:rPr>
          <w:rFonts w:ascii="仿宋" w:eastAsia="仿宋" w:hAnsi="仿宋" w:cs="仿宋"/>
          <w:sz w:val="32"/>
          <w:szCs w:val="32"/>
        </w:rPr>
        <w:t>%；</w:t>
      </w:r>
    </w:p>
    <w:p w:rsidR="00E121A1" w:rsidRPr="003659E0" w:rsidRDefault="00672DF1" w:rsidP="003659E0">
      <w:pPr>
        <w:spacing w:line="360" w:lineRule="auto"/>
        <w:ind w:right="366" w:firstLine="641"/>
        <w:jc w:val="both"/>
        <w:rPr>
          <w:sz w:val="32"/>
          <w:szCs w:val="32"/>
        </w:rPr>
      </w:pPr>
      <w:r w:rsidRPr="003659E0">
        <w:rPr>
          <w:rFonts w:ascii="仿宋" w:eastAsia="仿宋" w:hAnsi="仿宋" w:cs="仿宋"/>
          <w:sz w:val="32"/>
          <w:szCs w:val="32"/>
        </w:rPr>
        <w:t xml:space="preserve">3、2080504 未归口管理的行政单位离退休支出 2019 年预算数为 </w:t>
      </w:r>
      <w:r w:rsidR="00C75872" w:rsidRPr="003659E0">
        <w:rPr>
          <w:rFonts w:ascii="仿宋" w:eastAsia="仿宋" w:hAnsi="仿宋" w:cs="仿宋" w:hint="eastAsia"/>
          <w:sz w:val="32"/>
          <w:szCs w:val="32"/>
        </w:rPr>
        <w:t>54.31</w:t>
      </w:r>
      <w:r w:rsidRPr="003659E0">
        <w:rPr>
          <w:rFonts w:ascii="仿宋" w:eastAsia="仿宋" w:hAnsi="仿宋" w:cs="仿宋"/>
          <w:sz w:val="32"/>
          <w:szCs w:val="32"/>
        </w:rPr>
        <w:t xml:space="preserve"> 万元，比上年预算数减少 </w:t>
      </w:r>
      <w:r w:rsidR="00C75872" w:rsidRPr="003659E0">
        <w:rPr>
          <w:rFonts w:ascii="仿宋" w:eastAsia="仿宋" w:hAnsi="仿宋" w:cs="仿宋" w:hint="eastAsia"/>
          <w:sz w:val="32"/>
          <w:szCs w:val="32"/>
        </w:rPr>
        <w:t>132.27</w:t>
      </w:r>
      <w:r w:rsidRPr="003659E0">
        <w:rPr>
          <w:rFonts w:ascii="仿宋" w:eastAsia="仿宋" w:hAnsi="仿宋" w:cs="仿宋"/>
          <w:sz w:val="32"/>
          <w:szCs w:val="32"/>
        </w:rPr>
        <w:t xml:space="preserve"> </w:t>
      </w:r>
      <w:r w:rsidR="003659E0" w:rsidRPr="003659E0">
        <w:rPr>
          <w:rFonts w:ascii="仿宋" w:eastAsia="仿宋" w:hAnsi="仿宋" w:cs="仿宋"/>
          <w:sz w:val="32"/>
          <w:szCs w:val="32"/>
        </w:rPr>
        <w:t>万元</w:t>
      </w:r>
      <w:r w:rsidRPr="003659E0">
        <w:rPr>
          <w:rFonts w:ascii="仿宋" w:eastAsia="仿宋" w:hAnsi="仿宋" w:cs="仿宋"/>
          <w:sz w:val="32"/>
          <w:szCs w:val="32"/>
        </w:rPr>
        <w:t>下降</w:t>
      </w:r>
      <w:r w:rsidR="00C75872" w:rsidRPr="003659E0">
        <w:rPr>
          <w:rFonts w:ascii="仿宋" w:eastAsia="仿宋" w:hAnsi="仿宋" w:cs="仿宋" w:hint="eastAsia"/>
          <w:sz w:val="32"/>
          <w:szCs w:val="32"/>
        </w:rPr>
        <w:t>70.8</w:t>
      </w:r>
      <w:r w:rsidRPr="003659E0">
        <w:rPr>
          <w:rFonts w:ascii="仿宋" w:eastAsia="仿宋" w:hAnsi="仿宋" w:cs="仿宋"/>
          <w:sz w:val="32"/>
          <w:szCs w:val="32"/>
        </w:rPr>
        <w:t>%；</w:t>
      </w:r>
    </w:p>
    <w:p w:rsidR="00E121A1" w:rsidRPr="003659E0" w:rsidRDefault="00672DF1" w:rsidP="003659E0">
      <w:pPr>
        <w:spacing w:line="360" w:lineRule="auto"/>
        <w:ind w:right="366" w:firstLine="641"/>
        <w:jc w:val="both"/>
        <w:rPr>
          <w:sz w:val="32"/>
          <w:szCs w:val="32"/>
        </w:rPr>
      </w:pPr>
      <w:r w:rsidRPr="003659E0">
        <w:rPr>
          <w:rFonts w:ascii="仿宋" w:eastAsia="仿宋" w:hAnsi="仿宋" w:cs="仿宋"/>
          <w:sz w:val="32"/>
          <w:szCs w:val="32"/>
        </w:rPr>
        <w:t xml:space="preserve">4、2080505 机关事业单位基本养老保险缴费支出 2019 年预算数为 </w:t>
      </w:r>
      <w:r w:rsidR="00C75872" w:rsidRPr="003659E0">
        <w:rPr>
          <w:rFonts w:ascii="仿宋" w:eastAsia="仿宋" w:hAnsi="仿宋" w:cs="仿宋" w:hint="eastAsia"/>
          <w:sz w:val="32"/>
          <w:szCs w:val="32"/>
        </w:rPr>
        <w:t>123.57</w:t>
      </w:r>
      <w:r w:rsidRPr="003659E0">
        <w:rPr>
          <w:rFonts w:ascii="仿宋" w:eastAsia="仿宋" w:hAnsi="仿宋" w:cs="仿宋"/>
          <w:sz w:val="32"/>
          <w:szCs w:val="32"/>
        </w:rPr>
        <w:t xml:space="preserve"> 万元，比上年预算数</w:t>
      </w:r>
      <w:r w:rsidR="008A6BB1" w:rsidRPr="003659E0">
        <w:rPr>
          <w:rFonts w:ascii="仿宋" w:eastAsia="仿宋" w:hAnsi="仿宋" w:cs="仿宋" w:hint="eastAsia"/>
          <w:sz w:val="32"/>
          <w:szCs w:val="32"/>
        </w:rPr>
        <w:t>增加</w:t>
      </w:r>
      <w:r w:rsidRPr="003659E0">
        <w:rPr>
          <w:rFonts w:ascii="仿宋" w:eastAsia="仿宋" w:hAnsi="仿宋" w:cs="仿宋"/>
          <w:sz w:val="32"/>
          <w:szCs w:val="32"/>
        </w:rPr>
        <w:t xml:space="preserve"> </w:t>
      </w:r>
      <w:r w:rsidR="008A6BB1" w:rsidRPr="003659E0">
        <w:rPr>
          <w:rFonts w:ascii="仿宋" w:eastAsia="仿宋" w:hAnsi="仿宋" w:cs="仿宋" w:hint="eastAsia"/>
          <w:sz w:val="32"/>
          <w:szCs w:val="32"/>
        </w:rPr>
        <w:t>14.82</w:t>
      </w:r>
      <w:r w:rsidRPr="003659E0">
        <w:rPr>
          <w:rFonts w:ascii="仿宋" w:eastAsia="仿宋" w:hAnsi="仿宋" w:cs="仿宋"/>
          <w:sz w:val="32"/>
          <w:szCs w:val="32"/>
        </w:rPr>
        <w:t xml:space="preserve"> 万元，</w:t>
      </w:r>
      <w:r w:rsidR="008A6BB1" w:rsidRPr="003659E0">
        <w:rPr>
          <w:rFonts w:ascii="仿宋" w:eastAsia="仿宋" w:hAnsi="仿宋" w:cs="仿宋" w:hint="eastAsia"/>
          <w:sz w:val="32"/>
          <w:szCs w:val="32"/>
        </w:rPr>
        <w:t>增长13.6</w:t>
      </w:r>
      <w:r w:rsidRPr="003659E0">
        <w:rPr>
          <w:rFonts w:ascii="仿宋" w:eastAsia="仿宋" w:hAnsi="仿宋" w:cs="仿宋"/>
          <w:sz w:val="32"/>
          <w:szCs w:val="32"/>
        </w:rPr>
        <w:t>%；</w:t>
      </w:r>
    </w:p>
    <w:p w:rsidR="00E121A1" w:rsidRPr="003659E0" w:rsidRDefault="00672DF1" w:rsidP="003659E0">
      <w:pPr>
        <w:spacing w:line="360" w:lineRule="auto"/>
        <w:ind w:right="206" w:firstLine="641"/>
        <w:rPr>
          <w:sz w:val="32"/>
          <w:szCs w:val="32"/>
        </w:rPr>
      </w:pPr>
      <w:r w:rsidRPr="003659E0">
        <w:rPr>
          <w:rFonts w:ascii="仿宋" w:eastAsia="仿宋" w:hAnsi="仿宋" w:cs="仿宋"/>
          <w:sz w:val="32"/>
          <w:szCs w:val="32"/>
        </w:rPr>
        <w:t xml:space="preserve">5、2080506 机关事业单位基本养老保险缴费支出 2019 年预算数为 0 万元，比上年预算数减少 </w:t>
      </w:r>
      <w:r w:rsidR="008A6BB1" w:rsidRPr="003659E0">
        <w:rPr>
          <w:rFonts w:ascii="仿宋" w:eastAsia="仿宋" w:hAnsi="仿宋" w:cs="仿宋" w:hint="eastAsia"/>
          <w:sz w:val="32"/>
          <w:szCs w:val="32"/>
        </w:rPr>
        <w:t>43.5</w:t>
      </w:r>
      <w:r w:rsidRPr="003659E0">
        <w:rPr>
          <w:rFonts w:ascii="仿宋" w:eastAsia="仿宋" w:hAnsi="仿宋" w:cs="仿宋"/>
          <w:sz w:val="32"/>
          <w:szCs w:val="32"/>
        </w:rPr>
        <w:t xml:space="preserve"> 万元，下降 100%；</w:t>
      </w:r>
    </w:p>
    <w:p w:rsidR="00E121A1" w:rsidRPr="003659E0" w:rsidRDefault="00672DF1" w:rsidP="003659E0">
      <w:pPr>
        <w:spacing w:line="360" w:lineRule="auto"/>
        <w:ind w:right="366" w:firstLine="641"/>
        <w:rPr>
          <w:sz w:val="32"/>
          <w:szCs w:val="32"/>
        </w:rPr>
      </w:pPr>
      <w:r w:rsidRPr="003659E0">
        <w:rPr>
          <w:rFonts w:ascii="仿宋" w:eastAsia="仿宋" w:hAnsi="仿宋" w:cs="仿宋"/>
          <w:sz w:val="32"/>
          <w:szCs w:val="32"/>
        </w:rPr>
        <w:t xml:space="preserve">6、2101101 行政单位医疗 2019 年预算数为 </w:t>
      </w:r>
      <w:r w:rsidR="008A6BB1" w:rsidRPr="003659E0">
        <w:rPr>
          <w:rFonts w:ascii="仿宋" w:eastAsia="仿宋" w:hAnsi="仿宋" w:cs="仿宋" w:hint="eastAsia"/>
          <w:sz w:val="32"/>
          <w:szCs w:val="32"/>
        </w:rPr>
        <w:t>54.51万元</w:t>
      </w:r>
      <w:r w:rsidRPr="003659E0">
        <w:rPr>
          <w:rFonts w:ascii="仿宋" w:eastAsia="仿宋" w:hAnsi="仿宋" w:cs="仿宋"/>
          <w:sz w:val="32"/>
          <w:szCs w:val="32"/>
        </w:rPr>
        <w:t xml:space="preserve">，比上年预算数增加 </w:t>
      </w:r>
      <w:r w:rsidR="008A6BB1" w:rsidRPr="003659E0">
        <w:rPr>
          <w:rFonts w:ascii="仿宋" w:eastAsia="仿宋" w:hAnsi="仿宋" w:cs="仿宋" w:hint="eastAsia"/>
          <w:sz w:val="32"/>
          <w:szCs w:val="32"/>
        </w:rPr>
        <w:t>12.89</w:t>
      </w:r>
      <w:r w:rsidRPr="003659E0">
        <w:rPr>
          <w:rFonts w:ascii="仿宋" w:eastAsia="仿宋" w:hAnsi="仿宋" w:cs="仿宋"/>
          <w:sz w:val="32"/>
          <w:szCs w:val="32"/>
        </w:rPr>
        <w:t>万元，增长 30.</w:t>
      </w:r>
      <w:r w:rsidR="008A6BB1" w:rsidRPr="003659E0">
        <w:rPr>
          <w:rFonts w:ascii="仿宋" w:eastAsia="仿宋" w:hAnsi="仿宋" w:cs="仿宋" w:hint="eastAsia"/>
          <w:sz w:val="32"/>
          <w:szCs w:val="32"/>
        </w:rPr>
        <w:t>9</w:t>
      </w:r>
      <w:r w:rsidRPr="003659E0">
        <w:rPr>
          <w:rFonts w:ascii="仿宋" w:eastAsia="仿宋" w:hAnsi="仿宋" w:cs="仿宋"/>
          <w:sz w:val="32"/>
          <w:szCs w:val="32"/>
        </w:rPr>
        <w:t>%；</w:t>
      </w:r>
    </w:p>
    <w:p w:rsidR="008A6BB1" w:rsidRPr="003659E0" w:rsidRDefault="008A6BB1" w:rsidP="003659E0">
      <w:pPr>
        <w:spacing w:line="360" w:lineRule="auto"/>
        <w:ind w:left="142" w:right="366" w:firstLine="641"/>
        <w:rPr>
          <w:rFonts w:ascii="仿宋" w:eastAsia="仿宋" w:hAnsi="仿宋" w:cs="仿宋"/>
          <w:sz w:val="32"/>
          <w:szCs w:val="32"/>
        </w:rPr>
      </w:pPr>
      <w:r w:rsidRPr="003659E0">
        <w:rPr>
          <w:rFonts w:ascii="仿宋" w:eastAsia="仿宋" w:hAnsi="仿宋" w:cs="仿宋" w:hint="eastAsia"/>
          <w:sz w:val="32"/>
          <w:szCs w:val="32"/>
        </w:rPr>
        <w:lastRenderedPageBreak/>
        <w:t>7、2101102事业单位医疗2019年预算数为2.27万元，比上年预算数增加0.94万元，增长70.6%</w:t>
      </w:r>
    </w:p>
    <w:p w:rsidR="00E121A1" w:rsidRDefault="008A6BB1" w:rsidP="003659E0">
      <w:pPr>
        <w:spacing w:line="360" w:lineRule="auto"/>
        <w:ind w:left="142" w:right="366" w:firstLine="641"/>
        <w:rPr>
          <w:sz w:val="20"/>
          <w:szCs w:val="20"/>
        </w:rPr>
      </w:pPr>
      <w:r w:rsidRPr="003659E0">
        <w:rPr>
          <w:rFonts w:ascii="仿宋" w:eastAsia="仿宋" w:hAnsi="仿宋" w:cs="仿宋" w:hint="eastAsia"/>
          <w:sz w:val="32"/>
          <w:szCs w:val="32"/>
        </w:rPr>
        <w:t>8</w:t>
      </w:r>
      <w:r w:rsidR="00672DF1" w:rsidRPr="003659E0">
        <w:rPr>
          <w:rFonts w:ascii="仿宋" w:eastAsia="仿宋" w:hAnsi="仿宋" w:cs="仿宋"/>
          <w:sz w:val="32"/>
          <w:szCs w:val="32"/>
        </w:rPr>
        <w:t>、2210201 住房公积金 2019 年预算数为</w:t>
      </w:r>
      <w:r w:rsidRPr="003659E0">
        <w:rPr>
          <w:rFonts w:ascii="仿宋" w:eastAsia="仿宋" w:hAnsi="仿宋" w:cs="仿宋" w:hint="eastAsia"/>
          <w:sz w:val="32"/>
          <w:szCs w:val="32"/>
        </w:rPr>
        <w:t>74.14</w:t>
      </w:r>
      <w:r w:rsidR="00672DF1" w:rsidRPr="003659E0">
        <w:rPr>
          <w:rFonts w:ascii="仿宋" w:eastAsia="仿宋" w:hAnsi="仿宋" w:cs="仿宋"/>
          <w:sz w:val="32"/>
          <w:szCs w:val="32"/>
        </w:rPr>
        <w:t xml:space="preserve"> 万元，比上年预算数增加 </w:t>
      </w:r>
      <w:r w:rsidRPr="003659E0">
        <w:rPr>
          <w:rFonts w:ascii="仿宋" w:eastAsia="仿宋" w:hAnsi="仿宋" w:cs="仿宋" w:hint="eastAsia"/>
          <w:sz w:val="32"/>
          <w:szCs w:val="32"/>
        </w:rPr>
        <w:t>8.89</w:t>
      </w:r>
      <w:r w:rsidR="00672DF1" w:rsidRPr="003659E0">
        <w:rPr>
          <w:rFonts w:ascii="仿宋" w:eastAsia="仿宋" w:hAnsi="仿宋" w:cs="仿宋"/>
          <w:sz w:val="32"/>
          <w:szCs w:val="32"/>
        </w:rPr>
        <w:t xml:space="preserve"> 万元，增长 1</w:t>
      </w:r>
      <w:r w:rsidRPr="003659E0">
        <w:rPr>
          <w:rFonts w:ascii="仿宋" w:eastAsia="仿宋" w:hAnsi="仿宋" w:cs="仿宋" w:hint="eastAsia"/>
          <w:sz w:val="32"/>
          <w:szCs w:val="32"/>
        </w:rPr>
        <w:t>3.6</w:t>
      </w:r>
      <w:r w:rsidR="00672DF1" w:rsidRPr="003659E0">
        <w:rPr>
          <w:rFonts w:ascii="仿宋" w:eastAsia="仿宋" w:hAnsi="仿宋" w:cs="仿宋"/>
          <w:sz w:val="32"/>
          <w:szCs w:val="32"/>
        </w:rPr>
        <w:t>%。</w:t>
      </w:r>
    </w:p>
    <w:p w:rsidR="00E121A1" w:rsidRDefault="00E121A1">
      <w:pPr>
        <w:spacing w:line="299" w:lineRule="exact"/>
        <w:rPr>
          <w:sz w:val="20"/>
          <w:szCs w:val="20"/>
        </w:rPr>
      </w:pPr>
    </w:p>
    <w:p w:rsidR="00E121A1" w:rsidRDefault="00672DF1" w:rsidP="003659E0">
      <w:pPr>
        <w:widowControl w:val="0"/>
        <w:spacing w:line="360" w:lineRule="auto"/>
        <w:ind w:right="326" w:firstLine="986"/>
        <w:rPr>
          <w:sz w:val="20"/>
          <w:szCs w:val="20"/>
        </w:rPr>
      </w:pPr>
      <w:r>
        <w:rPr>
          <w:rFonts w:ascii="仿宋" w:eastAsia="仿宋" w:hAnsi="仿宋" w:cs="仿宋"/>
          <w:b/>
          <w:bCs/>
          <w:sz w:val="32"/>
          <w:szCs w:val="32"/>
        </w:rPr>
        <w:t>（二）一般公共预算财政拨款支出表（政府经济科目）说明</w:t>
      </w:r>
      <w:bookmarkStart w:id="40" w:name="page45"/>
      <w:bookmarkEnd w:id="40"/>
    </w:p>
    <w:p w:rsidR="00E121A1" w:rsidRDefault="00672DF1" w:rsidP="003659E0">
      <w:pPr>
        <w:widowControl w:val="0"/>
        <w:spacing w:line="360" w:lineRule="auto"/>
        <w:ind w:right="366" w:firstLineChars="200" w:firstLine="640"/>
        <w:jc w:val="both"/>
        <w:rPr>
          <w:sz w:val="20"/>
          <w:szCs w:val="20"/>
        </w:rPr>
      </w:pPr>
      <w:r>
        <w:rPr>
          <w:rFonts w:ascii="仿宋" w:eastAsia="仿宋" w:hAnsi="仿宋" w:cs="仿宋"/>
          <w:sz w:val="32"/>
          <w:szCs w:val="32"/>
        </w:rPr>
        <w:t xml:space="preserve">中共鸡西市纪律检查委员会 2019 </w:t>
      </w:r>
      <w:proofErr w:type="gramStart"/>
      <w:r>
        <w:rPr>
          <w:rFonts w:ascii="仿宋" w:eastAsia="仿宋" w:hAnsi="仿宋" w:cs="仿宋"/>
          <w:sz w:val="32"/>
          <w:szCs w:val="32"/>
        </w:rPr>
        <w:t>年一般</w:t>
      </w:r>
      <w:proofErr w:type="gramEnd"/>
      <w:r>
        <w:rPr>
          <w:rFonts w:ascii="仿宋" w:eastAsia="仿宋" w:hAnsi="仿宋" w:cs="仿宋"/>
          <w:sz w:val="32"/>
          <w:szCs w:val="32"/>
        </w:rPr>
        <w:t xml:space="preserve">公共预算支出 </w:t>
      </w:r>
      <w:r w:rsidR="008A6BB1">
        <w:rPr>
          <w:rFonts w:ascii="仿宋" w:eastAsia="仿宋" w:hAnsi="仿宋" w:cs="仿宋" w:hint="eastAsia"/>
          <w:sz w:val="32"/>
          <w:szCs w:val="32"/>
        </w:rPr>
        <w:t>1974.79</w:t>
      </w:r>
      <w:r>
        <w:rPr>
          <w:rFonts w:ascii="仿宋" w:eastAsia="仿宋" w:hAnsi="仿宋" w:cs="仿宋"/>
          <w:sz w:val="32"/>
          <w:szCs w:val="32"/>
        </w:rPr>
        <w:t xml:space="preserve"> 万元，其中：</w:t>
      </w:r>
    </w:p>
    <w:p w:rsidR="00E121A1" w:rsidRDefault="00672DF1" w:rsidP="003659E0">
      <w:pPr>
        <w:spacing w:line="360" w:lineRule="auto"/>
        <w:ind w:right="366" w:firstLineChars="200" w:firstLine="640"/>
        <w:jc w:val="both"/>
        <w:rPr>
          <w:sz w:val="20"/>
          <w:szCs w:val="20"/>
        </w:rPr>
      </w:pPr>
      <w:r>
        <w:rPr>
          <w:rFonts w:ascii="仿宋" w:eastAsia="仿宋" w:hAnsi="仿宋" w:cs="仿宋"/>
          <w:sz w:val="32"/>
          <w:szCs w:val="32"/>
        </w:rPr>
        <w:t xml:space="preserve">1、工资福利支出 </w:t>
      </w:r>
      <w:r w:rsidR="008A6BB1">
        <w:rPr>
          <w:rFonts w:ascii="仿宋" w:eastAsia="仿宋" w:hAnsi="仿宋" w:cs="仿宋" w:hint="eastAsia"/>
          <w:sz w:val="32"/>
          <w:szCs w:val="32"/>
        </w:rPr>
        <w:t>943.64</w:t>
      </w:r>
      <w:r>
        <w:rPr>
          <w:rFonts w:ascii="仿宋" w:eastAsia="仿宋" w:hAnsi="仿宋" w:cs="仿宋"/>
          <w:sz w:val="32"/>
          <w:szCs w:val="32"/>
        </w:rPr>
        <w:t xml:space="preserve">万元，主要包括：工资津补贴 </w:t>
      </w:r>
      <w:r w:rsidR="008A6BB1">
        <w:rPr>
          <w:rFonts w:ascii="仿宋" w:eastAsia="仿宋" w:hAnsi="仿宋" w:cs="仿宋" w:hint="eastAsia"/>
          <w:sz w:val="32"/>
          <w:szCs w:val="32"/>
        </w:rPr>
        <w:t>694.82</w:t>
      </w:r>
      <w:r>
        <w:rPr>
          <w:rFonts w:ascii="仿宋" w:eastAsia="仿宋" w:hAnsi="仿宋" w:cs="仿宋"/>
          <w:sz w:val="32"/>
          <w:szCs w:val="32"/>
        </w:rPr>
        <w:t xml:space="preserve"> 万元、社会保障缴费 </w:t>
      </w:r>
      <w:r w:rsidR="008A6BB1">
        <w:rPr>
          <w:rFonts w:ascii="仿宋" w:eastAsia="仿宋" w:hAnsi="仿宋" w:cs="仿宋" w:hint="eastAsia"/>
          <w:sz w:val="32"/>
          <w:szCs w:val="32"/>
        </w:rPr>
        <w:t>166.9</w:t>
      </w:r>
      <w:r>
        <w:rPr>
          <w:rFonts w:ascii="仿宋" w:eastAsia="仿宋" w:hAnsi="仿宋" w:cs="仿宋"/>
          <w:sz w:val="32"/>
          <w:szCs w:val="32"/>
        </w:rPr>
        <w:t xml:space="preserve"> 万元、住房公积金 </w:t>
      </w:r>
      <w:r w:rsidR="008A6BB1">
        <w:rPr>
          <w:rFonts w:ascii="仿宋" w:eastAsia="仿宋" w:hAnsi="仿宋" w:cs="仿宋" w:hint="eastAsia"/>
          <w:sz w:val="32"/>
          <w:szCs w:val="32"/>
        </w:rPr>
        <w:t>74.14</w:t>
      </w:r>
      <w:r>
        <w:rPr>
          <w:rFonts w:ascii="仿宋" w:eastAsia="仿宋" w:hAnsi="仿宋" w:cs="仿宋"/>
          <w:sz w:val="32"/>
          <w:szCs w:val="32"/>
        </w:rPr>
        <w:t>万元；</w:t>
      </w:r>
    </w:p>
    <w:p w:rsidR="00E121A1" w:rsidRDefault="00672DF1" w:rsidP="003659E0">
      <w:pPr>
        <w:spacing w:line="360" w:lineRule="auto"/>
        <w:ind w:right="206" w:firstLineChars="200" w:firstLine="640"/>
        <w:rPr>
          <w:sz w:val="20"/>
          <w:szCs w:val="20"/>
        </w:rPr>
      </w:pPr>
      <w:r>
        <w:rPr>
          <w:rFonts w:ascii="仿宋" w:eastAsia="仿宋" w:hAnsi="仿宋" w:cs="仿宋"/>
          <w:sz w:val="32"/>
          <w:szCs w:val="32"/>
        </w:rPr>
        <w:t xml:space="preserve">2、机关商品服务支出 </w:t>
      </w:r>
      <w:r w:rsidR="008A6BB1">
        <w:rPr>
          <w:rFonts w:ascii="仿宋" w:eastAsia="仿宋" w:hAnsi="仿宋" w:cs="仿宋" w:hint="eastAsia"/>
          <w:sz w:val="32"/>
          <w:szCs w:val="32"/>
        </w:rPr>
        <w:t>126.75</w:t>
      </w:r>
      <w:r>
        <w:rPr>
          <w:rFonts w:ascii="仿宋" w:eastAsia="仿宋" w:hAnsi="仿宋" w:cs="仿宋"/>
          <w:sz w:val="32"/>
          <w:szCs w:val="32"/>
        </w:rPr>
        <w:t xml:space="preserve"> 万元，主要包括：办公经费 </w:t>
      </w:r>
      <w:r w:rsidR="008A6BB1">
        <w:rPr>
          <w:rFonts w:ascii="仿宋" w:eastAsia="仿宋" w:hAnsi="仿宋" w:cs="仿宋" w:hint="eastAsia"/>
          <w:sz w:val="32"/>
          <w:szCs w:val="32"/>
        </w:rPr>
        <w:t>17.48</w:t>
      </w:r>
      <w:r>
        <w:rPr>
          <w:rFonts w:ascii="仿宋" w:eastAsia="仿宋" w:hAnsi="仿宋" w:cs="仿宋"/>
          <w:sz w:val="32"/>
          <w:szCs w:val="32"/>
        </w:rPr>
        <w:t xml:space="preserve"> 万元、</w:t>
      </w:r>
      <w:r w:rsidR="008A6BB1">
        <w:rPr>
          <w:rFonts w:ascii="仿宋" w:eastAsia="仿宋" w:hAnsi="仿宋" w:cs="仿宋" w:hint="eastAsia"/>
          <w:sz w:val="32"/>
          <w:szCs w:val="32"/>
        </w:rPr>
        <w:t>差旅</w:t>
      </w:r>
      <w:r>
        <w:rPr>
          <w:rFonts w:ascii="仿宋" w:eastAsia="仿宋" w:hAnsi="仿宋" w:cs="仿宋"/>
          <w:sz w:val="32"/>
          <w:szCs w:val="32"/>
        </w:rPr>
        <w:t>费 1</w:t>
      </w:r>
      <w:r w:rsidR="008A6BB1">
        <w:rPr>
          <w:rFonts w:ascii="仿宋" w:eastAsia="仿宋" w:hAnsi="仿宋" w:cs="仿宋" w:hint="eastAsia"/>
          <w:sz w:val="32"/>
          <w:szCs w:val="32"/>
        </w:rPr>
        <w:t>2.01</w:t>
      </w:r>
      <w:r>
        <w:rPr>
          <w:rFonts w:ascii="仿宋" w:eastAsia="仿宋" w:hAnsi="仿宋" w:cs="仿宋"/>
          <w:sz w:val="32"/>
          <w:szCs w:val="32"/>
        </w:rPr>
        <w:t xml:space="preserve"> 万元、</w:t>
      </w:r>
      <w:r w:rsidR="008A6BB1">
        <w:rPr>
          <w:rFonts w:ascii="仿宋" w:eastAsia="仿宋" w:hAnsi="仿宋" w:cs="仿宋" w:hint="eastAsia"/>
          <w:sz w:val="32"/>
          <w:szCs w:val="32"/>
        </w:rPr>
        <w:t>公务用车运行维护</w:t>
      </w:r>
      <w:r>
        <w:rPr>
          <w:rFonts w:ascii="仿宋" w:eastAsia="仿宋" w:hAnsi="仿宋" w:cs="仿宋"/>
          <w:sz w:val="32"/>
          <w:szCs w:val="32"/>
        </w:rPr>
        <w:t xml:space="preserve">费 </w:t>
      </w:r>
      <w:r w:rsidR="008A6BB1">
        <w:rPr>
          <w:rFonts w:ascii="仿宋" w:eastAsia="仿宋" w:hAnsi="仿宋" w:cs="仿宋" w:hint="eastAsia"/>
          <w:sz w:val="32"/>
          <w:szCs w:val="32"/>
        </w:rPr>
        <w:t>6.8</w:t>
      </w:r>
      <w:r>
        <w:rPr>
          <w:rFonts w:ascii="仿宋" w:eastAsia="仿宋" w:hAnsi="仿宋" w:cs="仿宋"/>
          <w:sz w:val="32"/>
          <w:szCs w:val="32"/>
        </w:rPr>
        <w:t>0 万元、</w:t>
      </w:r>
      <w:r w:rsidR="00D25B02">
        <w:rPr>
          <w:rFonts w:ascii="仿宋" w:eastAsia="仿宋" w:hAnsi="仿宋" w:cs="仿宋" w:hint="eastAsia"/>
          <w:sz w:val="32"/>
          <w:szCs w:val="32"/>
        </w:rPr>
        <w:t>其它交通</w:t>
      </w:r>
      <w:r>
        <w:rPr>
          <w:rFonts w:ascii="仿宋" w:eastAsia="仿宋" w:hAnsi="仿宋" w:cs="仿宋"/>
          <w:sz w:val="32"/>
          <w:szCs w:val="32"/>
        </w:rPr>
        <w:t>费</w:t>
      </w:r>
      <w:r w:rsidR="00D25B02">
        <w:rPr>
          <w:rFonts w:ascii="仿宋" w:eastAsia="仿宋" w:hAnsi="仿宋" w:cs="仿宋" w:hint="eastAsia"/>
          <w:sz w:val="32"/>
          <w:szCs w:val="32"/>
        </w:rPr>
        <w:t>用77.96</w:t>
      </w:r>
      <w:r>
        <w:rPr>
          <w:rFonts w:ascii="仿宋" w:eastAsia="仿宋" w:hAnsi="仿宋" w:cs="仿宋"/>
          <w:sz w:val="32"/>
          <w:szCs w:val="32"/>
        </w:rPr>
        <w:t xml:space="preserve">万元、维修（护）费 </w:t>
      </w:r>
      <w:r w:rsidR="008A6BB1">
        <w:rPr>
          <w:rFonts w:ascii="仿宋" w:eastAsia="仿宋" w:hAnsi="仿宋" w:cs="仿宋" w:hint="eastAsia"/>
          <w:sz w:val="32"/>
          <w:szCs w:val="32"/>
        </w:rPr>
        <w:t>2.31</w:t>
      </w:r>
      <w:r>
        <w:rPr>
          <w:rFonts w:ascii="仿宋" w:eastAsia="仿宋" w:hAnsi="仿宋" w:cs="仿宋"/>
          <w:sz w:val="32"/>
          <w:szCs w:val="32"/>
        </w:rPr>
        <w:t xml:space="preserve"> 万元；</w:t>
      </w:r>
    </w:p>
    <w:p w:rsidR="00E121A1" w:rsidRDefault="00672DF1" w:rsidP="003659E0">
      <w:pPr>
        <w:spacing w:line="360" w:lineRule="auto"/>
        <w:ind w:right="366" w:firstLineChars="200" w:firstLine="640"/>
        <w:jc w:val="both"/>
        <w:rPr>
          <w:sz w:val="20"/>
          <w:szCs w:val="20"/>
        </w:rPr>
      </w:pPr>
      <w:r>
        <w:rPr>
          <w:rFonts w:ascii="仿宋" w:eastAsia="仿宋" w:hAnsi="仿宋" w:cs="仿宋"/>
          <w:sz w:val="32"/>
          <w:szCs w:val="32"/>
        </w:rPr>
        <w:t xml:space="preserve">3、对个人和家庭的补助支出 </w:t>
      </w:r>
      <w:r w:rsidR="00D25B02">
        <w:rPr>
          <w:rFonts w:ascii="仿宋" w:eastAsia="仿宋" w:hAnsi="仿宋" w:cs="仿宋" w:hint="eastAsia"/>
          <w:sz w:val="32"/>
          <w:szCs w:val="32"/>
        </w:rPr>
        <w:t>68.14</w:t>
      </w:r>
      <w:r>
        <w:rPr>
          <w:rFonts w:ascii="仿宋" w:eastAsia="仿宋" w:hAnsi="仿宋" w:cs="仿宋"/>
          <w:sz w:val="32"/>
          <w:szCs w:val="32"/>
        </w:rPr>
        <w:t xml:space="preserve"> 万元，主要包括：</w:t>
      </w:r>
      <w:r w:rsidR="00D25B02">
        <w:rPr>
          <w:rFonts w:ascii="仿宋" w:eastAsia="仿宋" w:hAnsi="仿宋" w:cs="仿宋" w:hint="eastAsia"/>
          <w:sz w:val="32"/>
          <w:szCs w:val="32"/>
        </w:rPr>
        <w:t>医疗费补助</w:t>
      </w:r>
      <w:r>
        <w:rPr>
          <w:rFonts w:ascii="仿宋" w:eastAsia="仿宋" w:hAnsi="仿宋" w:cs="仿宋"/>
          <w:sz w:val="32"/>
          <w:szCs w:val="32"/>
        </w:rPr>
        <w:t xml:space="preserve"> </w:t>
      </w:r>
      <w:r w:rsidR="00D25B02">
        <w:rPr>
          <w:rFonts w:ascii="仿宋" w:eastAsia="仿宋" w:hAnsi="仿宋" w:cs="仿宋" w:hint="eastAsia"/>
          <w:sz w:val="32"/>
          <w:szCs w:val="32"/>
        </w:rPr>
        <w:t>13.52</w:t>
      </w:r>
      <w:r>
        <w:rPr>
          <w:rFonts w:ascii="仿宋" w:eastAsia="仿宋" w:hAnsi="仿宋" w:cs="仿宋"/>
          <w:sz w:val="32"/>
          <w:szCs w:val="32"/>
        </w:rPr>
        <w:t xml:space="preserve"> 万元、离退休费 </w:t>
      </w:r>
      <w:r w:rsidR="00D25B02">
        <w:rPr>
          <w:rFonts w:ascii="仿宋" w:eastAsia="仿宋" w:hAnsi="仿宋" w:cs="仿宋" w:hint="eastAsia"/>
          <w:sz w:val="32"/>
          <w:szCs w:val="32"/>
        </w:rPr>
        <w:t>54.31</w:t>
      </w:r>
      <w:r>
        <w:rPr>
          <w:rFonts w:ascii="仿宋" w:eastAsia="仿宋" w:hAnsi="仿宋" w:cs="仿宋"/>
          <w:sz w:val="32"/>
          <w:szCs w:val="32"/>
        </w:rPr>
        <w:t>万元、其他对个人和家庭的补助 0.</w:t>
      </w:r>
      <w:r w:rsidR="00D25B02">
        <w:rPr>
          <w:rFonts w:ascii="仿宋" w:eastAsia="仿宋" w:hAnsi="仿宋" w:cs="仿宋" w:hint="eastAsia"/>
          <w:sz w:val="32"/>
          <w:szCs w:val="32"/>
        </w:rPr>
        <w:t>22</w:t>
      </w:r>
      <w:r>
        <w:rPr>
          <w:rFonts w:ascii="仿宋" w:eastAsia="仿宋" w:hAnsi="仿宋" w:cs="仿宋"/>
          <w:sz w:val="32"/>
          <w:szCs w:val="32"/>
        </w:rPr>
        <w:t xml:space="preserve"> 万元。</w:t>
      </w:r>
    </w:p>
    <w:p w:rsidR="00E121A1" w:rsidRDefault="00E121A1">
      <w:pPr>
        <w:spacing w:line="260" w:lineRule="exact"/>
        <w:rPr>
          <w:sz w:val="20"/>
          <w:szCs w:val="20"/>
        </w:rPr>
      </w:pPr>
    </w:p>
    <w:p w:rsidR="00E121A1" w:rsidRDefault="00672DF1">
      <w:pPr>
        <w:spacing w:line="366" w:lineRule="exact"/>
        <w:ind w:left="1000"/>
        <w:rPr>
          <w:sz w:val="20"/>
          <w:szCs w:val="20"/>
        </w:rPr>
      </w:pPr>
      <w:r>
        <w:rPr>
          <w:rFonts w:ascii="黑体" w:eastAsia="黑体" w:hAnsi="黑体" w:cs="黑体"/>
          <w:sz w:val="32"/>
          <w:szCs w:val="32"/>
        </w:rPr>
        <w:t>六、一般公共预算基本支出说明</w:t>
      </w:r>
    </w:p>
    <w:p w:rsidR="00E121A1" w:rsidRDefault="00E121A1">
      <w:pPr>
        <w:spacing w:line="263" w:lineRule="exact"/>
        <w:rPr>
          <w:sz w:val="20"/>
          <w:szCs w:val="20"/>
        </w:rPr>
      </w:pPr>
    </w:p>
    <w:p w:rsidR="00E121A1" w:rsidRDefault="00672DF1" w:rsidP="003659E0">
      <w:pPr>
        <w:spacing w:line="360" w:lineRule="auto"/>
        <w:ind w:firstLineChars="200" w:firstLine="640"/>
        <w:rPr>
          <w:sz w:val="20"/>
          <w:szCs w:val="20"/>
        </w:rPr>
      </w:pPr>
      <w:r>
        <w:rPr>
          <w:rFonts w:ascii="仿宋" w:eastAsia="仿宋" w:hAnsi="仿宋" w:cs="仿宋"/>
          <w:sz w:val="32"/>
          <w:szCs w:val="32"/>
        </w:rPr>
        <w:t>2019 年度中共鸡西市纪律检查委员会一般公共预算基本支出</w:t>
      </w:r>
      <w:r w:rsidR="00D25B02">
        <w:rPr>
          <w:rFonts w:ascii="仿宋" w:eastAsia="仿宋" w:hAnsi="仿宋" w:cs="仿宋" w:hint="eastAsia"/>
          <w:sz w:val="32"/>
          <w:szCs w:val="32"/>
        </w:rPr>
        <w:t>1974.79</w:t>
      </w:r>
      <w:r>
        <w:rPr>
          <w:rFonts w:ascii="仿宋" w:eastAsia="仿宋" w:hAnsi="仿宋" w:cs="仿宋"/>
          <w:sz w:val="32"/>
          <w:szCs w:val="32"/>
        </w:rPr>
        <w:t>万元，其中：</w:t>
      </w:r>
    </w:p>
    <w:p w:rsidR="00E121A1" w:rsidRDefault="00672DF1" w:rsidP="003659E0">
      <w:pPr>
        <w:spacing w:line="360" w:lineRule="auto"/>
        <w:ind w:right="366" w:firstLineChars="200" w:firstLine="620"/>
        <w:jc w:val="both"/>
        <w:rPr>
          <w:sz w:val="20"/>
          <w:szCs w:val="20"/>
        </w:rPr>
      </w:pPr>
      <w:r>
        <w:rPr>
          <w:rFonts w:ascii="仿宋" w:eastAsia="仿宋" w:hAnsi="仿宋" w:cs="仿宋"/>
          <w:sz w:val="31"/>
          <w:szCs w:val="31"/>
        </w:rPr>
        <w:lastRenderedPageBreak/>
        <w:t xml:space="preserve">1、工资福利支出 </w:t>
      </w:r>
      <w:r w:rsidR="00D25B02">
        <w:rPr>
          <w:rFonts w:ascii="仿宋" w:eastAsia="仿宋" w:hAnsi="仿宋" w:cs="仿宋" w:hint="eastAsia"/>
          <w:sz w:val="31"/>
          <w:szCs w:val="31"/>
        </w:rPr>
        <w:t>943.64</w:t>
      </w:r>
      <w:r>
        <w:rPr>
          <w:rFonts w:ascii="仿宋" w:eastAsia="仿宋" w:hAnsi="仿宋" w:cs="仿宋"/>
          <w:sz w:val="31"/>
          <w:szCs w:val="31"/>
        </w:rPr>
        <w:t xml:space="preserve"> 万元，主要包括：基本工资 </w:t>
      </w:r>
      <w:r w:rsidR="00D25B02">
        <w:rPr>
          <w:rFonts w:ascii="仿宋" w:eastAsia="仿宋" w:hAnsi="仿宋" w:cs="仿宋" w:hint="eastAsia"/>
          <w:sz w:val="31"/>
          <w:szCs w:val="31"/>
        </w:rPr>
        <w:t>322.06</w:t>
      </w:r>
      <w:r>
        <w:rPr>
          <w:rFonts w:ascii="仿宋" w:eastAsia="仿宋" w:hAnsi="仿宋" w:cs="仿宋"/>
          <w:sz w:val="31"/>
          <w:szCs w:val="31"/>
        </w:rPr>
        <w:t xml:space="preserve"> 万元、津贴补贴 </w:t>
      </w:r>
      <w:r w:rsidR="00D25B02">
        <w:rPr>
          <w:rFonts w:ascii="仿宋" w:eastAsia="仿宋" w:hAnsi="仿宋" w:cs="仿宋" w:hint="eastAsia"/>
          <w:sz w:val="31"/>
          <w:szCs w:val="31"/>
        </w:rPr>
        <w:t>311.27</w:t>
      </w:r>
      <w:r>
        <w:rPr>
          <w:rFonts w:ascii="仿宋" w:eastAsia="仿宋" w:hAnsi="仿宋" w:cs="仿宋"/>
          <w:sz w:val="31"/>
          <w:szCs w:val="31"/>
        </w:rPr>
        <w:t xml:space="preserve"> 万元、年终一次性奖金 </w:t>
      </w:r>
      <w:r w:rsidR="00D25B02">
        <w:rPr>
          <w:rFonts w:ascii="仿宋" w:eastAsia="仿宋" w:hAnsi="仿宋" w:cs="仿宋" w:hint="eastAsia"/>
          <w:sz w:val="31"/>
          <w:szCs w:val="31"/>
        </w:rPr>
        <w:t>51.49</w:t>
      </w:r>
      <w:r>
        <w:rPr>
          <w:rFonts w:ascii="仿宋" w:eastAsia="仿宋" w:hAnsi="仿宋" w:cs="仿宋"/>
          <w:sz w:val="31"/>
          <w:szCs w:val="31"/>
        </w:rPr>
        <w:t xml:space="preserve"> 万元、机关事业单位基本养老保险缴费 </w:t>
      </w:r>
      <w:r w:rsidR="00D25B02">
        <w:rPr>
          <w:rFonts w:ascii="仿宋" w:eastAsia="仿宋" w:hAnsi="仿宋" w:cs="仿宋" w:hint="eastAsia"/>
          <w:sz w:val="31"/>
          <w:szCs w:val="31"/>
        </w:rPr>
        <w:t>123.57</w:t>
      </w:r>
      <w:r>
        <w:rPr>
          <w:rFonts w:ascii="仿宋" w:eastAsia="仿宋" w:hAnsi="仿宋" w:cs="仿宋"/>
          <w:sz w:val="31"/>
          <w:szCs w:val="31"/>
        </w:rPr>
        <w:t xml:space="preserve"> 万元、职工基本医疗</w:t>
      </w:r>
      <w:proofErr w:type="gramStart"/>
      <w:r>
        <w:rPr>
          <w:rFonts w:ascii="仿宋" w:eastAsia="仿宋" w:hAnsi="仿宋" w:cs="仿宋"/>
          <w:sz w:val="31"/>
          <w:szCs w:val="31"/>
        </w:rPr>
        <w:t>保险缎费</w:t>
      </w:r>
      <w:proofErr w:type="gramEnd"/>
      <w:r>
        <w:rPr>
          <w:rFonts w:ascii="仿宋" w:eastAsia="仿宋" w:hAnsi="仿宋" w:cs="仿宋"/>
          <w:sz w:val="31"/>
          <w:szCs w:val="31"/>
        </w:rPr>
        <w:t xml:space="preserve"> </w:t>
      </w:r>
      <w:r w:rsidR="00D25B02">
        <w:rPr>
          <w:rFonts w:ascii="仿宋" w:eastAsia="仿宋" w:hAnsi="仿宋" w:cs="仿宋" w:hint="eastAsia"/>
          <w:sz w:val="31"/>
          <w:szCs w:val="31"/>
        </w:rPr>
        <w:t>43.25</w:t>
      </w:r>
      <w:r>
        <w:rPr>
          <w:rFonts w:ascii="仿宋" w:eastAsia="仿宋" w:hAnsi="仿宋" w:cs="仿宋"/>
          <w:sz w:val="31"/>
          <w:szCs w:val="31"/>
        </w:rPr>
        <w:t xml:space="preserve"> 万元、</w:t>
      </w:r>
      <w:r w:rsidR="00D25B02">
        <w:rPr>
          <w:rFonts w:ascii="仿宋" w:eastAsia="仿宋" w:hAnsi="仿宋" w:cs="仿宋" w:hint="eastAsia"/>
          <w:sz w:val="31"/>
          <w:szCs w:val="31"/>
        </w:rPr>
        <w:t>其他社会保障维费0.08万元、</w:t>
      </w:r>
      <w:r>
        <w:rPr>
          <w:rFonts w:ascii="仿宋" w:eastAsia="仿宋" w:hAnsi="仿宋" w:cs="仿宋"/>
          <w:sz w:val="31"/>
          <w:szCs w:val="31"/>
        </w:rPr>
        <w:t xml:space="preserve">住房公积金 </w:t>
      </w:r>
      <w:r w:rsidR="00D25B02">
        <w:rPr>
          <w:rFonts w:ascii="仿宋" w:eastAsia="仿宋" w:hAnsi="仿宋" w:cs="仿宋" w:hint="eastAsia"/>
          <w:sz w:val="31"/>
          <w:szCs w:val="31"/>
        </w:rPr>
        <w:t>74.14</w:t>
      </w:r>
      <w:r>
        <w:rPr>
          <w:rFonts w:ascii="仿宋" w:eastAsia="仿宋" w:hAnsi="仿宋" w:cs="仿宋"/>
          <w:sz w:val="31"/>
          <w:szCs w:val="31"/>
        </w:rPr>
        <w:t>万元</w:t>
      </w:r>
      <w:r w:rsidR="00D25B02">
        <w:rPr>
          <w:rFonts w:ascii="仿宋" w:eastAsia="仿宋" w:hAnsi="仿宋" w:cs="仿宋" w:hint="eastAsia"/>
          <w:sz w:val="31"/>
          <w:szCs w:val="31"/>
        </w:rPr>
        <w:t>、其他工资福利支出17.77万元</w:t>
      </w:r>
      <w:r>
        <w:rPr>
          <w:rFonts w:ascii="仿宋" w:eastAsia="仿宋" w:hAnsi="仿宋" w:cs="仿宋"/>
          <w:sz w:val="31"/>
          <w:szCs w:val="31"/>
        </w:rPr>
        <w:t>。</w:t>
      </w:r>
    </w:p>
    <w:p w:rsidR="00E121A1" w:rsidRDefault="00672DF1" w:rsidP="003659E0">
      <w:pPr>
        <w:spacing w:line="360" w:lineRule="auto"/>
        <w:ind w:right="206" w:firstLineChars="200" w:firstLine="620"/>
        <w:jc w:val="both"/>
        <w:rPr>
          <w:sz w:val="20"/>
          <w:szCs w:val="20"/>
        </w:rPr>
      </w:pPr>
      <w:r>
        <w:rPr>
          <w:rFonts w:ascii="仿宋" w:eastAsia="仿宋" w:hAnsi="仿宋" w:cs="仿宋"/>
          <w:sz w:val="31"/>
          <w:szCs w:val="31"/>
        </w:rPr>
        <w:t xml:space="preserve">2、按定额管理的商品服务支出 </w:t>
      </w:r>
      <w:r w:rsidR="00D25B02">
        <w:rPr>
          <w:rFonts w:ascii="仿宋" w:eastAsia="仿宋" w:hAnsi="仿宋" w:cs="仿宋" w:hint="eastAsia"/>
          <w:sz w:val="31"/>
          <w:szCs w:val="31"/>
        </w:rPr>
        <w:t>126.75</w:t>
      </w:r>
      <w:r>
        <w:rPr>
          <w:rFonts w:ascii="仿宋" w:eastAsia="仿宋" w:hAnsi="仿宋" w:cs="仿宋"/>
          <w:sz w:val="31"/>
          <w:szCs w:val="31"/>
        </w:rPr>
        <w:t xml:space="preserve">万元，主要包括：办公费 </w:t>
      </w:r>
      <w:r w:rsidR="00D25B02">
        <w:rPr>
          <w:rFonts w:ascii="仿宋" w:eastAsia="仿宋" w:hAnsi="仿宋" w:cs="仿宋" w:hint="eastAsia"/>
          <w:sz w:val="31"/>
          <w:szCs w:val="31"/>
        </w:rPr>
        <w:t>17.48</w:t>
      </w:r>
      <w:r>
        <w:rPr>
          <w:rFonts w:ascii="仿宋" w:eastAsia="仿宋" w:hAnsi="仿宋" w:cs="仿宋"/>
          <w:sz w:val="31"/>
          <w:szCs w:val="31"/>
        </w:rPr>
        <w:t xml:space="preserve"> 万元、邮电费 </w:t>
      </w:r>
      <w:r w:rsidR="00D25B02">
        <w:rPr>
          <w:rFonts w:ascii="仿宋" w:eastAsia="仿宋" w:hAnsi="仿宋" w:cs="仿宋" w:hint="eastAsia"/>
          <w:sz w:val="31"/>
          <w:szCs w:val="31"/>
        </w:rPr>
        <w:t>2.31</w:t>
      </w:r>
      <w:r>
        <w:rPr>
          <w:rFonts w:ascii="仿宋" w:eastAsia="仿宋" w:hAnsi="仿宋" w:cs="仿宋"/>
          <w:sz w:val="31"/>
          <w:szCs w:val="31"/>
        </w:rPr>
        <w:t xml:space="preserve"> 万元、差旅费 </w:t>
      </w:r>
      <w:r w:rsidR="00D25B02">
        <w:rPr>
          <w:rFonts w:ascii="仿宋" w:eastAsia="仿宋" w:hAnsi="仿宋" w:cs="仿宋" w:hint="eastAsia"/>
          <w:sz w:val="31"/>
          <w:szCs w:val="31"/>
        </w:rPr>
        <w:t>12.01</w:t>
      </w:r>
      <w:r>
        <w:rPr>
          <w:rFonts w:ascii="仿宋" w:eastAsia="仿宋" w:hAnsi="仿宋" w:cs="仿宋"/>
          <w:sz w:val="31"/>
          <w:szCs w:val="31"/>
        </w:rPr>
        <w:t xml:space="preserve"> 万元、维修〈护〉费 </w:t>
      </w:r>
      <w:r w:rsidR="00D25B02">
        <w:rPr>
          <w:rFonts w:ascii="仿宋" w:eastAsia="仿宋" w:hAnsi="仿宋" w:cs="仿宋" w:hint="eastAsia"/>
          <w:sz w:val="31"/>
          <w:szCs w:val="31"/>
        </w:rPr>
        <w:t>2.31</w:t>
      </w:r>
      <w:r>
        <w:rPr>
          <w:rFonts w:ascii="仿宋" w:eastAsia="仿宋" w:hAnsi="仿宋" w:cs="仿宋"/>
          <w:sz w:val="31"/>
          <w:szCs w:val="31"/>
        </w:rPr>
        <w:t>万元、公务接待费 0.</w:t>
      </w:r>
      <w:r w:rsidR="00D25B02">
        <w:rPr>
          <w:rFonts w:ascii="仿宋" w:eastAsia="仿宋" w:hAnsi="仿宋" w:cs="仿宋" w:hint="eastAsia"/>
          <w:sz w:val="31"/>
          <w:szCs w:val="31"/>
        </w:rPr>
        <w:t>67</w:t>
      </w:r>
      <w:r>
        <w:rPr>
          <w:rFonts w:ascii="仿宋" w:eastAsia="仿宋" w:hAnsi="仿宋" w:cs="仿宋"/>
          <w:sz w:val="31"/>
          <w:szCs w:val="31"/>
        </w:rPr>
        <w:t xml:space="preserve"> 万元、工会经费</w:t>
      </w:r>
      <w:bookmarkStart w:id="41" w:name="page46"/>
      <w:bookmarkEnd w:id="41"/>
      <w:r w:rsidR="00D25B02">
        <w:rPr>
          <w:rFonts w:ascii="仿宋" w:eastAsia="仿宋" w:hAnsi="仿宋" w:cs="仿宋" w:hint="eastAsia"/>
          <w:sz w:val="32"/>
          <w:szCs w:val="32"/>
        </w:rPr>
        <w:t>6.44</w:t>
      </w:r>
      <w:r>
        <w:rPr>
          <w:rFonts w:ascii="仿宋" w:eastAsia="仿宋" w:hAnsi="仿宋" w:cs="仿宋"/>
          <w:sz w:val="32"/>
          <w:szCs w:val="32"/>
        </w:rPr>
        <w:t xml:space="preserve"> 万元、福利费 0.</w:t>
      </w:r>
      <w:r w:rsidR="00D25B02">
        <w:rPr>
          <w:rFonts w:ascii="仿宋" w:eastAsia="仿宋" w:hAnsi="仿宋" w:cs="仿宋" w:hint="eastAsia"/>
          <w:sz w:val="32"/>
          <w:szCs w:val="32"/>
        </w:rPr>
        <w:t>61</w:t>
      </w:r>
      <w:r>
        <w:rPr>
          <w:rFonts w:ascii="仿宋" w:eastAsia="仿宋" w:hAnsi="仿宋" w:cs="仿宋"/>
          <w:sz w:val="32"/>
          <w:szCs w:val="32"/>
        </w:rPr>
        <w:t>万元、</w:t>
      </w:r>
      <w:r w:rsidR="00D25B02">
        <w:rPr>
          <w:rFonts w:ascii="仿宋" w:eastAsia="仿宋" w:hAnsi="仿宋" w:cs="仿宋" w:hint="eastAsia"/>
          <w:sz w:val="32"/>
          <w:szCs w:val="32"/>
        </w:rPr>
        <w:t>公务用车运行维护费6.80万元、</w:t>
      </w:r>
      <w:r>
        <w:rPr>
          <w:rFonts w:ascii="仿宋" w:eastAsia="仿宋" w:hAnsi="仿宋" w:cs="仿宋"/>
          <w:sz w:val="32"/>
          <w:szCs w:val="32"/>
        </w:rPr>
        <w:t xml:space="preserve">其他交通费用 </w:t>
      </w:r>
      <w:r w:rsidR="00D25B02">
        <w:rPr>
          <w:rFonts w:ascii="仿宋" w:eastAsia="仿宋" w:hAnsi="仿宋" w:cs="仿宋" w:hint="eastAsia"/>
          <w:sz w:val="32"/>
          <w:szCs w:val="32"/>
        </w:rPr>
        <w:t>77.96</w:t>
      </w:r>
      <w:r>
        <w:rPr>
          <w:rFonts w:ascii="仿宋" w:eastAsia="仿宋" w:hAnsi="仿宋" w:cs="仿宋"/>
          <w:sz w:val="32"/>
          <w:szCs w:val="32"/>
        </w:rPr>
        <w:t xml:space="preserve"> 万元。</w:t>
      </w:r>
    </w:p>
    <w:p w:rsidR="00E121A1" w:rsidRDefault="00672DF1" w:rsidP="003659E0">
      <w:pPr>
        <w:spacing w:line="360" w:lineRule="auto"/>
        <w:ind w:right="366" w:firstLineChars="200" w:firstLine="640"/>
        <w:jc w:val="both"/>
        <w:rPr>
          <w:sz w:val="20"/>
          <w:szCs w:val="20"/>
        </w:rPr>
      </w:pPr>
      <w:r>
        <w:rPr>
          <w:rFonts w:ascii="仿宋" w:eastAsia="仿宋" w:hAnsi="仿宋" w:cs="仿宋"/>
          <w:sz w:val="32"/>
          <w:szCs w:val="32"/>
        </w:rPr>
        <w:t xml:space="preserve">3、对个人和家庭补助支出 </w:t>
      </w:r>
      <w:r w:rsidR="00D25B02">
        <w:rPr>
          <w:rFonts w:ascii="仿宋" w:eastAsia="仿宋" w:hAnsi="仿宋" w:cs="仿宋" w:hint="eastAsia"/>
          <w:sz w:val="32"/>
          <w:szCs w:val="32"/>
        </w:rPr>
        <w:t>68.14</w:t>
      </w:r>
      <w:r>
        <w:rPr>
          <w:rFonts w:ascii="仿宋" w:eastAsia="仿宋" w:hAnsi="仿宋" w:cs="仿宋"/>
          <w:sz w:val="32"/>
          <w:szCs w:val="32"/>
        </w:rPr>
        <w:t xml:space="preserve"> 万元，主要包括：离休费支出 </w:t>
      </w:r>
      <w:r w:rsidR="00D25B02">
        <w:rPr>
          <w:rFonts w:ascii="仿宋" w:eastAsia="仿宋" w:hAnsi="仿宋" w:cs="仿宋" w:hint="eastAsia"/>
          <w:sz w:val="32"/>
          <w:szCs w:val="32"/>
        </w:rPr>
        <w:t>12.14</w:t>
      </w:r>
      <w:r>
        <w:rPr>
          <w:rFonts w:ascii="仿宋" w:eastAsia="仿宋" w:hAnsi="仿宋" w:cs="仿宋"/>
          <w:sz w:val="32"/>
          <w:szCs w:val="32"/>
        </w:rPr>
        <w:t xml:space="preserve"> 万元、退休费支出 </w:t>
      </w:r>
      <w:r w:rsidR="00D25B02">
        <w:rPr>
          <w:rFonts w:ascii="仿宋" w:eastAsia="仿宋" w:hAnsi="仿宋" w:cs="仿宋" w:hint="eastAsia"/>
          <w:sz w:val="32"/>
          <w:szCs w:val="32"/>
        </w:rPr>
        <w:t>42.17</w:t>
      </w:r>
      <w:r>
        <w:rPr>
          <w:rFonts w:ascii="仿宋" w:eastAsia="仿宋" w:hAnsi="仿宋" w:cs="仿宋"/>
          <w:sz w:val="32"/>
          <w:szCs w:val="32"/>
        </w:rPr>
        <w:t xml:space="preserve"> 万元、医疗费补助 </w:t>
      </w:r>
      <w:r w:rsidR="00D25B02">
        <w:rPr>
          <w:rFonts w:ascii="仿宋" w:eastAsia="仿宋" w:hAnsi="仿宋" w:cs="仿宋" w:hint="eastAsia"/>
          <w:sz w:val="32"/>
          <w:szCs w:val="32"/>
        </w:rPr>
        <w:t>13.52</w:t>
      </w:r>
      <w:r>
        <w:rPr>
          <w:rFonts w:ascii="仿宋" w:eastAsia="仿宋" w:hAnsi="仿宋" w:cs="仿宋"/>
          <w:sz w:val="32"/>
          <w:szCs w:val="32"/>
        </w:rPr>
        <w:t xml:space="preserve"> 万元、奖励金 0.0</w:t>
      </w:r>
      <w:r w:rsidR="00D25B02">
        <w:rPr>
          <w:rFonts w:ascii="仿宋" w:eastAsia="仿宋" w:hAnsi="仿宋" w:cs="仿宋" w:hint="eastAsia"/>
          <w:sz w:val="32"/>
          <w:szCs w:val="32"/>
        </w:rPr>
        <w:t>9</w:t>
      </w:r>
      <w:r>
        <w:rPr>
          <w:rFonts w:ascii="仿宋" w:eastAsia="仿宋" w:hAnsi="仿宋" w:cs="仿宋"/>
          <w:sz w:val="32"/>
          <w:szCs w:val="32"/>
        </w:rPr>
        <w:t xml:space="preserve"> 万元、其他对个人和家庭的补助 0.</w:t>
      </w:r>
      <w:r w:rsidR="00D25B02">
        <w:rPr>
          <w:rFonts w:ascii="仿宋" w:eastAsia="仿宋" w:hAnsi="仿宋" w:cs="仿宋" w:hint="eastAsia"/>
          <w:sz w:val="32"/>
          <w:szCs w:val="32"/>
        </w:rPr>
        <w:t>22</w:t>
      </w:r>
      <w:r>
        <w:rPr>
          <w:rFonts w:ascii="仿宋" w:eastAsia="仿宋" w:hAnsi="仿宋" w:cs="仿宋"/>
          <w:sz w:val="32"/>
          <w:szCs w:val="32"/>
        </w:rPr>
        <w:t xml:space="preserve"> 万元。</w:t>
      </w:r>
    </w:p>
    <w:p w:rsidR="00E121A1" w:rsidRDefault="00E121A1">
      <w:pPr>
        <w:spacing w:line="257" w:lineRule="exact"/>
        <w:rPr>
          <w:sz w:val="20"/>
          <w:szCs w:val="20"/>
        </w:rPr>
      </w:pPr>
    </w:p>
    <w:p w:rsidR="00E121A1" w:rsidRDefault="00672DF1" w:rsidP="003659E0">
      <w:pPr>
        <w:spacing w:line="366" w:lineRule="exact"/>
        <w:ind w:firstLineChars="200" w:firstLine="640"/>
        <w:rPr>
          <w:sz w:val="20"/>
          <w:szCs w:val="20"/>
        </w:rPr>
      </w:pPr>
      <w:r>
        <w:rPr>
          <w:rFonts w:ascii="黑体" w:eastAsia="黑体" w:hAnsi="黑体" w:cs="黑体"/>
          <w:sz w:val="32"/>
          <w:szCs w:val="32"/>
        </w:rPr>
        <w:t>七、 “三公”经费支出情况说明</w:t>
      </w:r>
    </w:p>
    <w:p w:rsidR="00E121A1" w:rsidRDefault="00E121A1">
      <w:pPr>
        <w:spacing w:line="302" w:lineRule="exact"/>
        <w:rPr>
          <w:sz w:val="20"/>
          <w:szCs w:val="20"/>
        </w:rPr>
      </w:pPr>
    </w:p>
    <w:p w:rsidR="00E121A1" w:rsidRDefault="00672DF1" w:rsidP="003659E0">
      <w:pPr>
        <w:spacing w:line="360" w:lineRule="auto"/>
        <w:ind w:right="346" w:firstLineChars="200" w:firstLine="640"/>
        <w:jc w:val="both"/>
        <w:rPr>
          <w:sz w:val="20"/>
          <w:szCs w:val="20"/>
        </w:rPr>
      </w:pPr>
      <w:r w:rsidRPr="003659E0">
        <w:rPr>
          <w:rFonts w:ascii="仿宋" w:eastAsia="仿宋" w:hAnsi="仿宋" w:cs="仿宋"/>
          <w:sz w:val="32"/>
          <w:szCs w:val="32"/>
        </w:rPr>
        <w:t xml:space="preserve">中共鸡西市纪律检查委员会 2019 年度一般公共预算财政拨款“三公”经费支出预算安排 </w:t>
      </w:r>
      <w:r w:rsidR="00D25B02" w:rsidRPr="003659E0">
        <w:rPr>
          <w:rFonts w:ascii="仿宋" w:eastAsia="仿宋" w:hAnsi="仿宋" w:cs="仿宋" w:hint="eastAsia"/>
          <w:sz w:val="32"/>
          <w:szCs w:val="32"/>
        </w:rPr>
        <w:t>64.87</w:t>
      </w:r>
      <w:r w:rsidRPr="003659E0">
        <w:rPr>
          <w:rFonts w:ascii="仿宋" w:eastAsia="仿宋" w:hAnsi="仿宋" w:cs="仿宋"/>
          <w:sz w:val="32"/>
          <w:szCs w:val="32"/>
        </w:rPr>
        <w:t xml:space="preserve"> 万元，比上年</w:t>
      </w:r>
      <w:r w:rsidR="00D25B02" w:rsidRPr="003659E0">
        <w:rPr>
          <w:rFonts w:ascii="仿宋" w:eastAsia="仿宋" w:hAnsi="仿宋" w:cs="仿宋" w:hint="eastAsia"/>
          <w:sz w:val="32"/>
          <w:szCs w:val="32"/>
        </w:rPr>
        <w:t>增加</w:t>
      </w:r>
      <w:r w:rsidRPr="003659E0">
        <w:rPr>
          <w:rFonts w:ascii="仿宋" w:eastAsia="仿宋" w:hAnsi="仿宋" w:cs="仿宋"/>
          <w:sz w:val="32"/>
          <w:szCs w:val="32"/>
        </w:rPr>
        <w:t xml:space="preserve"> 2</w:t>
      </w:r>
      <w:r w:rsidR="00D25B02" w:rsidRPr="003659E0">
        <w:rPr>
          <w:rFonts w:ascii="仿宋" w:eastAsia="仿宋" w:hAnsi="仿宋" w:cs="仿宋" w:hint="eastAsia"/>
          <w:sz w:val="32"/>
          <w:szCs w:val="32"/>
        </w:rPr>
        <w:t>7.4</w:t>
      </w:r>
      <w:r w:rsidRPr="003659E0">
        <w:rPr>
          <w:rFonts w:ascii="仿宋" w:eastAsia="仿宋" w:hAnsi="仿宋" w:cs="仿宋"/>
          <w:sz w:val="32"/>
          <w:szCs w:val="32"/>
        </w:rPr>
        <w:t xml:space="preserve"> 万元。其中：因公出国（境）费 0 万元，比上年减少（增加）0 万元，主要原因是无出国出境安排；公务用车购置费 0 万元，比上年减少（增加）0 万元，主要原因是无购车计划；公务用车运行费 </w:t>
      </w:r>
      <w:r w:rsidR="00D25B02" w:rsidRPr="003659E0">
        <w:rPr>
          <w:rFonts w:ascii="仿宋" w:eastAsia="仿宋" w:hAnsi="仿宋" w:cs="仿宋" w:hint="eastAsia"/>
          <w:sz w:val="32"/>
          <w:szCs w:val="32"/>
        </w:rPr>
        <w:t>64.2</w:t>
      </w:r>
      <w:r w:rsidRPr="003659E0">
        <w:rPr>
          <w:rFonts w:ascii="仿宋" w:eastAsia="仿宋" w:hAnsi="仿宋" w:cs="仿宋"/>
          <w:sz w:val="32"/>
          <w:szCs w:val="32"/>
        </w:rPr>
        <w:t xml:space="preserve"> 万元，比上年</w:t>
      </w:r>
      <w:r w:rsidR="00D25B02" w:rsidRPr="003659E0">
        <w:rPr>
          <w:rFonts w:ascii="仿宋" w:eastAsia="仿宋" w:hAnsi="仿宋" w:cs="仿宋"/>
          <w:sz w:val="32"/>
          <w:szCs w:val="32"/>
        </w:rPr>
        <w:t>增加</w:t>
      </w:r>
      <w:r w:rsidR="00D25B02" w:rsidRPr="003659E0">
        <w:rPr>
          <w:rFonts w:ascii="仿宋" w:eastAsia="仿宋" w:hAnsi="仿宋" w:cs="仿宋" w:hint="eastAsia"/>
          <w:sz w:val="32"/>
          <w:szCs w:val="32"/>
        </w:rPr>
        <w:t>27.4</w:t>
      </w:r>
      <w:r w:rsidRPr="003659E0">
        <w:rPr>
          <w:rFonts w:ascii="仿宋" w:eastAsia="仿宋" w:hAnsi="仿宋" w:cs="仿宋"/>
          <w:sz w:val="32"/>
          <w:szCs w:val="32"/>
        </w:rPr>
        <w:t xml:space="preserve"> 万元，主要原因是</w:t>
      </w:r>
      <w:r w:rsidR="00D25B02" w:rsidRPr="003659E0">
        <w:rPr>
          <w:rFonts w:ascii="仿宋" w:eastAsia="仿宋" w:hAnsi="仿宋" w:cs="仿宋" w:hint="eastAsia"/>
          <w:sz w:val="32"/>
          <w:szCs w:val="32"/>
        </w:rPr>
        <w:t>新增6台执法车辆</w:t>
      </w:r>
      <w:r w:rsidRPr="003659E0">
        <w:rPr>
          <w:rFonts w:ascii="仿宋" w:eastAsia="仿宋" w:hAnsi="仿宋" w:cs="仿宋"/>
          <w:sz w:val="32"/>
          <w:szCs w:val="32"/>
        </w:rPr>
        <w:t xml:space="preserve">；公务接待费 </w:t>
      </w:r>
      <w:r w:rsidR="00D25B02" w:rsidRPr="003659E0">
        <w:rPr>
          <w:rFonts w:ascii="仿宋" w:eastAsia="仿宋" w:hAnsi="仿宋" w:cs="仿宋" w:hint="eastAsia"/>
          <w:sz w:val="32"/>
          <w:szCs w:val="32"/>
        </w:rPr>
        <w:t>0.67</w:t>
      </w:r>
      <w:r w:rsidRPr="003659E0">
        <w:rPr>
          <w:rFonts w:ascii="仿宋" w:eastAsia="仿宋" w:hAnsi="仿宋" w:cs="仿宋"/>
          <w:sz w:val="32"/>
          <w:szCs w:val="32"/>
        </w:rPr>
        <w:t xml:space="preserve"> 万元，比上</w:t>
      </w:r>
      <w:r w:rsidRPr="003659E0">
        <w:rPr>
          <w:rFonts w:ascii="仿宋" w:eastAsia="仿宋" w:hAnsi="仿宋" w:cs="仿宋"/>
          <w:sz w:val="32"/>
          <w:szCs w:val="32"/>
        </w:rPr>
        <w:lastRenderedPageBreak/>
        <w:t>年</w:t>
      </w:r>
      <w:r w:rsidR="00D25B02" w:rsidRPr="003659E0">
        <w:rPr>
          <w:rFonts w:ascii="仿宋" w:eastAsia="仿宋" w:hAnsi="仿宋" w:cs="仿宋"/>
          <w:sz w:val="32"/>
          <w:szCs w:val="32"/>
        </w:rPr>
        <w:t>减少（增加）0 万元</w:t>
      </w:r>
      <w:r w:rsidRPr="003659E0">
        <w:rPr>
          <w:rFonts w:ascii="仿宋" w:eastAsia="仿宋" w:hAnsi="仿宋" w:cs="仿宋"/>
          <w:sz w:val="32"/>
          <w:szCs w:val="32"/>
        </w:rPr>
        <w:t>，主要原因是根据要求压缩“三公”经费支出。</w:t>
      </w:r>
    </w:p>
    <w:p w:rsidR="00E121A1" w:rsidRDefault="00E121A1">
      <w:pPr>
        <w:spacing w:line="261" w:lineRule="exact"/>
        <w:rPr>
          <w:sz w:val="20"/>
          <w:szCs w:val="20"/>
        </w:rPr>
      </w:pPr>
    </w:p>
    <w:p w:rsidR="00E121A1" w:rsidRDefault="00672DF1" w:rsidP="003659E0">
      <w:pPr>
        <w:spacing w:line="366" w:lineRule="exact"/>
        <w:ind w:firstLineChars="200" w:firstLine="640"/>
        <w:rPr>
          <w:sz w:val="20"/>
          <w:szCs w:val="20"/>
        </w:rPr>
      </w:pPr>
      <w:r>
        <w:rPr>
          <w:rFonts w:ascii="黑体" w:eastAsia="黑体" w:hAnsi="黑体" w:cs="黑体"/>
          <w:sz w:val="32"/>
          <w:szCs w:val="32"/>
        </w:rPr>
        <w:t>八、政府性基金预算支出说明</w:t>
      </w:r>
    </w:p>
    <w:p w:rsidR="00E121A1" w:rsidRDefault="00E121A1" w:rsidP="003659E0">
      <w:pPr>
        <w:spacing w:line="263" w:lineRule="exact"/>
        <w:rPr>
          <w:sz w:val="20"/>
          <w:szCs w:val="20"/>
        </w:rPr>
      </w:pPr>
    </w:p>
    <w:p w:rsidR="00E121A1" w:rsidRDefault="00672DF1" w:rsidP="003659E0">
      <w:pPr>
        <w:spacing w:line="366" w:lineRule="exact"/>
        <w:ind w:firstLineChars="200" w:firstLine="643"/>
        <w:rPr>
          <w:sz w:val="20"/>
          <w:szCs w:val="20"/>
        </w:rPr>
      </w:pPr>
      <w:r>
        <w:rPr>
          <w:rFonts w:ascii="仿宋" w:eastAsia="仿宋" w:hAnsi="仿宋" w:cs="仿宋"/>
          <w:b/>
          <w:bCs/>
          <w:sz w:val="32"/>
          <w:szCs w:val="32"/>
        </w:rPr>
        <w:t>（一）政府性基金预算支出表（功能科目）说明</w:t>
      </w:r>
    </w:p>
    <w:p w:rsidR="00E121A1" w:rsidRDefault="00E121A1" w:rsidP="003659E0">
      <w:pPr>
        <w:spacing w:line="259" w:lineRule="exact"/>
        <w:rPr>
          <w:sz w:val="20"/>
          <w:szCs w:val="20"/>
        </w:rPr>
      </w:pPr>
    </w:p>
    <w:p w:rsidR="00E121A1" w:rsidRDefault="00672DF1" w:rsidP="003659E0">
      <w:pPr>
        <w:spacing w:line="366" w:lineRule="exact"/>
        <w:ind w:firstLineChars="200" w:firstLine="640"/>
        <w:rPr>
          <w:sz w:val="20"/>
          <w:szCs w:val="20"/>
        </w:rPr>
      </w:pPr>
      <w:r>
        <w:rPr>
          <w:rFonts w:ascii="仿宋" w:eastAsia="仿宋" w:hAnsi="仿宋" w:cs="仿宋"/>
          <w:sz w:val="32"/>
          <w:szCs w:val="32"/>
        </w:rPr>
        <w:t>本部门没有使用政府性基金预算拨款安排的支出。</w:t>
      </w:r>
    </w:p>
    <w:p w:rsidR="00E121A1" w:rsidRDefault="00E121A1" w:rsidP="003659E0">
      <w:pPr>
        <w:spacing w:line="259" w:lineRule="exact"/>
        <w:rPr>
          <w:sz w:val="20"/>
          <w:szCs w:val="20"/>
        </w:rPr>
      </w:pPr>
    </w:p>
    <w:p w:rsidR="00E121A1" w:rsidRDefault="00672DF1" w:rsidP="003659E0">
      <w:pPr>
        <w:spacing w:line="366" w:lineRule="exact"/>
        <w:ind w:firstLineChars="200" w:firstLine="643"/>
        <w:rPr>
          <w:sz w:val="20"/>
          <w:szCs w:val="20"/>
        </w:rPr>
      </w:pPr>
      <w:r>
        <w:rPr>
          <w:rFonts w:ascii="仿宋" w:eastAsia="仿宋" w:hAnsi="仿宋" w:cs="仿宋"/>
          <w:b/>
          <w:bCs/>
          <w:sz w:val="32"/>
          <w:szCs w:val="32"/>
        </w:rPr>
        <w:t>（二）政府性基金预算支出表（部门经济科目）说明</w:t>
      </w:r>
    </w:p>
    <w:p w:rsidR="00E121A1" w:rsidRDefault="00E121A1" w:rsidP="003659E0">
      <w:pPr>
        <w:spacing w:line="259" w:lineRule="exact"/>
        <w:rPr>
          <w:sz w:val="20"/>
          <w:szCs w:val="20"/>
        </w:rPr>
      </w:pPr>
    </w:p>
    <w:p w:rsidR="00E121A1" w:rsidRDefault="00672DF1" w:rsidP="003659E0">
      <w:pPr>
        <w:spacing w:line="366" w:lineRule="exact"/>
        <w:ind w:firstLineChars="200" w:firstLine="640"/>
        <w:rPr>
          <w:sz w:val="20"/>
          <w:szCs w:val="20"/>
        </w:rPr>
      </w:pPr>
      <w:r>
        <w:rPr>
          <w:rFonts w:ascii="仿宋" w:eastAsia="仿宋" w:hAnsi="仿宋" w:cs="仿宋"/>
          <w:sz w:val="32"/>
          <w:szCs w:val="32"/>
        </w:rPr>
        <w:t>本部门没有使用政府性基金预算拨款安排的支出。</w:t>
      </w:r>
    </w:p>
    <w:p w:rsidR="00E121A1" w:rsidRDefault="00E121A1" w:rsidP="003659E0">
      <w:pPr>
        <w:spacing w:line="259" w:lineRule="exact"/>
        <w:rPr>
          <w:sz w:val="20"/>
          <w:szCs w:val="20"/>
        </w:rPr>
      </w:pPr>
    </w:p>
    <w:p w:rsidR="00E121A1" w:rsidRDefault="00672DF1" w:rsidP="003659E0">
      <w:pPr>
        <w:spacing w:line="366" w:lineRule="exact"/>
        <w:ind w:firstLineChars="200" w:firstLine="643"/>
        <w:rPr>
          <w:sz w:val="20"/>
          <w:szCs w:val="20"/>
        </w:rPr>
      </w:pPr>
      <w:r>
        <w:rPr>
          <w:rFonts w:ascii="仿宋" w:eastAsia="仿宋" w:hAnsi="仿宋" w:cs="仿宋"/>
          <w:b/>
          <w:bCs/>
          <w:sz w:val="32"/>
          <w:szCs w:val="32"/>
        </w:rPr>
        <w:t>（三）政府性基金预算支出表（政府经济科目）说明</w:t>
      </w:r>
    </w:p>
    <w:p w:rsidR="00E121A1" w:rsidRDefault="00E121A1" w:rsidP="003659E0">
      <w:pPr>
        <w:spacing w:line="259" w:lineRule="exact"/>
        <w:rPr>
          <w:sz w:val="20"/>
          <w:szCs w:val="20"/>
        </w:rPr>
      </w:pPr>
    </w:p>
    <w:p w:rsidR="00E121A1" w:rsidRDefault="00672DF1" w:rsidP="003659E0">
      <w:pPr>
        <w:spacing w:line="366" w:lineRule="exact"/>
        <w:ind w:firstLineChars="200" w:firstLine="640"/>
        <w:rPr>
          <w:rFonts w:ascii="仿宋" w:eastAsia="仿宋" w:hAnsi="仿宋" w:cs="仿宋"/>
          <w:sz w:val="32"/>
          <w:szCs w:val="32"/>
        </w:rPr>
      </w:pPr>
      <w:r>
        <w:rPr>
          <w:rFonts w:ascii="仿宋" w:eastAsia="仿宋" w:hAnsi="仿宋" w:cs="仿宋"/>
          <w:sz w:val="32"/>
          <w:szCs w:val="32"/>
        </w:rPr>
        <w:t>本部门没有使用政府性基金预算拨款安排的支出。</w:t>
      </w:r>
    </w:p>
    <w:p w:rsidR="003659E0" w:rsidRDefault="003659E0" w:rsidP="003659E0">
      <w:pPr>
        <w:spacing w:line="366" w:lineRule="exact"/>
        <w:ind w:firstLineChars="200" w:firstLine="400"/>
        <w:rPr>
          <w:sz w:val="20"/>
          <w:szCs w:val="20"/>
        </w:rPr>
      </w:pPr>
    </w:p>
    <w:p w:rsidR="00E121A1" w:rsidRPr="00AC4245" w:rsidRDefault="00672DF1" w:rsidP="003659E0">
      <w:pPr>
        <w:pStyle w:val="a5"/>
        <w:numPr>
          <w:ilvl w:val="0"/>
          <w:numId w:val="5"/>
        </w:numPr>
        <w:spacing w:line="366" w:lineRule="exact"/>
        <w:ind w:left="1418" w:firstLineChars="0"/>
        <w:rPr>
          <w:sz w:val="20"/>
          <w:szCs w:val="20"/>
        </w:rPr>
      </w:pPr>
      <w:r w:rsidRPr="00AC4245">
        <w:rPr>
          <w:rFonts w:ascii="黑体" w:eastAsia="黑体" w:hAnsi="黑体" w:cs="黑体"/>
          <w:sz w:val="32"/>
          <w:szCs w:val="32"/>
        </w:rPr>
        <w:t>机关运行经费支出情况说明</w:t>
      </w:r>
    </w:p>
    <w:p w:rsidR="00E121A1" w:rsidRDefault="00E121A1">
      <w:pPr>
        <w:spacing w:line="302" w:lineRule="exact"/>
        <w:rPr>
          <w:sz w:val="20"/>
          <w:szCs w:val="20"/>
        </w:rPr>
      </w:pPr>
    </w:p>
    <w:p w:rsidR="00E121A1" w:rsidRPr="003659E0" w:rsidRDefault="00672DF1" w:rsidP="003659E0">
      <w:pPr>
        <w:spacing w:line="360" w:lineRule="auto"/>
        <w:ind w:right="366" w:firstLine="641"/>
        <w:jc w:val="both"/>
        <w:rPr>
          <w:sz w:val="32"/>
          <w:szCs w:val="32"/>
        </w:rPr>
      </w:pPr>
      <w:r w:rsidRPr="003659E0">
        <w:rPr>
          <w:rFonts w:ascii="仿宋" w:eastAsia="仿宋" w:hAnsi="仿宋" w:cs="仿宋"/>
          <w:sz w:val="32"/>
          <w:szCs w:val="32"/>
        </w:rPr>
        <w:t xml:space="preserve">中共鸡西市纪律检查委员会 2019 年度机关运行经费预算安排 </w:t>
      </w:r>
      <w:r w:rsidR="00AC4245" w:rsidRPr="003659E0">
        <w:rPr>
          <w:rFonts w:ascii="仿宋" w:eastAsia="仿宋" w:hAnsi="仿宋" w:cs="仿宋" w:hint="eastAsia"/>
          <w:sz w:val="32"/>
          <w:szCs w:val="32"/>
        </w:rPr>
        <w:t>126.75</w:t>
      </w:r>
      <w:r w:rsidRPr="003659E0">
        <w:rPr>
          <w:rFonts w:ascii="仿宋" w:eastAsia="仿宋" w:hAnsi="仿宋" w:cs="仿宋"/>
          <w:sz w:val="32"/>
          <w:szCs w:val="32"/>
        </w:rPr>
        <w:t xml:space="preserve">万元，比 2018 年增加 </w:t>
      </w:r>
      <w:r w:rsidR="00AC4245" w:rsidRPr="003659E0">
        <w:rPr>
          <w:rFonts w:ascii="仿宋" w:eastAsia="仿宋" w:hAnsi="仿宋" w:cs="仿宋" w:hint="eastAsia"/>
          <w:sz w:val="32"/>
          <w:szCs w:val="32"/>
        </w:rPr>
        <w:t>1.02</w:t>
      </w:r>
      <w:r w:rsidRPr="003659E0">
        <w:rPr>
          <w:rFonts w:ascii="仿宋" w:eastAsia="仿宋" w:hAnsi="仿宋" w:cs="仿宋"/>
          <w:sz w:val="32"/>
          <w:szCs w:val="32"/>
        </w:rPr>
        <w:t xml:space="preserve"> 万元，降低 0.2%。主要原因是：随人员变动而变动。其中，办公费 </w:t>
      </w:r>
      <w:r w:rsidR="00AC4245" w:rsidRPr="003659E0">
        <w:rPr>
          <w:rFonts w:ascii="仿宋" w:eastAsia="仿宋" w:hAnsi="仿宋" w:cs="仿宋" w:hint="eastAsia"/>
          <w:sz w:val="32"/>
          <w:szCs w:val="32"/>
        </w:rPr>
        <w:t>17.48</w:t>
      </w:r>
      <w:r w:rsidRPr="003659E0">
        <w:rPr>
          <w:rFonts w:ascii="仿宋" w:eastAsia="仿宋" w:hAnsi="仿宋" w:cs="仿宋"/>
          <w:sz w:val="32"/>
          <w:szCs w:val="32"/>
        </w:rPr>
        <w:t xml:space="preserve"> 万元、邮</w:t>
      </w:r>
      <w:r w:rsidR="00AC4245" w:rsidRPr="003659E0">
        <w:rPr>
          <w:rFonts w:ascii="仿宋" w:eastAsia="仿宋" w:hAnsi="仿宋" w:cs="仿宋" w:hint="eastAsia"/>
          <w:sz w:val="32"/>
          <w:szCs w:val="32"/>
        </w:rPr>
        <w:t>电费2.31</w:t>
      </w:r>
      <w:r w:rsidRPr="003659E0">
        <w:rPr>
          <w:rFonts w:ascii="仿宋" w:eastAsia="仿宋" w:hAnsi="仿宋" w:cs="仿宋"/>
          <w:sz w:val="32"/>
          <w:szCs w:val="32"/>
        </w:rPr>
        <w:t xml:space="preserve"> 万元、差旅费 </w:t>
      </w:r>
      <w:r w:rsidR="00AC4245" w:rsidRPr="003659E0">
        <w:rPr>
          <w:rFonts w:ascii="仿宋" w:eastAsia="仿宋" w:hAnsi="仿宋" w:cs="仿宋" w:hint="eastAsia"/>
          <w:sz w:val="32"/>
          <w:szCs w:val="32"/>
        </w:rPr>
        <w:t>12.01</w:t>
      </w:r>
      <w:r w:rsidRPr="003659E0">
        <w:rPr>
          <w:rFonts w:ascii="仿宋" w:eastAsia="仿宋" w:hAnsi="仿宋" w:cs="仿宋"/>
          <w:sz w:val="32"/>
          <w:szCs w:val="32"/>
        </w:rPr>
        <w:t xml:space="preserve"> 万元、日常维修费 </w:t>
      </w:r>
      <w:r w:rsidR="00AC4245" w:rsidRPr="003659E0">
        <w:rPr>
          <w:rFonts w:ascii="仿宋" w:eastAsia="仿宋" w:hAnsi="仿宋" w:cs="仿宋" w:hint="eastAsia"/>
          <w:sz w:val="32"/>
          <w:szCs w:val="32"/>
        </w:rPr>
        <w:t>2.31</w:t>
      </w:r>
      <w:r w:rsidRPr="003659E0">
        <w:rPr>
          <w:rFonts w:ascii="仿宋" w:eastAsia="仿宋" w:hAnsi="仿宋" w:cs="仿宋"/>
          <w:sz w:val="32"/>
          <w:szCs w:val="32"/>
        </w:rPr>
        <w:t xml:space="preserve"> 万元、公务接待费 0.</w:t>
      </w:r>
      <w:r w:rsidR="00AC4245" w:rsidRPr="003659E0">
        <w:rPr>
          <w:rFonts w:ascii="仿宋" w:eastAsia="仿宋" w:hAnsi="仿宋" w:cs="仿宋" w:hint="eastAsia"/>
          <w:sz w:val="32"/>
          <w:szCs w:val="32"/>
        </w:rPr>
        <w:t>67</w:t>
      </w:r>
      <w:r w:rsidRPr="003659E0">
        <w:rPr>
          <w:rFonts w:ascii="仿宋" w:eastAsia="仿宋" w:hAnsi="仿宋" w:cs="仿宋"/>
          <w:sz w:val="32"/>
          <w:szCs w:val="32"/>
        </w:rPr>
        <w:t xml:space="preserve"> 万元、工会经费 </w:t>
      </w:r>
      <w:r w:rsidR="00AC4245" w:rsidRPr="003659E0">
        <w:rPr>
          <w:rFonts w:ascii="仿宋" w:eastAsia="仿宋" w:hAnsi="仿宋" w:cs="仿宋" w:hint="eastAsia"/>
          <w:sz w:val="32"/>
          <w:szCs w:val="32"/>
        </w:rPr>
        <w:t>6.44</w:t>
      </w:r>
      <w:r w:rsidRPr="003659E0">
        <w:rPr>
          <w:rFonts w:ascii="仿宋" w:eastAsia="仿宋" w:hAnsi="仿宋" w:cs="仿宋"/>
          <w:sz w:val="32"/>
          <w:szCs w:val="32"/>
        </w:rPr>
        <w:t xml:space="preserve"> 万元、福利费 0.</w:t>
      </w:r>
      <w:r w:rsidR="00AC4245" w:rsidRPr="003659E0">
        <w:rPr>
          <w:rFonts w:ascii="仿宋" w:eastAsia="仿宋" w:hAnsi="仿宋" w:cs="仿宋" w:hint="eastAsia"/>
          <w:sz w:val="32"/>
          <w:szCs w:val="32"/>
        </w:rPr>
        <w:t>61</w:t>
      </w:r>
      <w:r w:rsidRPr="003659E0">
        <w:rPr>
          <w:rFonts w:ascii="仿宋" w:eastAsia="仿宋" w:hAnsi="仿宋" w:cs="仿宋"/>
          <w:sz w:val="32"/>
          <w:szCs w:val="32"/>
        </w:rPr>
        <w:t>万元、</w:t>
      </w:r>
      <w:r w:rsidR="00AC4245" w:rsidRPr="003659E0">
        <w:rPr>
          <w:rFonts w:ascii="仿宋" w:eastAsia="仿宋" w:hAnsi="仿宋" w:cs="仿宋" w:hint="eastAsia"/>
          <w:sz w:val="32"/>
          <w:szCs w:val="32"/>
        </w:rPr>
        <w:t>公务用车运行维护费6.80万元、</w:t>
      </w:r>
      <w:r w:rsidRPr="003659E0">
        <w:rPr>
          <w:rFonts w:ascii="仿宋" w:eastAsia="仿宋" w:hAnsi="仿宋" w:cs="仿宋"/>
          <w:sz w:val="32"/>
          <w:szCs w:val="32"/>
        </w:rPr>
        <w:t xml:space="preserve">其他交通费用 </w:t>
      </w:r>
      <w:r w:rsidR="00AC4245" w:rsidRPr="003659E0">
        <w:rPr>
          <w:rFonts w:ascii="仿宋" w:eastAsia="仿宋" w:hAnsi="仿宋" w:cs="仿宋" w:hint="eastAsia"/>
          <w:sz w:val="32"/>
          <w:szCs w:val="32"/>
        </w:rPr>
        <w:t>77.96</w:t>
      </w:r>
      <w:r w:rsidRPr="003659E0">
        <w:rPr>
          <w:rFonts w:ascii="仿宋" w:eastAsia="仿宋" w:hAnsi="仿宋" w:cs="仿宋"/>
          <w:sz w:val="32"/>
          <w:szCs w:val="32"/>
        </w:rPr>
        <w:t xml:space="preserve"> </w:t>
      </w:r>
      <w:r w:rsidR="00AC4245" w:rsidRPr="003659E0">
        <w:rPr>
          <w:rFonts w:ascii="仿宋" w:eastAsia="仿宋" w:hAnsi="仿宋" w:cs="仿宋"/>
          <w:sz w:val="32"/>
          <w:szCs w:val="32"/>
        </w:rPr>
        <w:t>万元</w:t>
      </w:r>
      <w:r w:rsidRPr="003659E0">
        <w:rPr>
          <w:rFonts w:ascii="仿宋" w:eastAsia="仿宋" w:hAnsi="仿宋" w:cs="仿宋"/>
          <w:sz w:val="32"/>
          <w:szCs w:val="32"/>
        </w:rPr>
        <w:t>。</w:t>
      </w:r>
    </w:p>
    <w:p w:rsidR="00E121A1" w:rsidRDefault="00E121A1">
      <w:pPr>
        <w:spacing w:line="256" w:lineRule="exact"/>
        <w:rPr>
          <w:sz w:val="20"/>
          <w:szCs w:val="20"/>
        </w:rPr>
      </w:pPr>
    </w:p>
    <w:p w:rsidR="00E121A1" w:rsidRPr="00AC4245" w:rsidRDefault="00672DF1" w:rsidP="003659E0">
      <w:pPr>
        <w:pStyle w:val="a5"/>
        <w:numPr>
          <w:ilvl w:val="0"/>
          <w:numId w:val="5"/>
        </w:numPr>
        <w:spacing w:line="366" w:lineRule="exact"/>
        <w:ind w:left="1134" w:firstLineChars="0" w:hanging="418"/>
        <w:rPr>
          <w:sz w:val="20"/>
          <w:szCs w:val="20"/>
        </w:rPr>
      </w:pPr>
      <w:r w:rsidRPr="00AC4245">
        <w:rPr>
          <w:rFonts w:ascii="黑体" w:eastAsia="黑体" w:hAnsi="黑体" w:cs="黑体"/>
          <w:sz w:val="32"/>
          <w:szCs w:val="32"/>
        </w:rPr>
        <w:t>政府采购情况说明</w:t>
      </w:r>
    </w:p>
    <w:p w:rsidR="00E121A1" w:rsidRDefault="00E121A1">
      <w:pPr>
        <w:spacing w:line="274" w:lineRule="exact"/>
        <w:rPr>
          <w:sz w:val="20"/>
          <w:szCs w:val="20"/>
        </w:rPr>
      </w:pPr>
    </w:p>
    <w:p w:rsidR="00E121A1" w:rsidRPr="00AC4245" w:rsidRDefault="00672DF1" w:rsidP="003659E0">
      <w:pPr>
        <w:tabs>
          <w:tab w:val="left" w:pos="0"/>
        </w:tabs>
        <w:spacing w:line="360" w:lineRule="auto"/>
        <w:ind w:firstLineChars="200" w:firstLine="620"/>
        <w:rPr>
          <w:sz w:val="20"/>
          <w:szCs w:val="20"/>
        </w:rPr>
      </w:pPr>
      <w:r>
        <w:rPr>
          <w:rFonts w:ascii="仿宋" w:eastAsia="仿宋" w:hAnsi="仿宋" w:cs="仿宋"/>
          <w:sz w:val="31"/>
          <w:szCs w:val="31"/>
        </w:rPr>
        <w:t>中共鸡西市纪律检查委员会 2019 年度政府采购支出预算安排总</w:t>
      </w:r>
      <w:r w:rsidR="00AC4245" w:rsidRPr="00AC4245">
        <w:rPr>
          <w:rFonts w:ascii="仿宋" w:eastAsia="仿宋" w:hAnsi="仿宋" w:cs="仿宋" w:hint="eastAsia"/>
          <w:sz w:val="31"/>
          <w:szCs w:val="31"/>
        </w:rPr>
        <w:t>额104.</w:t>
      </w:r>
      <w:r w:rsidR="00AC4245">
        <w:rPr>
          <w:rFonts w:ascii="仿宋" w:eastAsia="仿宋" w:hAnsi="仿宋" w:cs="仿宋" w:hint="eastAsia"/>
          <w:sz w:val="32"/>
          <w:szCs w:val="32"/>
        </w:rPr>
        <w:t>85</w:t>
      </w:r>
      <w:r>
        <w:rPr>
          <w:rFonts w:ascii="仿宋" w:eastAsia="仿宋" w:hAnsi="仿宋" w:cs="仿宋"/>
          <w:sz w:val="32"/>
          <w:szCs w:val="32"/>
        </w:rPr>
        <w:t xml:space="preserve"> 万元，其中：政府采购货物支出 </w:t>
      </w:r>
      <w:r w:rsidR="00AC4245">
        <w:rPr>
          <w:rFonts w:ascii="仿宋" w:eastAsia="仿宋" w:hAnsi="仿宋" w:cs="仿宋" w:hint="eastAsia"/>
          <w:sz w:val="32"/>
          <w:szCs w:val="32"/>
        </w:rPr>
        <w:t>37.35</w:t>
      </w:r>
      <w:r>
        <w:rPr>
          <w:rFonts w:ascii="仿宋" w:eastAsia="仿宋" w:hAnsi="仿宋" w:cs="仿宋"/>
          <w:sz w:val="32"/>
          <w:szCs w:val="32"/>
        </w:rPr>
        <w:t xml:space="preserve"> </w:t>
      </w:r>
      <w:r w:rsidR="00AC4245">
        <w:rPr>
          <w:rFonts w:ascii="仿宋" w:eastAsia="仿宋" w:hAnsi="仿宋" w:cs="仿宋"/>
          <w:sz w:val="32"/>
          <w:szCs w:val="32"/>
        </w:rPr>
        <w:t>万元</w:t>
      </w:r>
      <w:r w:rsidR="00AC4245">
        <w:rPr>
          <w:rFonts w:ascii="仿宋" w:eastAsia="仿宋" w:hAnsi="仿宋" w:cs="仿宋" w:hint="eastAsia"/>
          <w:sz w:val="32"/>
          <w:szCs w:val="32"/>
        </w:rPr>
        <w:t>、</w:t>
      </w:r>
      <w:r>
        <w:rPr>
          <w:rFonts w:ascii="仿宋" w:eastAsia="仿宋" w:hAnsi="仿宋" w:cs="仿宋"/>
          <w:sz w:val="32"/>
          <w:szCs w:val="32"/>
        </w:rPr>
        <w:t xml:space="preserve">政府采购工程支出 0 万元、政府采购服务支出 </w:t>
      </w:r>
      <w:r w:rsidR="00AC4245">
        <w:rPr>
          <w:rFonts w:ascii="仿宋" w:eastAsia="仿宋" w:hAnsi="仿宋" w:cs="仿宋" w:hint="eastAsia"/>
          <w:sz w:val="32"/>
          <w:szCs w:val="32"/>
        </w:rPr>
        <w:t>67.5</w:t>
      </w:r>
      <w:r>
        <w:rPr>
          <w:rFonts w:ascii="仿宋" w:eastAsia="仿宋" w:hAnsi="仿宋" w:cs="仿宋"/>
          <w:sz w:val="32"/>
          <w:szCs w:val="32"/>
        </w:rPr>
        <w:t xml:space="preserve"> 万元。</w:t>
      </w:r>
    </w:p>
    <w:p w:rsidR="00E121A1" w:rsidRDefault="00E121A1">
      <w:pPr>
        <w:spacing w:line="256" w:lineRule="exact"/>
        <w:rPr>
          <w:rFonts w:ascii="仿宋" w:eastAsia="仿宋" w:hAnsi="仿宋" w:cs="仿宋"/>
          <w:sz w:val="32"/>
          <w:szCs w:val="32"/>
        </w:rPr>
      </w:pPr>
    </w:p>
    <w:p w:rsidR="00E121A1" w:rsidRDefault="00672DF1">
      <w:pPr>
        <w:spacing w:line="366" w:lineRule="exact"/>
        <w:ind w:left="1000"/>
        <w:rPr>
          <w:rFonts w:ascii="仿宋" w:eastAsia="仿宋" w:hAnsi="仿宋" w:cs="仿宋"/>
          <w:sz w:val="32"/>
          <w:szCs w:val="32"/>
        </w:rPr>
      </w:pPr>
      <w:r>
        <w:rPr>
          <w:rFonts w:ascii="黑体" w:eastAsia="黑体" w:hAnsi="黑体" w:cs="黑体"/>
          <w:sz w:val="32"/>
          <w:szCs w:val="32"/>
        </w:rPr>
        <w:t>十一、对专业性较强的名词进行解释</w:t>
      </w:r>
    </w:p>
    <w:p w:rsidR="00E121A1" w:rsidRDefault="00E121A1">
      <w:pPr>
        <w:spacing w:line="301" w:lineRule="exact"/>
        <w:rPr>
          <w:rFonts w:ascii="仿宋" w:eastAsia="仿宋" w:hAnsi="仿宋" w:cs="仿宋"/>
          <w:sz w:val="32"/>
          <w:szCs w:val="32"/>
        </w:rPr>
      </w:pPr>
    </w:p>
    <w:p w:rsidR="00E121A1" w:rsidRPr="003659E0" w:rsidRDefault="00672DF1" w:rsidP="003659E0">
      <w:pPr>
        <w:spacing w:line="360" w:lineRule="auto"/>
        <w:ind w:right="366" w:firstLineChars="200" w:firstLine="640"/>
        <w:jc w:val="both"/>
        <w:rPr>
          <w:rFonts w:ascii="仿宋" w:eastAsia="仿宋" w:hAnsi="仿宋" w:cs="仿宋"/>
          <w:sz w:val="32"/>
          <w:szCs w:val="32"/>
        </w:rPr>
      </w:pPr>
      <w:r w:rsidRPr="003659E0">
        <w:rPr>
          <w:rFonts w:ascii="仿宋" w:eastAsia="仿宋" w:hAnsi="仿宋" w:cs="仿宋"/>
          <w:sz w:val="32"/>
          <w:szCs w:val="32"/>
        </w:rPr>
        <w:t>预算绩效管理：是以财政支出结果为导向，将绩效 管理理念和方法贯穿于预算编制、执行、监督和信息公开全过程，并实现“预算编制有目标、预算执行有监控、预算完成有 评价、评价结果有反馈、反馈结果有应用”的预算管理模式， 是政府绩效管理的重要组成部分。</w:t>
      </w:r>
    </w:p>
    <w:p w:rsidR="00E121A1" w:rsidRPr="003659E0" w:rsidRDefault="00672DF1" w:rsidP="003659E0">
      <w:pPr>
        <w:spacing w:line="360" w:lineRule="auto"/>
        <w:ind w:right="366" w:firstLineChars="200" w:firstLine="640"/>
        <w:jc w:val="both"/>
        <w:rPr>
          <w:rFonts w:ascii="仿宋" w:eastAsia="仿宋" w:hAnsi="仿宋" w:cs="仿宋"/>
          <w:sz w:val="32"/>
          <w:szCs w:val="32"/>
        </w:rPr>
      </w:pPr>
      <w:r w:rsidRPr="003659E0">
        <w:rPr>
          <w:rFonts w:ascii="仿宋" w:eastAsia="仿宋" w:hAnsi="仿宋" w:cs="仿宋"/>
          <w:sz w:val="32"/>
          <w:szCs w:val="32"/>
        </w:rPr>
        <w:t>绩效目标：是预算绩效管理对象计划在一定期限内达到的 产出和效果，包括产出指标、效益指标和服务对象满意度指标， 是绩效执行监控、绩效</w:t>
      </w:r>
      <w:proofErr w:type="gramStart"/>
      <w:r w:rsidRPr="003659E0">
        <w:rPr>
          <w:rFonts w:ascii="仿宋" w:eastAsia="仿宋" w:hAnsi="仿宋" w:cs="仿宋"/>
          <w:sz w:val="32"/>
          <w:szCs w:val="32"/>
        </w:rPr>
        <w:t>自评价</w:t>
      </w:r>
      <w:proofErr w:type="gramEnd"/>
      <w:r w:rsidRPr="003659E0">
        <w:rPr>
          <w:rFonts w:ascii="仿宋" w:eastAsia="仿宋" w:hAnsi="仿宋" w:cs="仿宋"/>
          <w:sz w:val="32"/>
          <w:szCs w:val="32"/>
        </w:rPr>
        <w:t>和再评价等预算绩效管理工作的前提和基础。</w:t>
      </w:r>
    </w:p>
    <w:p w:rsidR="00E121A1" w:rsidRPr="003659E0" w:rsidRDefault="00672DF1" w:rsidP="003659E0">
      <w:pPr>
        <w:spacing w:line="360" w:lineRule="auto"/>
        <w:ind w:right="346" w:firstLineChars="200" w:firstLine="640"/>
        <w:jc w:val="both"/>
        <w:rPr>
          <w:sz w:val="32"/>
          <w:szCs w:val="32"/>
        </w:rPr>
      </w:pPr>
      <w:r w:rsidRPr="003659E0">
        <w:rPr>
          <w:rFonts w:ascii="仿宋" w:eastAsia="仿宋" w:hAnsi="仿宋" w:cs="仿宋"/>
          <w:sz w:val="32"/>
          <w:szCs w:val="32"/>
        </w:rPr>
        <w:t>机关运行经费 ：是指各部门的公用经费，包括办公及印刷费、邮电费、差旅费、会议费、福利费、日常维修费、办公用房水电费、办公用房取暖费、办公用房物业管理费、公务用车运行维护费以及其他费用。</w:t>
      </w:r>
    </w:p>
    <w:p w:rsidR="00E121A1" w:rsidRPr="003659E0" w:rsidRDefault="00672DF1" w:rsidP="003659E0">
      <w:pPr>
        <w:spacing w:line="360" w:lineRule="auto"/>
        <w:ind w:right="346" w:firstLineChars="200" w:firstLine="640"/>
        <w:jc w:val="both"/>
        <w:rPr>
          <w:sz w:val="32"/>
          <w:szCs w:val="32"/>
        </w:rPr>
      </w:pPr>
      <w:r w:rsidRPr="003659E0">
        <w:rPr>
          <w:rFonts w:ascii="仿宋" w:eastAsia="仿宋" w:hAnsi="仿宋" w:cs="仿宋"/>
          <w:sz w:val="32"/>
          <w:szCs w:val="32"/>
        </w:rPr>
        <w:t>“三公”经费：是指用一般公共预算拨款安排的公务接待费、公务用车购置及运行维护费和因公出国（境）费。其中，公务接待</w:t>
      </w:r>
      <w:proofErr w:type="gramStart"/>
      <w:r w:rsidRPr="003659E0">
        <w:rPr>
          <w:rFonts w:ascii="仿宋" w:eastAsia="仿宋" w:hAnsi="仿宋" w:cs="仿宋"/>
          <w:sz w:val="32"/>
          <w:szCs w:val="32"/>
        </w:rPr>
        <w:t>费反映</w:t>
      </w:r>
      <w:proofErr w:type="gramEnd"/>
      <w:r w:rsidRPr="003659E0">
        <w:rPr>
          <w:rFonts w:ascii="仿宋" w:eastAsia="仿宋" w:hAnsi="仿宋" w:cs="仿宋"/>
          <w:sz w:val="32"/>
          <w:szCs w:val="32"/>
        </w:rPr>
        <w:t>单位按规定开支的各类公务接待支出；公务用车购置及运行</w:t>
      </w:r>
      <w:proofErr w:type="gramStart"/>
      <w:r w:rsidRPr="003659E0">
        <w:rPr>
          <w:rFonts w:ascii="仿宋" w:eastAsia="仿宋" w:hAnsi="仿宋" w:cs="仿宋"/>
          <w:sz w:val="32"/>
          <w:szCs w:val="32"/>
        </w:rPr>
        <w:t>费反映</w:t>
      </w:r>
      <w:proofErr w:type="gramEnd"/>
      <w:r w:rsidRPr="003659E0">
        <w:rPr>
          <w:rFonts w:ascii="仿宋" w:eastAsia="仿宋" w:hAnsi="仿宋" w:cs="仿宋"/>
          <w:sz w:val="32"/>
          <w:szCs w:val="32"/>
        </w:rPr>
        <w:t>单位公务用车车辆购置支出（</w:t>
      </w:r>
      <w:proofErr w:type="gramStart"/>
      <w:r w:rsidRPr="003659E0">
        <w:rPr>
          <w:rFonts w:ascii="仿宋" w:eastAsia="仿宋" w:hAnsi="仿宋" w:cs="仿宋"/>
          <w:sz w:val="32"/>
          <w:szCs w:val="32"/>
        </w:rPr>
        <w:t>含车辆</w:t>
      </w:r>
      <w:proofErr w:type="gramEnd"/>
      <w:r w:rsidRPr="003659E0">
        <w:rPr>
          <w:rFonts w:ascii="仿宋" w:eastAsia="仿宋" w:hAnsi="仿宋" w:cs="仿宋"/>
          <w:sz w:val="32"/>
          <w:szCs w:val="32"/>
        </w:rPr>
        <w:t>购置税），以及燃料费、维修费、保险费等支出；因公出国（境）</w:t>
      </w:r>
      <w:proofErr w:type="gramStart"/>
      <w:r w:rsidRPr="003659E0">
        <w:rPr>
          <w:rFonts w:ascii="仿宋" w:eastAsia="仿宋" w:hAnsi="仿宋" w:cs="仿宋"/>
          <w:sz w:val="32"/>
          <w:szCs w:val="32"/>
        </w:rPr>
        <w:t>费反映</w:t>
      </w:r>
      <w:proofErr w:type="gramEnd"/>
      <w:r w:rsidRPr="003659E0">
        <w:rPr>
          <w:rFonts w:ascii="仿宋" w:eastAsia="仿宋" w:hAnsi="仿宋" w:cs="仿宋"/>
          <w:sz w:val="32"/>
          <w:szCs w:val="32"/>
        </w:rPr>
        <w:t>单位公务出国（境）的国际旅费、国外城市间交通费、食宿费等支出。</w:t>
      </w:r>
    </w:p>
    <w:p w:rsidR="00E121A1" w:rsidRPr="003659E0" w:rsidRDefault="00672DF1" w:rsidP="003659E0">
      <w:pPr>
        <w:spacing w:line="360" w:lineRule="auto"/>
        <w:ind w:right="366" w:firstLineChars="200" w:firstLine="640"/>
        <w:jc w:val="both"/>
        <w:rPr>
          <w:sz w:val="32"/>
          <w:szCs w:val="32"/>
        </w:rPr>
      </w:pPr>
      <w:r w:rsidRPr="003659E0">
        <w:rPr>
          <w:rFonts w:ascii="仿宋" w:eastAsia="仿宋" w:hAnsi="仿宋" w:cs="仿宋"/>
          <w:sz w:val="32"/>
          <w:szCs w:val="32"/>
        </w:rPr>
        <w:lastRenderedPageBreak/>
        <w:t>基本支出：指为保障机构正常运转、完成日常工作任务而发生的人员支出和定额公用支出。一是人员经费，具体包括工资、津贴及奖金、医疗费等基本支出；二是定额公用经费，具体包括办公费、水电费、邮电费、差旅费、日常维修费、交通费、福利费、定额接待费等。</w:t>
      </w:r>
    </w:p>
    <w:p w:rsidR="00E121A1" w:rsidRPr="003659E0" w:rsidRDefault="00672DF1" w:rsidP="003659E0">
      <w:pPr>
        <w:spacing w:line="360" w:lineRule="auto"/>
        <w:ind w:right="346" w:firstLineChars="200" w:firstLine="640"/>
        <w:jc w:val="both"/>
        <w:rPr>
          <w:sz w:val="32"/>
          <w:szCs w:val="32"/>
        </w:rPr>
      </w:pPr>
      <w:r w:rsidRPr="003659E0">
        <w:rPr>
          <w:rFonts w:ascii="仿宋" w:eastAsia="仿宋" w:hAnsi="仿宋" w:cs="仿宋"/>
          <w:sz w:val="32"/>
          <w:szCs w:val="32"/>
        </w:rPr>
        <w:t>项目支出：指在基本支出之外为完成特定行政任务和事业发展目标所发生的项目支出。包括出国费、会议费、办公用房维修租赁、购置费（包括设备、计算机、车辆等）、干部培训费、执法部门办案费、信息网络运行维护费等项目支出。</w:t>
      </w:r>
    </w:p>
    <w:p w:rsidR="00E121A1" w:rsidRPr="003659E0" w:rsidRDefault="00672DF1" w:rsidP="003659E0">
      <w:pPr>
        <w:spacing w:line="360" w:lineRule="auto"/>
        <w:ind w:firstLineChars="200" w:firstLine="640"/>
        <w:rPr>
          <w:sz w:val="32"/>
          <w:szCs w:val="32"/>
        </w:rPr>
      </w:pPr>
      <w:r w:rsidRPr="003659E0">
        <w:rPr>
          <w:rFonts w:ascii="仿宋" w:eastAsia="仿宋" w:hAnsi="仿宋" w:cs="仿宋"/>
          <w:sz w:val="32"/>
          <w:szCs w:val="32"/>
        </w:rPr>
        <w:t>财政拨款收入（补助）、财政专户资金、政府性基金收入：财政拨款收入（补助）反映财政部门用一般预算收入安排的预算单位资金，包括经费拨款、行政事业性收费、罚没收入、国有资源（资产）有偿使用收入、其他非税收入、政府住房基金收入；财政专户资金指指事业单位按照省物价部门和财政部门批准的收费许可证收取的缴入财政专户的行政事业性收费；政府性基金收入指纳入基金管理或参照基金管理，具有特定用途的财政资金。</w:t>
      </w:r>
    </w:p>
    <w:p w:rsidR="00E121A1" w:rsidRPr="003659E0" w:rsidRDefault="00672DF1" w:rsidP="003659E0">
      <w:pPr>
        <w:spacing w:line="360" w:lineRule="auto"/>
        <w:ind w:right="346" w:firstLineChars="200" w:firstLine="640"/>
        <w:jc w:val="both"/>
        <w:rPr>
          <w:sz w:val="32"/>
          <w:szCs w:val="32"/>
        </w:rPr>
      </w:pPr>
      <w:r w:rsidRPr="003659E0">
        <w:rPr>
          <w:rFonts w:ascii="仿宋" w:eastAsia="仿宋" w:hAnsi="仿宋" w:cs="仿宋"/>
          <w:sz w:val="32"/>
          <w:szCs w:val="32"/>
        </w:rPr>
        <w:t>上年结转和结转下年：上年</w:t>
      </w:r>
      <w:proofErr w:type="gramStart"/>
      <w:r w:rsidRPr="003659E0">
        <w:rPr>
          <w:rFonts w:ascii="仿宋" w:eastAsia="仿宋" w:hAnsi="仿宋" w:cs="仿宋"/>
          <w:sz w:val="32"/>
          <w:szCs w:val="32"/>
        </w:rPr>
        <w:t>结转指</w:t>
      </w:r>
      <w:proofErr w:type="gramEnd"/>
      <w:r w:rsidRPr="003659E0">
        <w:rPr>
          <w:rFonts w:ascii="仿宋" w:eastAsia="仿宋" w:hAnsi="仿宋" w:cs="仿宋"/>
          <w:sz w:val="32"/>
          <w:szCs w:val="32"/>
        </w:rPr>
        <w:t>以前年度尚未完成、结转到本年仍按原规定用途继续使用的资金；结转下年指以前年度预算安排、因客观条件发生变化无法按原计划实施，需延迟到以后年度按原规定用途继续使用的资金。</w:t>
      </w:r>
    </w:p>
    <w:p w:rsidR="00E121A1" w:rsidRPr="003659E0" w:rsidRDefault="00672DF1" w:rsidP="003659E0">
      <w:pPr>
        <w:spacing w:line="360" w:lineRule="auto"/>
        <w:ind w:right="206" w:firstLineChars="200" w:firstLine="640"/>
        <w:rPr>
          <w:sz w:val="32"/>
          <w:szCs w:val="32"/>
        </w:rPr>
      </w:pPr>
      <w:r w:rsidRPr="003659E0">
        <w:rPr>
          <w:rFonts w:ascii="仿宋" w:eastAsia="仿宋" w:hAnsi="仿宋" w:cs="仿宋"/>
          <w:sz w:val="32"/>
          <w:szCs w:val="32"/>
        </w:rPr>
        <w:lastRenderedPageBreak/>
        <w:t>一般公共服务（类）</w:t>
      </w:r>
      <w:r w:rsidR="0003596E" w:rsidRPr="003659E0">
        <w:rPr>
          <w:rFonts w:ascii="仿宋" w:eastAsia="仿宋" w:hAnsi="仿宋" w:cs="仿宋" w:hint="eastAsia"/>
          <w:sz w:val="32"/>
          <w:szCs w:val="32"/>
        </w:rPr>
        <w:t>纪检监察事务</w:t>
      </w:r>
      <w:r w:rsidRPr="003659E0">
        <w:rPr>
          <w:rFonts w:ascii="仿宋" w:eastAsia="仿宋" w:hAnsi="仿宋" w:cs="仿宋"/>
          <w:sz w:val="32"/>
          <w:szCs w:val="32"/>
        </w:rPr>
        <w:t>（款）行政运行（项）：指行政单位及事业单位用于保障机构正常运行、开展日常工作的基本支出。</w:t>
      </w:r>
    </w:p>
    <w:p w:rsidR="00E121A1" w:rsidRPr="003659E0" w:rsidRDefault="00672DF1" w:rsidP="003659E0">
      <w:pPr>
        <w:spacing w:line="360" w:lineRule="auto"/>
        <w:ind w:right="366" w:firstLineChars="200" w:firstLine="640"/>
        <w:jc w:val="both"/>
        <w:rPr>
          <w:sz w:val="32"/>
          <w:szCs w:val="32"/>
        </w:rPr>
      </w:pPr>
      <w:r w:rsidRPr="003659E0">
        <w:rPr>
          <w:rFonts w:ascii="仿宋" w:eastAsia="仿宋" w:hAnsi="仿宋" w:cs="仿宋"/>
          <w:sz w:val="32"/>
          <w:szCs w:val="32"/>
        </w:rPr>
        <w:t>一般公共服务（类）</w:t>
      </w:r>
      <w:r w:rsidR="0003596E" w:rsidRPr="003659E0">
        <w:rPr>
          <w:rFonts w:ascii="仿宋" w:eastAsia="仿宋" w:hAnsi="仿宋" w:cs="仿宋" w:hint="eastAsia"/>
          <w:sz w:val="32"/>
          <w:szCs w:val="32"/>
        </w:rPr>
        <w:t>纪检监察</w:t>
      </w:r>
      <w:r w:rsidRPr="003659E0">
        <w:rPr>
          <w:rFonts w:ascii="仿宋" w:eastAsia="仿宋" w:hAnsi="仿宋" w:cs="仿宋"/>
          <w:sz w:val="32"/>
          <w:szCs w:val="32"/>
        </w:rPr>
        <w:t>事务（款）</w:t>
      </w:r>
      <w:r w:rsidR="0003596E" w:rsidRPr="003659E0">
        <w:rPr>
          <w:rFonts w:ascii="仿宋" w:eastAsia="仿宋" w:hAnsi="仿宋" w:cs="仿宋" w:hint="eastAsia"/>
          <w:sz w:val="32"/>
          <w:szCs w:val="32"/>
        </w:rPr>
        <w:t>其他纪检监察事务支出</w:t>
      </w:r>
      <w:r w:rsidRPr="003659E0">
        <w:rPr>
          <w:rFonts w:ascii="仿宋" w:eastAsia="仿宋" w:hAnsi="仿宋" w:cs="仿宋"/>
          <w:sz w:val="32"/>
          <w:szCs w:val="32"/>
        </w:rPr>
        <w:t>（项）：指行政单位未设置项级科目的其他项目支出。</w:t>
      </w:r>
    </w:p>
    <w:p w:rsidR="00E121A1" w:rsidRPr="003659E0" w:rsidRDefault="00672DF1" w:rsidP="003659E0">
      <w:pPr>
        <w:spacing w:line="360" w:lineRule="auto"/>
        <w:ind w:firstLineChars="200" w:firstLine="640"/>
        <w:rPr>
          <w:sz w:val="32"/>
          <w:szCs w:val="32"/>
        </w:rPr>
      </w:pPr>
      <w:r w:rsidRPr="003659E0">
        <w:rPr>
          <w:rFonts w:ascii="仿宋" w:eastAsia="仿宋" w:hAnsi="仿宋" w:cs="仿宋"/>
          <w:sz w:val="32"/>
          <w:szCs w:val="32"/>
        </w:rPr>
        <w:t>社会保障和就业支出（类）行政事业单位离退休（款）未归口管理的行政单位离退休（项）：指行政单位及事业单位离退休人员工资支出。</w:t>
      </w:r>
    </w:p>
    <w:p w:rsidR="00E121A1" w:rsidRPr="003659E0" w:rsidRDefault="00672DF1" w:rsidP="003659E0">
      <w:pPr>
        <w:spacing w:line="360" w:lineRule="auto"/>
        <w:ind w:firstLineChars="200" w:firstLine="640"/>
        <w:rPr>
          <w:sz w:val="32"/>
          <w:szCs w:val="32"/>
        </w:rPr>
      </w:pPr>
      <w:r w:rsidRPr="003659E0">
        <w:rPr>
          <w:rFonts w:ascii="仿宋" w:eastAsia="仿宋" w:hAnsi="仿宋" w:cs="仿宋"/>
          <w:sz w:val="32"/>
          <w:szCs w:val="32"/>
        </w:rPr>
        <w:t>住房保障支出（类）住房改革支出（款）住房公积金（项）：</w:t>
      </w:r>
    </w:p>
    <w:p w:rsidR="00E121A1" w:rsidRPr="003659E0" w:rsidRDefault="00672DF1" w:rsidP="003659E0">
      <w:pPr>
        <w:spacing w:line="360" w:lineRule="auto"/>
        <w:rPr>
          <w:sz w:val="32"/>
          <w:szCs w:val="32"/>
        </w:rPr>
      </w:pPr>
      <w:r w:rsidRPr="003659E0">
        <w:rPr>
          <w:rFonts w:ascii="仿宋" w:eastAsia="仿宋" w:hAnsi="仿宋" w:cs="仿宋"/>
          <w:sz w:val="32"/>
          <w:szCs w:val="32"/>
        </w:rPr>
        <w:t>指行政单位及事业单位在职人员的住房公积金支出。</w:t>
      </w:r>
    </w:p>
    <w:p w:rsidR="00E121A1" w:rsidRPr="003659E0" w:rsidRDefault="00672DF1" w:rsidP="003659E0">
      <w:pPr>
        <w:spacing w:line="360" w:lineRule="auto"/>
        <w:ind w:firstLineChars="200" w:firstLine="640"/>
        <w:rPr>
          <w:sz w:val="32"/>
          <w:szCs w:val="32"/>
        </w:rPr>
      </w:pPr>
      <w:r w:rsidRPr="003659E0">
        <w:rPr>
          <w:rFonts w:ascii="仿宋" w:eastAsia="仿宋" w:hAnsi="仿宋" w:cs="仿宋"/>
          <w:sz w:val="32"/>
          <w:szCs w:val="32"/>
        </w:rPr>
        <w:t>医疗卫生与计划生育支出（类）行政事业单位医疗（款）行政单位医疗（项）：指财政部门集中安排的行政单位基本医疗保险缴费经费。</w:t>
      </w:r>
    </w:p>
    <w:p w:rsidR="00E121A1" w:rsidRDefault="00672DF1">
      <w:pPr>
        <w:spacing w:line="366" w:lineRule="exact"/>
        <w:ind w:left="1000"/>
        <w:rPr>
          <w:sz w:val="20"/>
          <w:szCs w:val="20"/>
        </w:rPr>
      </w:pPr>
      <w:r>
        <w:rPr>
          <w:rFonts w:ascii="黑体" w:eastAsia="黑体" w:hAnsi="黑体" w:cs="黑体"/>
          <w:sz w:val="32"/>
          <w:szCs w:val="32"/>
        </w:rPr>
        <w:t>十二、国有资产占用情况说明</w:t>
      </w:r>
    </w:p>
    <w:p w:rsidR="00E121A1" w:rsidRDefault="00E121A1">
      <w:pPr>
        <w:spacing w:line="302" w:lineRule="exact"/>
        <w:rPr>
          <w:sz w:val="20"/>
          <w:szCs w:val="20"/>
        </w:rPr>
      </w:pPr>
    </w:p>
    <w:p w:rsidR="003659E0" w:rsidRDefault="00672DF1" w:rsidP="003659E0">
      <w:pPr>
        <w:spacing w:line="360" w:lineRule="auto"/>
        <w:ind w:right="206" w:firstLine="709"/>
        <w:rPr>
          <w:sz w:val="20"/>
          <w:szCs w:val="20"/>
        </w:rPr>
      </w:pPr>
      <w:r>
        <w:rPr>
          <w:rFonts w:ascii="仿宋" w:eastAsia="仿宋" w:hAnsi="仿宋" w:cs="仿宋"/>
          <w:sz w:val="32"/>
          <w:szCs w:val="32"/>
        </w:rPr>
        <w:t>截至 2018 年 12 月 31 日，</w:t>
      </w:r>
      <w:r w:rsidR="0003596E">
        <w:rPr>
          <w:rFonts w:ascii="仿宋" w:eastAsia="仿宋" w:hAnsi="仿宋" w:cs="仿宋" w:hint="eastAsia"/>
          <w:sz w:val="32"/>
          <w:szCs w:val="32"/>
        </w:rPr>
        <w:t>我单位固定资产1161.54万元。</w:t>
      </w:r>
      <w:r>
        <w:rPr>
          <w:rFonts w:ascii="仿宋" w:eastAsia="仿宋" w:hAnsi="仿宋" w:cs="仿宋"/>
          <w:sz w:val="32"/>
          <w:szCs w:val="32"/>
        </w:rPr>
        <w:t xml:space="preserve">本部门共有房屋 </w:t>
      </w:r>
      <w:r w:rsidR="0003596E">
        <w:rPr>
          <w:rFonts w:ascii="仿宋" w:eastAsia="仿宋" w:hAnsi="仿宋" w:cs="仿宋" w:hint="eastAsia"/>
          <w:sz w:val="32"/>
          <w:szCs w:val="32"/>
        </w:rPr>
        <w:t>0</w:t>
      </w:r>
      <w:r>
        <w:rPr>
          <w:rFonts w:ascii="仿宋" w:eastAsia="仿宋" w:hAnsi="仿宋" w:cs="仿宋"/>
          <w:sz w:val="32"/>
          <w:szCs w:val="32"/>
        </w:rPr>
        <w:t xml:space="preserve"> 平方米。共有车辆 </w:t>
      </w:r>
      <w:r w:rsidR="0003596E">
        <w:rPr>
          <w:rFonts w:ascii="仿宋" w:eastAsia="仿宋" w:hAnsi="仿宋" w:cs="仿宋" w:hint="eastAsia"/>
          <w:sz w:val="32"/>
          <w:szCs w:val="32"/>
        </w:rPr>
        <w:t>22</w:t>
      </w:r>
      <w:r>
        <w:rPr>
          <w:rFonts w:ascii="仿宋" w:eastAsia="仿宋" w:hAnsi="仿宋" w:cs="仿宋"/>
          <w:sz w:val="32"/>
          <w:szCs w:val="32"/>
        </w:rPr>
        <w:t xml:space="preserve"> 台，其中，厅级及以上领导用车 0 台，一般公务用车 0 台、一般执法执勤用车 </w:t>
      </w:r>
      <w:r w:rsidR="0003596E">
        <w:rPr>
          <w:rFonts w:ascii="仿宋" w:eastAsia="仿宋" w:hAnsi="仿宋" w:cs="仿宋" w:hint="eastAsia"/>
          <w:sz w:val="32"/>
          <w:szCs w:val="32"/>
        </w:rPr>
        <w:t>9</w:t>
      </w:r>
      <w:r>
        <w:rPr>
          <w:rFonts w:ascii="仿宋" w:eastAsia="仿宋" w:hAnsi="仿宋" w:cs="仿宋"/>
          <w:sz w:val="32"/>
          <w:szCs w:val="32"/>
        </w:rPr>
        <w:t xml:space="preserve"> 台、特种专业技术用车 </w:t>
      </w:r>
      <w:r w:rsidR="0003596E">
        <w:rPr>
          <w:rFonts w:ascii="仿宋" w:eastAsia="仿宋" w:hAnsi="仿宋" w:cs="仿宋" w:hint="eastAsia"/>
          <w:sz w:val="32"/>
          <w:szCs w:val="32"/>
        </w:rPr>
        <w:t>2</w:t>
      </w:r>
      <w:r>
        <w:rPr>
          <w:rFonts w:ascii="仿宋" w:eastAsia="仿宋" w:hAnsi="仿宋" w:cs="仿宋"/>
          <w:sz w:val="32"/>
          <w:szCs w:val="32"/>
        </w:rPr>
        <w:t xml:space="preserve"> 台、其他用车 </w:t>
      </w:r>
      <w:r w:rsidR="0003596E">
        <w:rPr>
          <w:rFonts w:ascii="仿宋" w:eastAsia="仿宋" w:hAnsi="仿宋" w:cs="仿宋" w:hint="eastAsia"/>
          <w:sz w:val="32"/>
          <w:szCs w:val="32"/>
        </w:rPr>
        <w:t>11</w:t>
      </w:r>
      <w:r>
        <w:rPr>
          <w:rFonts w:ascii="仿宋" w:eastAsia="仿宋" w:hAnsi="仿宋" w:cs="仿宋"/>
          <w:sz w:val="32"/>
          <w:szCs w:val="32"/>
        </w:rPr>
        <w:t xml:space="preserve"> 辆；单位价值 50 万元以上设备 0 台（套），其中：单价 100 万元以上设备 0 台（套）。其他资产 </w:t>
      </w:r>
      <w:r w:rsidR="0003596E">
        <w:rPr>
          <w:rFonts w:ascii="仿宋" w:eastAsia="仿宋" w:hAnsi="仿宋" w:cs="仿宋" w:hint="eastAsia"/>
          <w:sz w:val="32"/>
          <w:szCs w:val="32"/>
        </w:rPr>
        <w:t>794.72</w:t>
      </w:r>
      <w:r>
        <w:rPr>
          <w:rFonts w:ascii="仿宋" w:eastAsia="仿宋" w:hAnsi="仿宋" w:cs="仿宋"/>
          <w:sz w:val="32"/>
          <w:szCs w:val="32"/>
        </w:rPr>
        <w:t xml:space="preserve"> 万元。</w:t>
      </w:r>
    </w:p>
    <w:p w:rsidR="003659E0" w:rsidRDefault="00672DF1" w:rsidP="003659E0">
      <w:pPr>
        <w:spacing w:line="475" w:lineRule="exact"/>
        <w:ind w:right="666" w:firstLineChars="265" w:firstLine="848"/>
        <w:rPr>
          <w:rFonts w:ascii="黑体" w:eastAsia="黑体" w:hAnsi="黑体" w:cs="黑体"/>
          <w:sz w:val="32"/>
          <w:szCs w:val="32"/>
        </w:rPr>
      </w:pPr>
      <w:r>
        <w:rPr>
          <w:rFonts w:ascii="黑体" w:eastAsia="黑体" w:hAnsi="黑体" w:cs="黑体"/>
          <w:sz w:val="32"/>
          <w:szCs w:val="32"/>
        </w:rPr>
        <w:t>十三、重点项目预算的绩效目标等预算绩效情况说明</w:t>
      </w:r>
    </w:p>
    <w:p w:rsidR="003659E0" w:rsidRDefault="003659E0" w:rsidP="003659E0">
      <w:pPr>
        <w:spacing w:line="475" w:lineRule="exact"/>
        <w:ind w:right="666" w:firstLineChars="200" w:firstLine="640"/>
        <w:rPr>
          <w:rFonts w:ascii="仿宋" w:eastAsia="仿宋" w:hAnsi="仿宋" w:cs="仿宋"/>
          <w:sz w:val="32"/>
          <w:szCs w:val="32"/>
        </w:rPr>
      </w:pPr>
    </w:p>
    <w:p w:rsidR="00E121A1" w:rsidRDefault="00672DF1" w:rsidP="003659E0">
      <w:pPr>
        <w:spacing w:line="475" w:lineRule="exact"/>
        <w:ind w:right="666" w:firstLineChars="200" w:firstLine="640"/>
        <w:rPr>
          <w:sz w:val="20"/>
          <w:szCs w:val="20"/>
        </w:rPr>
      </w:pPr>
      <w:r>
        <w:rPr>
          <w:rFonts w:ascii="仿宋" w:eastAsia="仿宋" w:hAnsi="仿宋" w:cs="仿宋"/>
          <w:sz w:val="32"/>
          <w:szCs w:val="32"/>
        </w:rPr>
        <w:t>本部门预算无绩效目标安排。</w:t>
      </w:r>
    </w:p>
    <w:sectPr w:rsidR="00E121A1" w:rsidSect="00E121A1">
      <w:pgSz w:w="11900" w:h="16838"/>
      <w:pgMar w:top="1440"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A6" w:rsidRDefault="00B100A6" w:rsidP="00672DF1">
      <w:r>
        <w:separator/>
      </w:r>
    </w:p>
  </w:endnote>
  <w:endnote w:type="continuationSeparator" w:id="0">
    <w:p w:rsidR="00B100A6" w:rsidRDefault="00B100A6" w:rsidP="00672DF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A6" w:rsidRDefault="00B100A6" w:rsidP="00672DF1">
      <w:r>
        <w:separator/>
      </w:r>
    </w:p>
  </w:footnote>
  <w:footnote w:type="continuationSeparator" w:id="0">
    <w:p w:rsidR="00B100A6" w:rsidRDefault="00B100A6" w:rsidP="00672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870D332"/>
    <w:lvl w:ilvl="0" w:tplc="B590DB9E">
      <w:start w:val="303"/>
      <w:numFmt w:val="decimal"/>
      <w:lvlText w:val="%1"/>
      <w:lvlJc w:val="left"/>
    </w:lvl>
    <w:lvl w:ilvl="1" w:tplc="D2C0B948">
      <w:numFmt w:val="decimal"/>
      <w:lvlText w:val=""/>
      <w:lvlJc w:val="left"/>
    </w:lvl>
    <w:lvl w:ilvl="2" w:tplc="824AD778">
      <w:numFmt w:val="decimal"/>
      <w:lvlText w:val=""/>
      <w:lvlJc w:val="left"/>
    </w:lvl>
    <w:lvl w:ilvl="3" w:tplc="8EEEE36C">
      <w:numFmt w:val="decimal"/>
      <w:lvlText w:val=""/>
      <w:lvlJc w:val="left"/>
    </w:lvl>
    <w:lvl w:ilvl="4" w:tplc="402ADC16">
      <w:numFmt w:val="decimal"/>
      <w:lvlText w:val=""/>
      <w:lvlJc w:val="left"/>
    </w:lvl>
    <w:lvl w:ilvl="5" w:tplc="B0C28400">
      <w:numFmt w:val="decimal"/>
      <w:lvlText w:val=""/>
      <w:lvlJc w:val="left"/>
    </w:lvl>
    <w:lvl w:ilvl="6" w:tplc="804EAC9E">
      <w:numFmt w:val="decimal"/>
      <w:lvlText w:val=""/>
      <w:lvlJc w:val="left"/>
    </w:lvl>
    <w:lvl w:ilvl="7" w:tplc="AE44E798">
      <w:numFmt w:val="decimal"/>
      <w:lvlText w:val=""/>
      <w:lvlJc w:val="left"/>
    </w:lvl>
    <w:lvl w:ilvl="8" w:tplc="73FC0EBC">
      <w:numFmt w:val="decimal"/>
      <w:lvlText w:val=""/>
      <w:lvlJc w:val="left"/>
    </w:lvl>
  </w:abstractNum>
  <w:abstractNum w:abstractNumId="1">
    <w:nsid w:val="000041BB"/>
    <w:multiLevelType w:val="hybridMultilevel"/>
    <w:tmpl w:val="5882E930"/>
    <w:lvl w:ilvl="0" w:tplc="7B74AD6C">
      <w:start w:val="1"/>
      <w:numFmt w:val="bullet"/>
      <w:lvlText w:val="额"/>
      <w:lvlJc w:val="left"/>
    </w:lvl>
    <w:lvl w:ilvl="1" w:tplc="B0342B30">
      <w:numFmt w:val="decimal"/>
      <w:lvlText w:val=""/>
      <w:lvlJc w:val="left"/>
    </w:lvl>
    <w:lvl w:ilvl="2" w:tplc="3080F966">
      <w:numFmt w:val="decimal"/>
      <w:lvlText w:val=""/>
      <w:lvlJc w:val="left"/>
    </w:lvl>
    <w:lvl w:ilvl="3" w:tplc="813ED0C6">
      <w:numFmt w:val="decimal"/>
      <w:lvlText w:val=""/>
      <w:lvlJc w:val="left"/>
    </w:lvl>
    <w:lvl w:ilvl="4" w:tplc="DD524F78">
      <w:numFmt w:val="decimal"/>
      <w:lvlText w:val=""/>
      <w:lvlJc w:val="left"/>
    </w:lvl>
    <w:lvl w:ilvl="5" w:tplc="3A5E800C">
      <w:numFmt w:val="decimal"/>
      <w:lvlText w:val=""/>
      <w:lvlJc w:val="left"/>
    </w:lvl>
    <w:lvl w:ilvl="6" w:tplc="C2BC46BE">
      <w:numFmt w:val="decimal"/>
      <w:lvlText w:val=""/>
      <w:lvlJc w:val="left"/>
    </w:lvl>
    <w:lvl w:ilvl="7" w:tplc="403003AA">
      <w:numFmt w:val="decimal"/>
      <w:lvlText w:val=""/>
      <w:lvlJc w:val="left"/>
    </w:lvl>
    <w:lvl w:ilvl="8" w:tplc="C8A858AA">
      <w:numFmt w:val="decimal"/>
      <w:lvlText w:val=""/>
      <w:lvlJc w:val="left"/>
    </w:lvl>
  </w:abstractNum>
  <w:abstractNum w:abstractNumId="2">
    <w:nsid w:val="00005AF1"/>
    <w:multiLevelType w:val="hybridMultilevel"/>
    <w:tmpl w:val="E9BA3E68"/>
    <w:lvl w:ilvl="0" w:tplc="80B0723E">
      <w:start w:val="1"/>
      <w:numFmt w:val="bullet"/>
      <w:lvlText w:val="费"/>
      <w:lvlJc w:val="left"/>
    </w:lvl>
    <w:lvl w:ilvl="1" w:tplc="18B65AE8">
      <w:numFmt w:val="decimal"/>
      <w:lvlText w:val=""/>
      <w:lvlJc w:val="left"/>
    </w:lvl>
    <w:lvl w:ilvl="2" w:tplc="13A64CE2">
      <w:numFmt w:val="decimal"/>
      <w:lvlText w:val=""/>
      <w:lvlJc w:val="left"/>
    </w:lvl>
    <w:lvl w:ilvl="3" w:tplc="DFAC7BD4">
      <w:numFmt w:val="decimal"/>
      <w:lvlText w:val=""/>
      <w:lvlJc w:val="left"/>
    </w:lvl>
    <w:lvl w:ilvl="4" w:tplc="1714DF9E">
      <w:numFmt w:val="decimal"/>
      <w:lvlText w:val=""/>
      <w:lvlJc w:val="left"/>
    </w:lvl>
    <w:lvl w:ilvl="5" w:tplc="76367914">
      <w:numFmt w:val="decimal"/>
      <w:lvlText w:val=""/>
      <w:lvlJc w:val="left"/>
    </w:lvl>
    <w:lvl w:ilvl="6" w:tplc="98C2D2F4">
      <w:numFmt w:val="decimal"/>
      <w:lvlText w:val=""/>
      <w:lvlJc w:val="left"/>
    </w:lvl>
    <w:lvl w:ilvl="7" w:tplc="9C6EB098">
      <w:numFmt w:val="decimal"/>
      <w:lvlText w:val=""/>
      <w:lvlJc w:val="left"/>
    </w:lvl>
    <w:lvl w:ilvl="8" w:tplc="408EE9DC">
      <w:numFmt w:val="decimal"/>
      <w:lvlText w:val=""/>
      <w:lvlJc w:val="left"/>
    </w:lvl>
  </w:abstractNum>
  <w:abstractNum w:abstractNumId="3">
    <w:nsid w:val="00006DF1"/>
    <w:multiLevelType w:val="hybridMultilevel"/>
    <w:tmpl w:val="944A43CA"/>
    <w:lvl w:ilvl="0" w:tplc="E8DAACA2">
      <w:start w:val="310"/>
      <w:numFmt w:val="decimal"/>
      <w:lvlText w:val="%1"/>
      <w:lvlJc w:val="left"/>
    </w:lvl>
    <w:lvl w:ilvl="1" w:tplc="6CB25C4E">
      <w:numFmt w:val="decimal"/>
      <w:lvlText w:val=""/>
      <w:lvlJc w:val="left"/>
    </w:lvl>
    <w:lvl w:ilvl="2" w:tplc="8112EDD0">
      <w:numFmt w:val="decimal"/>
      <w:lvlText w:val=""/>
      <w:lvlJc w:val="left"/>
    </w:lvl>
    <w:lvl w:ilvl="3" w:tplc="C6D8DF18">
      <w:numFmt w:val="decimal"/>
      <w:lvlText w:val=""/>
      <w:lvlJc w:val="left"/>
    </w:lvl>
    <w:lvl w:ilvl="4" w:tplc="5FDA8738">
      <w:numFmt w:val="decimal"/>
      <w:lvlText w:val=""/>
      <w:lvlJc w:val="left"/>
    </w:lvl>
    <w:lvl w:ilvl="5" w:tplc="E7427308">
      <w:numFmt w:val="decimal"/>
      <w:lvlText w:val=""/>
      <w:lvlJc w:val="left"/>
    </w:lvl>
    <w:lvl w:ilvl="6" w:tplc="54D24F4E">
      <w:numFmt w:val="decimal"/>
      <w:lvlText w:val=""/>
      <w:lvlJc w:val="left"/>
    </w:lvl>
    <w:lvl w:ilvl="7" w:tplc="D8864220">
      <w:numFmt w:val="decimal"/>
      <w:lvlText w:val=""/>
      <w:lvlJc w:val="left"/>
    </w:lvl>
    <w:lvl w:ilvl="8" w:tplc="3BDCC8E8">
      <w:numFmt w:val="decimal"/>
      <w:lvlText w:val=""/>
      <w:lvlJc w:val="left"/>
    </w:lvl>
  </w:abstractNum>
  <w:abstractNum w:abstractNumId="4">
    <w:nsid w:val="1F9E2E3D"/>
    <w:multiLevelType w:val="hybridMultilevel"/>
    <w:tmpl w:val="E92E51F8"/>
    <w:lvl w:ilvl="0" w:tplc="636A5AC0">
      <w:start w:val="9"/>
      <w:numFmt w:val="japaneseCounting"/>
      <w:lvlText w:val="%1、"/>
      <w:lvlJc w:val="left"/>
      <w:pPr>
        <w:ind w:left="1660" w:hanging="660"/>
      </w:pPr>
      <w:rPr>
        <w:rFonts w:ascii="黑体" w:eastAsia="黑体" w:hAnsi="黑体" w:cs="黑体" w:hint="default"/>
        <w:sz w:val="32"/>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5">
    <w:nsid w:val="7338002D"/>
    <w:multiLevelType w:val="hybridMultilevel"/>
    <w:tmpl w:val="39CCAD86"/>
    <w:lvl w:ilvl="0" w:tplc="E814030C">
      <w:start w:val="1"/>
      <w:numFmt w:val="japaneseCounting"/>
      <w:lvlText w:val="%1、"/>
      <w:lvlJc w:val="left"/>
      <w:pPr>
        <w:ind w:left="1300" w:hanging="660"/>
      </w:pPr>
      <w:rPr>
        <w:rFonts w:ascii="黑体" w:eastAsia="黑体" w:hAnsi="黑体" w:cs="黑体"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121A1"/>
    <w:rsid w:val="0003596E"/>
    <w:rsid w:val="000E2553"/>
    <w:rsid w:val="00137D50"/>
    <w:rsid w:val="002034DA"/>
    <w:rsid w:val="00231B7B"/>
    <w:rsid w:val="002A3727"/>
    <w:rsid w:val="002C6341"/>
    <w:rsid w:val="00332B49"/>
    <w:rsid w:val="003659E0"/>
    <w:rsid w:val="003E7881"/>
    <w:rsid w:val="00402053"/>
    <w:rsid w:val="00495B50"/>
    <w:rsid w:val="00556A3E"/>
    <w:rsid w:val="00590CDA"/>
    <w:rsid w:val="00672DF1"/>
    <w:rsid w:val="008305B9"/>
    <w:rsid w:val="008A6BB1"/>
    <w:rsid w:val="00914074"/>
    <w:rsid w:val="00A12A98"/>
    <w:rsid w:val="00A5289F"/>
    <w:rsid w:val="00AC4245"/>
    <w:rsid w:val="00B100A6"/>
    <w:rsid w:val="00BB5CE7"/>
    <w:rsid w:val="00C75872"/>
    <w:rsid w:val="00D25B02"/>
    <w:rsid w:val="00E121A1"/>
    <w:rsid w:val="00F17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DF1"/>
    <w:rPr>
      <w:sz w:val="18"/>
      <w:szCs w:val="18"/>
    </w:rPr>
  </w:style>
  <w:style w:type="paragraph" w:styleId="a4">
    <w:name w:val="footer"/>
    <w:basedOn w:val="a"/>
    <w:link w:val="Char0"/>
    <w:uiPriority w:val="99"/>
    <w:semiHidden/>
    <w:unhideWhenUsed/>
    <w:rsid w:val="00672DF1"/>
    <w:pPr>
      <w:tabs>
        <w:tab w:val="center" w:pos="4153"/>
        <w:tab w:val="right" w:pos="8306"/>
      </w:tabs>
      <w:snapToGrid w:val="0"/>
    </w:pPr>
    <w:rPr>
      <w:sz w:val="18"/>
      <w:szCs w:val="18"/>
    </w:rPr>
  </w:style>
  <w:style w:type="character" w:customStyle="1" w:styleId="Char0">
    <w:name w:val="页脚 Char"/>
    <w:basedOn w:val="a0"/>
    <w:link w:val="a4"/>
    <w:uiPriority w:val="99"/>
    <w:semiHidden/>
    <w:rsid w:val="00672DF1"/>
    <w:rPr>
      <w:sz w:val="18"/>
      <w:szCs w:val="18"/>
    </w:rPr>
  </w:style>
  <w:style w:type="paragraph" w:styleId="a5">
    <w:name w:val="List Paragraph"/>
    <w:basedOn w:val="a"/>
    <w:uiPriority w:val="34"/>
    <w:qFormat/>
    <w:rsid w:val="00AC4245"/>
    <w:pPr>
      <w:ind w:firstLineChars="200" w:firstLine="420"/>
    </w:pPr>
  </w:style>
</w:styles>
</file>

<file path=word/webSettings.xml><?xml version="1.0" encoding="utf-8"?>
<w:webSettings xmlns:r="http://schemas.openxmlformats.org/officeDocument/2006/relationships" xmlns:w="http://schemas.openxmlformats.org/wordprocessingml/2006/main">
  <w:divs>
    <w:div w:id="18480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60</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7</cp:revision>
  <dcterms:created xsi:type="dcterms:W3CDTF">2019-02-13T18:18:00Z</dcterms:created>
  <dcterms:modified xsi:type="dcterms:W3CDTF">2019-02-22T07:06:00Z</dcterms:modified>
</cp:coreProperties>
</file>