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left"/>
        <w:rPr>
          <w:rFonts w:ascii="仿宋" w:hAnsi="仿宋" w:eastAsia="仿宋"/>
          <w:b/>
          <w:bCs/>
          <w:sz w:val="44"/>
          <w:szCs w:val="44"/>
        </w:rPr>
      </w:pPr>
      <w:r>
        <w:rPr>
          <w:rFonts w:ascii="仿宋" w:hAnsi="仿宋" w:eastAsia="仿宋" w:cs="仿宋"/>
          <w:b/>
          <w:bCs/>
          <w:sz w:val="44"/>
          <w:szCs w:val="44"/>
        </w:rPr>
        <w:t>201</w:t>
      </w:r>
      <w:r>
        <w:rPr>
          <w:rFonts w:hint="eastAsia" w:ascii="仿宋" w:hAnsi="仿宋" w:eastAsia="仿宋" w:cs="仿宋"/>
          <w:b/>
          <w:bCs/>
          <w:sz w:val="44"/>
          <w:szCs w:val="44"/>
          <w:lang w:val="en-US" w:eastAsia="zh-CN"/>
        </w:rPr>
        <w:t>9</w:t>
      </w:r>
      <w:r>
        <w:rPr>
          <w:rFonts w:hint="eastAsia" w:ascii="仿宋" w:hAnsi="仿宋" w:eastAsia="仿宋" w:cs="仿宋"/>
          <w:b/>
          <w:bCs/>
          <w:sz w:val="44"/>
          <w:szCs w:val="44"/>
        </w:rPr>
        <w:t>年度</w:t>
      </w:r>
      <w:r>
        <w:rPr>
          <w:rFonts w:ascii="仿宋" w:hAnsi="仿宋" w:eastAsia="仿宋" w:cs="仿宋"/>
          <w:b/>
          <w:bCs/>
          <w:sz w:val="44"/>
          <w:szCs w:val="44"/>
        </w:rPr>
        <w:t xml:space="preserve"> </w:t>
      </w:r>
      <w:r>
        <w:rPr>
          <w:rFonts w:hint="eastAsia" w:ascii="仿宋" w:hAnsi="仿宋" w:eastAsia="仿宋" w:cs="仿宋"/>
          <w:b/>
          <w:bCs/>
          <w:sz w:val="44"/>
          <w:szCs w:val="44"/>
          <w:lang w:eastAsia="zh-CN"/>
        </w:rPr>
        <w:t>中共鸡西市梨树区</w:t>
      </w:r>
      <w:r>
        <w:rPr>
          <w:rFonts w:hint="eastAsia" w:ascii="仿宋" w:hAnsi="仿宋" w:eastAsia="仿宋" w:cs="仿宋"/>
          <w:b/>
          <w:bCs/>
          <w:sz w:val="44"/>
          <w:szCs w:val="44"/>
          <w:lang w:val="en-US" w:eastAsia="zh-CN"/>
        </w:rPr>
        <w:t>纪律检查委员会</w:t>
      </w:r>
      <w:r>
        <w:rPr>
          <w:rFonts w:hint="eastAsia" w:ascii="仿宋" w:hAnsi="仿宋" w:eastAsia="仿宋" w:cs="仿宋"/>
          <w:b/>
          <w:bCs/>
          <w:sz w:val="44"/>
          <w:szCs w:val="44"/>
        </w:rPr>
        <w:t>部门预算</w:t>
      </w:r>
    </w:p>
    <w:p>
      <w:pPr>
        <w:ind w:firstLine="602"/>
        <w:jc w:val="center"/>
        <w:rPr>
          <w:rFonts w:hint="eastAsia" w:ascii="仿宋_GB2312" w:eastAsia="仿宋_GB2312" w:cs="仿宋_GB2312"/>
          <w:b/>
          <w:bCs/>
          <w:kern w:val="0"/>
          <w:sz w:val="30"/>
          <w:szCs w:val="30"/>
        </w:rPr>
      </w:pPr>
    </w:p>
    <w:p>
      <w:pPr>
        <w:ind w:firstLine="602"/>
        <w:jc w:val="center"/>
        <w:rPr>
          <w:rFonts w:ascii="仿宋_GB2312" w:eastAsia="仿宋_GB2312"/>
          <w:b/>
          <w:bCs/>
          <w:kern w:val="0"/>
          <w:sz w:val="32"/>
          <w:szCs w:val="32"/>
        </w:rPr>
      </w:pPr>
      <w:r>
        <w:rPr>
          <w:rFonts w:hint="eastAsia" w:ascii="仿宋_GB2312" w:eastAsia="仿宋_GB2312" w:cs="仿宋_GB2312"/>
          <w:b/>
          <w:bCs/>
          <w:kern w:val="0"/>
          <w:sz w:val="32"/>
          <w:szCs w:val="32"/>
        </w:rPr>
        <w:t>目</w:t>
      </w:r>
      <w:r>
        <w:rPr>
          <w:rFonts w:hint="eastAsia" w:ascii="仿宋_GB2312" w:eastAsia="仿宋_GB2312" w:cs="仿宋_GB2312"/>
          <w:b/>
          <w:bCs/>
          <w:kern w:val="0"/>
          <w:sz w:val="32"/>
          <w:szCs w:val="32"/>
          <w:lang w:val="en-US" w:eastAsia="zh-CN"/>
        </w:rPr>
        <w:t xml:space="preserve"> </w:t>
      </w:r>
      <w:r>
        <w:rPr>
          <w:rFonts w:hint="eastAsia" w:ascii="仿宋_GB2312" w:eastAsia="仿宋_GB2312" w:cs="仿宋_GB2312"/>
          <w:b/>
          <w:bCs/>
          <w:kern w:val="0"/>
          <w:sz w:val="32"/>
          <w:szCs w:val="32"/>
        </w:rPr>
        <w:t>录</w:t>
      </w:r>
    </w:p>
    <w:p>
      <w:pPr>
        <w:ind w:firstLine="602"/>
        <w:rPr>
          <w:rFonts w:hint="eastAsia" w:ascii="黑体" w:hAnsi="黑体" w:eastAsia="黑体" w:cs="黑体"/>
          <w:b/>
          <w:bCs/>
          <w:kern w:val="0"/>
          <w:sz w:val="32"/>
          <w:szCs w:val="32"/>
        </w:rPr>
      </w:pPr>
      <w:r>
        <w:rPr>
          <w:rFonts w:hint="eastAsia" w:ascii="黑体" w:hAnsi="黑体" w:eastAsia="黑体" w:cs="黑体"/>
          <w:b/>
          <w:bCs/>
          <w:kern w:val="0"/>
          <w:sz w:val="32"/>
          <w:szCs w:val="32"/>
        </w:rPr>
        <w:t>第一章  201</w:t>
      </w:r>
      <w:r>
        <w:rPr>
          <w:rFonts w:hint="eastAsia" w:ascii="黑体" w:hAnsi="黑体" w:eastAsia="黑体" w:cs="黑体"/>
          <w:b/>
          <w:bCs/>
          <w:kern w:val="0"/>
          <w:sz w:val="32"/>
          <w:szCs w:val="32"/>
          <w:lang w:val="en-US" w:eastAsia="zh-CN"/>
        </w:rPr>
        <w:t>9</w:t>
      </w:r>
      <w:r>
        <w:rPr>
          <w:rFonts w:hint="eastAsia" w:ascii="黑体" w:hAnsi="黑体" w:eastAsia="黑体" w:cs="黑体"/>
          <w:b/>
          <w:bCs/>
          <w:kern w:val="0"/>
          <w:sz w:val="32"/>
          <w:szCs w:val="32"/>
        </w:rPr>
        <w:t>年度部门预算报表</w:t>
      </w:r>
    </w:p>
    <w:p>
      <w:pPr>
        <w:ind w:firstLine="600" w:firstLineChars="200"/>
        <w:rPr>
          <w:rFonts w:ascii="仿宋_GB2312" w:eastAsia="仿宋_GB2312"/>
          <w:kern w:val="0"/>
          <w:sz w:val="30"/>
          <w:szCs w:val="30"/>
        </w:rPr>
      </w:pPr>
      <w:r>
        <w:rPr>
          <w:rFonts w:hint="eastAsia" w:ascii="仿宋_GB2312" w:eastAsia="仿宋_GB2312" w:cs="仿宋_GB2312"/>
          <w:kern w:val="0"/>
          <w:sz w:val="30"/>
          <w:szCs w:val="30"/>
        </w:rPr>
        <w:t>一、部门收支总表</w:t>
      </w:r>
    </w:p>
    <w:p>
      <w:pPr>
        <w:ind w:firstLine="600" w:firstLineChars="200"/>
        <w:rPr>
          <w:rFonts w:ascii="仿宋_GB2312" w:eastAsia="仿宋_GB2312"/>
          <w:kern w:val="0"/>
          <w:sz w:val="30"/>
          <w:szCs w:val="30"/>
        </w:rPr>
      </w:pPr>
      <w:r>
        <w:rPr>
          <w:rFonts w:hint="eastAsia" w:ascii="仿宋_GB2312" w:eastAsia="仿宋_GB2312" w:cs="仿宋_GB2312"/>
          <w:kern w:val="0"/>
          <w:sz w:val="30"/>
          <w:szCs w:val="30"/>
        </w:rPr>
        <w:t>二、部门收入总表</w:t>
      </w:r>
    </w:p>
    <w:p>
      <w:pPr>
        <w:ind w:firstLine="600" w:firstLineChars="200"/>
        <w:rPr>
          <w:rFonts w:ascii="仿宋_GB2312" w:eastAsia="仿宋_GB2312"/>
          <w:kern w:val="0"/>
          <w:sz w:val="30"/>
          <w:szCs w:val="30"/>
        </w:rPr>
      </w:pPr>
      <w:r>
        <w:rPr>
          <w:rFonts w:hint="eastAsia" w:ascii="仿宋_GB2312" w:eastAsia="仿宋_GB2312" w:cs="仿宋_GB2312"/>
          <w:kern w:val="0"/>
          <w:sz w:val="30"/>
          <w:szCs w:val="30"/>
        </w:rPr>
        <w:t>三、部门支出总表</w:t>
      </w:r>
    </w:p>
    <w:p>
      <w:pPr>
        <w:ind w:firstLine="600" w:firstLineChars="200"/>
        <w:rPr>
          <w:rFonts w:ascii="仿宋_GB2312" w:eastAsia="仿宋_GB2312"/>
          <w:kern w:val="0"/>
          <w:sz w:val="30"/>
          <w:szCs w:val="30"/>
        </w:rPr>
      </w:pPr>
      <w:r>
        <w:rPr>
          <w:rFonts w:hint="eastAsia" w:ascii="仿宋_GB2312" w:eastAsia="仿宋_GB2312" w:cs="仿宋_GB2312"/>
          <w:kern w:val="0"/>
          <w:sz w:val="30"/>
          <w:szCs w:val="30"/>
        </w:rPr>
        <w:t>四、财政拨款收支总表</w:t>
      </w:r>
    </w:p>
    <w:p>
      <w:pPr>
        <w:ind w:firstLine="600" w:firstLineChars="200"/>
        <w:rPr>
          <w:rFonts w:hint="eastAsia" w:ascii="仿宋_GB2312" w:eastAsia="仿宋_GB2312" w:cs="仿宋_GB2312"/>
          <w:kern w:val="0"/>
          <w:sz w:val="30"/>
          <w:szCs w:val="30"/>
          <w:lang w:eastAsia="zh-CN"/>
        </w:rPr>
      </w:pPr>
      <w:r>
        <w:rPr>
          <w:rFonts w:hint="eastAsia" w:ascii="仿宋_GB2312" w:eastAsia="仿宋_GB2312" w:cs="仿宋_GB2312"/>
          <w:kern w:val="0"/>
          <w:sz w:val="30"/>
          <w:szCs w:val="30"/>
        </w:rPr>
        <w:t>五一般公共预算财政拨款支出表</w:t>
      </w:r>
      <w:r>
        <w:rPr>
          <w:rFonts w:hint="eastAsia" w:ascii="仿宋_GB2312" w:eastAsia="仿宋_GB2312" w:cs="仿宋_GB2312"/>
          <w:kern w:val="0"/>
          <w:sz w:val="30"/>
          <w:szCs w:val="30"/>
          <w:lang w:eastAsia="zh-CN"/>
        </w:rPr>
        <w:t>（功能科目）</w:t>
      </w:r>
    </w:p>
    <w:p>
      <w:pPr>
        <w:ind w:firstLine="900" w:firstLineChars="300"/>
        <w:rPr>
          <w:rFonts w:hint="eastAsia" w:ascii="仿宋_GB2312" w:eastAsia="仿宋_GB2312" w:cs="仿宋_GB2312"/>
          <w:kern w:val="0"/>
          <w:sz w:val="30"/>
          <w:szCs w:val="30"/>
          <w:lang w:eastAsia="zh-CN"/>
        </w:rPr>
      </w:pPr>
      <w:r>
        <w:rPr>
          <w:rFonts w:hint="eastAsia" w:ascii="仿宋_GB2312" w:eastAsia="仿宋_GB2312" w:cs="仿宋_GB2312"/>
          <w:kern w:val="0"/>
          <w:sz w:val="30"/>
          <w:szCs w:val="30"/>
        </w:rPr>
        <w:t>一般公共预算财政拨款支出表</w:t>
      </w:r>
      <w:r>
        <w:rPr>
          <w:rFonts w:hint="eastAsia" w:ascii="仿宋_GB2312" w:eastAsia="仿宋_GB2312" w:cs="仿宋_GB2312"/>
          <w:kern w:val="0"/>
          <w:sz w:val="30"/>
          <w:szCs w:val="30"/>
          <w:lang w:eastAsia="zh-CN"/>
        </w:rPr>
        <w:t>（政府经济科目）</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lang w:eastAsia="zh-CN"/>
        </w:rPr>
        <w:t>六、</w:t>
      </w:r>
      <w:r>
        <w:rPr>
          <w:rFonts w:hint="eastAsia" w:ascii="仿宋_GB2312" w:eastAsia="仿宋_GB2312" w:cs="仿宋_GB2312"/>
          <w:kern w:val="0"/>
          <w:sz w:val="30"/>
          <w:szCs w:val="30"/>
        </w:rPr>
        <w:t>一般公共预算财政拨款基本支出表</w:t>
      </w:r>
      <w:r>
        <w:rPr>
          <w:rFonts w:hint="eastAsia" w:ascii="仿宋_GB2312" w:eastAsia="仿宋_GB2312" w:cs="仿宋_GB2312"/>
          <w:kern w:val="0"/>
          <w:sz w:val="30"/>
          <w:szCs w:val="30"/>
          <w:lang w:eastAsia="zh-CN"/>
        </w:rPr>
        <w:t>（</w:t>
      </w:r>
      <w:r>
        <w:rPr>
          <w:rFonts w:hint="eastAsia" w:ascii="仿宋_GB2312" w:hAnsi="仿宋_GB2312" w:eastAsia="仿宋_GB2312" w:cs="仿宋_GB2312"/>
          <w:sz w:val="32"/>
          <w:szCs w:val="32"/>
        </w:rPr>
        <w:t>部门经济科目</w:t>
      </w:r>
      <w:r>
        <w:rPr>
          <w:rFonts w:hint="eastAsia" w:ascii="仿宋_GB2312" w:hAnsi="仿宋_GB2312" w:eastAsia="仿宋_GB2312" w:cs="仿宋_GB2312"/>
          <w:sz w:val="32"/>
          <w:szCs w:val="32"/>
          <w:lang w:eastAsia="zh-CN"/>
        </w:rPr>
        <w:t>）</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七、一般公共预算财政拨款“三公”经费支出表</w:t>
      </w:r>
    </w:p>
    <w:p>
      <w:pPr>
        <w:ind w:firstLine="600" w:firstLineChars="200"/>
        <w:rPr>
          <w:rFonts w:hint="eastAsia" w:ascii="仿宋_GB2312" w:eastAsia="仿宋_GB2312" w:cs="仿宋_GB2312"/>
          <w:kern w:val="0"/>
          <w:sz w:val="30"/>
          <w:szCs w:val="30"/>
        </w:rPr>
      </w:pPr>
      <w:r>
        <w:rPr>
          <w:rFonts w:hint="eastAsia" w:ascii="仿宋_GB2312" w:eastAsia="仿宋_GB2312"/>
          <w:kern w:val="0"/>
          <w:sz w:val="30"/>
          <w:szCs w:val="30"/>
        </w:rPr>
        <w:t>八、</w:t>
      </w:r>
      <w:r>
        <w:rPr>
          <w:rFonts w:hint="eastAsia" w:ascii="仿宋_GB2312" w:eastAsia="仿宋_GB2312" w:cs="仿宋_GB2312"/>
          <w:kern w:val="0"/>
          <w:sz w:val="30"/>
          <w:szCs w:val="30"/>
        </w:rPr>
        <w:t>政府性基金预算支出表</w:t>
      </w:r>
      <w:r>
        <w:rPr>
          <w:rFonts w:hint="eastAsia" w:ascii="仿宋_GB2312" w:eastAsia="仿宋_GB2312" w:cs="仿宋_GB2312"/>
          <w:kern w:val="0"/>
          <w:sz w:val="30"/>
          <w:szCs w:val="30"/>
          <w:lang w:eastAsia="zh-CN"/>
        </w:rPr>
        <w:t>（</w:t>
      </w:r>
      <w:r>
        <w:rPr>
          <w:rFonts w:hint="eastAsia" w:ascii="仿宋_GB2312" w:hAnsi="仿宋_GB2312" w:eastAsia="仿宋_GB2312" w:cs="仿宋_GB2312"/>
          <w:sz w:val="32"/>
          <w:szCs w:val="32"/>
        </w:rPr>
        <w:t>功能科目</w:t>
      </w:r>
      <w:r>
        <w:rPr>
          <w:rFonts w:hint="eastAsia" w:ascii="仿宋_GB2312" w:hAnsi="仿宋_GB2312" w:eastAsia="仿宋_GB2312" w:cs="仿宋_GB2312"/>
          <w:sz w:val="32"/>
          <w:szCs w:val="32"/>
          <w:lang w:eastAsia="zh-CN"/>
        </w:rPr>
        <w:t>）</w:t>
      </w:r>
    </w:p>
    <w:p>
      <w:pPr>
        <w:ind w:firstLine="1200" w:firstLineChars="400"/>
        <w:rPr>
          <w:rFonts w:hint="eastAsia" w:ascii="仿宋_GB2312" w:eastAsia="仿宋_GB2312" w:cs="仿宋_GB2312"/>
          <w:kern w:val="0"/>
          <w:sz w:val="30"/>
          <w:szCs w:val="30"/>
        </w:rPr>
      </w:pPr>
      <w:r>
        <w:rPr>
          <w:rFonts w:hint="eastAsia" w:ascii="仿宋_GB2312" w:eastAsia="仿宋_GB2312" w:cs="仿宋_GB2312"/>
          <w:kern w:val="0"/>
          <w:sz w:val="30"/>
          <w:szCs w:val="30"/>
        </w:rPr>
        <w:t>政府性基金预算支出表</w:t>
      </w:r>
      <w:r>
        <w:rPr>
          <w:rFonts w:hint="eastAsia" w:ascii="仿宋_GB2312" w:eastAsia="仿宋_GB2312" w:cs="仿宋_GB2312"/>
          <w:kern w:val="0"/>
          <w:sz w:val="30"/>
          <w:szCs w:val="30"/>
          <w:lang w:eastAsia="zh-CN"/>
        </w:rPr>
        <w:t>（</w:t>
      </w:r>
      <w:r>
        <w:rPr>
          <w:rFonts w:hint="eastAsia" w:ascii="仿宋_GB2312" w:hAnsi="仿宋_GB2312" w:eastAsia="仿宋_GB2312" w:cs="仿宋_GB2312"/>
          <w:sz w:val="32"/>
          <w:szCs w:val="32"/>
        </w:rPr>
        <w:t>部门经济科目</w:t>
      </w:r>
      <w:r>
        <w:rPr>
          <w:rFonts w:hint="eastAsia" w:ascii="仿宋_GB2312" w:hAnsi="仿宋_GB2312" w:eastAsia="仿宋_GB2312" w:cs="仿宋_GB2312"/>
          <w:sz w:val="32"/>
          <w:szCs w:val="32"/>
          <w:lang w:eastAsia="zh-CN"/>
        </w:rPr>
        <w:t>）</w:t>
      </w:r>
    </w:p>
    <w:p>
      <w:pPr>
        <w:ind w:firstLine="1200" w:firstLineChars="400"/>
        <w:rPr>
          <w:rFonts w:hint="eastAsia" w:ascii="仿宋_GB2312" w:eastAsia="仿宋_GB2312" w:cs="仿宋_GB2312"/>
          <w:kern w:val="0"/>
          <w:sz w:val="30"/>
          <w:szCs w:val="30"/>
        </w:rPr>
      </w:pPr>
      <w:r>
        <w:rPr>
          <w:rFonts w:hint="eastAsia" w:ascii="仿宋_GB2312" w:eastAsia="仿宋_GB2312" w:cs="仿宋_GB2312"/>
          <w:kern w:val="0"/>
          <w:sz w:val="30"/>
          <w:szCs w:val="30"/>
        </w:rPr>
        <w:t>政府性基金预算支出表</w:t>
      </w:r>
      <w:r>
        <w:rPr>
          <w:rFonts w:hint="eastAsia" w:ascii="仿宋_GB2312" w:eastAsia="仿宋_GB2312" w:cs="仿宋_GB2312"/>
          <w:kern w:val="0"/>
          <w:sz w:val="30"/>
          <w:szCs w:val="30"/>
          <w:lang w:eastAsia="zh-CN"/>
        </w:rPr>
        <w:t>（</w:t>
      </w:r>
      <w:r>
        <w:rPr>
          <w:rFonts w:hint="eastAsia" w:ascii="仿宋_GB2312" w:hAnsi="仿宋_GB2312" w:eastAsia="仿宋_GB2312" w:cs="仿宋_GB2312"/>
          <w:sz w:val="32"/>
          <w:szCs w:val="32"/>
        </w:rPr>
        <w:t>政府经济科目</w:t>
      </w:r>
      <w:r>
        <w:rPr>
          <w:rFonts w:hint="eastAsia" w:ascii="仿宋_GB2312" w:hAnsi="仿宋_GB2312" w:eastAsia="仿宋_GB2312" w:cs="仿宋_GB2312"/>
          <w:sz w:val="32"/>
          <w:szCs w:val="32"/>
          <w:lang w:eastAsia="zh-CN"/>
        </w:rPr>
        <w:t>）</w:t>
      </w:r>
    </w:p>
    <w:p>
      <w:pPr>
        <w:ind w:firstLine="600" w:firstLineChars="200"/>
        <w:rPr>
          <w:rFonts w:hint="eastAsia" w:asci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eastAsia="仿宋_GB2312" w:cs="仿宋_GB2312"/>
          <w:kern w:val="0"/>
          <w:sz w:val="30"/>
          <w:szCs w:val="30"/>
        </w:rPr>
        <w:t>九</w:t>
      </w:r>
      <w:r>
        <w:rPr>
          <w:rFonts w:hint="eastAsia" w:ascii="仿宋_GB2312" w:eastAsia="仿宋_GB2312" w:cs="仿宋_GB2312"/>
          <w:b w:val="0"/>
          <w:bCs w:val="0"/>
          <w:color w:val="000000" w:themeColor="text1"/>
          <w:kern w:val="0"/>
          <w:sz w:val="30"/>
          <w:szCs w:val="30"/>
          <w14:textFill>
            <w14:solidFill>
              <w14:schemeClr w14:val="tx1"/>
            </w14:solidFill>
          </w14:textFill>
        </w:rPr>
        <w:t>、行政事业性项目和专项资金绩效目标表（绩效情况）</w:t>
      </w:r>
    </w:p>
    <w:p>
      <w:pPr>
        <w:ind w:firstLine="640" w:firstLineChars="200"/>
        <w:rPr>
          <w:rFonts w:hint="eastAsia" w:ascii="仿宋_GB2312" w:eastAsia="仿宋_GB2312" w:cs="仿宋_GB2312"/>
          <w:color w:val="FF0000"/>
          <w:kern w:val="0"/>
          <w:sz w:val="30"/>
          <w:szCs w:val="30"/>
        </w:rPr>
      </w:pPr>
      <w:r>
        <w:rPr>
          <w:rFonts w:hint="eastAsia" w:ascii="仿宋_GB2312" w:hAnsi="仿宋_GB2312" w:eastAsia="仿宋_GB2312" w:cs="仿宋_GB2312"/>
          <w:sz w:val="32"/>
          <w:szCs w:val="32"/>
          <w:lang w:eastAsia="zh-CN"/>
        </w:rPr>
        <w:t>十、政府采购</w:t>
      </w:r>
      <w:r>
        <w:rPr>
          <w:rFonts w:hint="eastAsia" w:ascii="仿宋_GB2312" w:hAnsi="仿宋_GB2312" w:eastAsia="仿宋_GB2312" w:cs="仿宋_GB2312"/>
          <w:sz w:val="32"/>
          <w:szCs w:val="32"/>
        </w:rPr>
        <w:t>表</w:t>
      </w:r>
    </w:p>
    <w:p>
      <w:pPr>
        <w:ind w:firstLine="602"/>
        <w:rPr>
          <w:rFonts w:ascii="仿宋_GB2312" w:eastAsia="仿宋_GB2312"/>
          <w:b/>
          <w:bCs/>
          <w:kern w:val="0"/>
          <w:sz w:val="30"/>
          <w:szCs w:val="30"/>
        </w:rPr>
      </w:pPr>
      <w:r>
        <w:rPr>
          <w:rFonts w:hint="eastAsia" w:ascii="仿宋_GB2312" w:eastAsia="仿宋_GB2312" w:cs="仿宋_GB2312"/>
          <w:b/>
          <w:bCs/>
          <w:kern w:val="0"/>
          <w:sz w:val="30"/>
          <w:szCs w:val="30"/>
        </w:rPr>
        <w:t>第二章部门概况</w:t>
      </w:r>
    </w:p>
    <w:p>
      <w:pPr>
        <w:ind w:firstLine="600" w:firstLineChars="200"/>
        <w:rPr>
          <w:rFonts w:ascii="仿宋_GB2312" w:eastAsia="仿宋_GB2312"/>
          <w:kern w:val="0"/>
          <w:sz w:val="30"/>
          <w:szCs w:val="30"/>
        </w:rPr>
      </w:pPr>
      <w:r>
        <w:rPr>
          <w:rFonts w:hint="eastAsia" w:ascii="仿宋_GB2312" w:eastAsia="仿宋_GB2312" w:cs="仿宋_GB2312"/>
          <w:kern w:val="0"/>
          <w:sz w:val="30"/>
          <w:szCs w:val="30"/>
        </w:rPr>
        <w:t>一、部门职责</w:t>
      </w:r>
    </w:p>
    <w:p>
      <w:pPr>
        <w:ind w:firstLine="600" w:firstLineChars="200"/>
        <w:rPr>
          <w:rFonts w:ascii="仿宋_GB2312" w:eastAsia="仿宋_GB2312"/>
          <w:kern w:val="0"/>
          <w:sz w:val="30"/>
          <w:szCs w:val="30"/>
        </w:rPr>
      </w:pPr>
      <w:r>
        <w:rPr>
          <w:rFonts w:hint="eastAsia" w:ascii="仿宋_GB2312" w:eastAsia="仿宋_GB2312" w:cs="仿宋_GB2312"/>
          <w:kern w:val="0"/>
          <w:sz w:val="30"/>
          <w:szCs w:val="30"/>
        </w:rPr>
        <w:t>二、机构设置及人员情况</w:t>
      </w:r>
    </w:p>
    <w:p>
      <w:pPr>
        <w:ind w:firstLine="600" w:firstLineChars="200"/>
        <w:rPr>
          <w:rFonts w:ascii="仿宋_GB2312" w:eastAsia="仿宋_GB2312"/>
          <w:kern w:val="0"/>
          <w:sz w:val="30"/>
          <w:szCs w:val="30"/>
        </w:rPr>
      </w:pPr>
      <w:r>
        <w:rPr>
          <w:rFonts w:hint="eastAsia" w:ascii="仿宋_GB2312" w:eastAsia="仿宋_GB2312" w:cs="仿宋_GB2312"/>
          <w:kern w:val="0"/>
          <w:sz w:val="30"/>
          <w:szCs w:val="30"/>
        </w:rPr>
        <w:t>三、部门预算编报范围</w:t>
      </w:r>
    </w:p>
    <w:p>
      <w:pPr>
        <w:ind w:firstLine="602"/>
        <w:rPr>
          <w:rFonts w:ascii="仿宋_GB2312" w:eastAsia="仿宋_GB2312"/>
          <w:b/>
          <w:bCs/>
          <w:kern w:val="0"/>
          <w:sz w:val="30"/>
          <w:szCs w:val="30"/>
        </w:rPr>
      </w:pPr>
      <w:r>
        <w:rPr>
          <w:rFonts w:hint="eastAsia" w:ascii="仿宋_GB2312" w:eastAsia="仿宋_GB2312" w:cs="仿宋_GB2312"/>
          <w:b/>
          <w:bCs/>
          <w:kern w:val="0"/>
          <w:sz w:val="30"/>
          <w:szCs w:val="30"/>
        </w:rPr>
        <w:t>第三章</w:t>
      </w:r>
      <w:r>
        <w:rPr>
          <w:rFonts w:ascii="仿宋_GB2312" w:eastAsia="仿宋_GB2312" w:cs="仿宋_GB2312"/>
          <w:b/>
          <w:bCs/>
          <w:kern w:val="0"/>
          <w:sz w:val="30"/>
          <w:szCs w:val="30"/>
        </w:rPr>
        <w:t xml:space="preserve">  201</w:t>
      </w:r>
      <w:r>
        <w:rPr>
          <w:rFonts w:hint="eastAsia" w:ascii="仿宋_GB2312" w:eastAsia="仿宋_GB2312" w:cs="仿宋_GB2312"/>
          <w:b/>
          <w:bCs/>
          <w:kern w:val="0"/>
          <w:sz w:val="30"/>
          <w:szCs w:val="30"/>
          <w:lang w:val="en-US" w:eastAsia="zh-CN"/>
        </w:rPr>
        <w:t>9</w:t>
      </w:r>
      <w:r>
        <w:rPr>
          <w:rFonts w:hint="eastAsia" w:ascii="仿宋_GB2312" w:eastAsia="仿宋_GB2312" w:cs="仿宋_GB2312"/>
          <w:b/>
          <w:bCs/>
          <w:kern w:val="0"/>
          <w:sz w:val="30"/>
          <w:szCs w:val="30"/>
        </w:rPr>
        <w:t>年度部门预算情况说明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一、部门收支总体情况说明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二、部门收入总体情况说明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三、部门支出总体情况说明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四、财政拨款收支总体情况说明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五、一般公共预算财政拨款支出情况说明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六、一般公共预算基本支出财政拨款说明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八、 “三公”经费支出情况说明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九、政府性基金预算支出说明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十、机关运行经费安排情况说明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十一、政府采购情况说明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十二、对专业性较强的名词的解释</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十三、国有资产占用情况说明</w:t>
      </w:r>
    </w:p>
    <w:p>
      <w:pPr>
        <w:pStyle w:val="2"/>
        <w:spacing w:before="290" w:beforeLines="100" w:after="290" w:afterLines="100"/>
        <w:jc w:val="center"/>
        <w:rPr>
          <w:rFonts w:hint="eastAsia"/>
        </w:rPr>
      </w:pPr>
      <w:bookmarkStart w:id="0" w:name="_Toc506129812"/>
      <w:bookmarkStart w:id="1" w:name="_Toc506129392"/>
      <w:bookmarkStart w:id="2" w:name="_Toc506131222"/>
      <w:bookmarkStart w:id="3" w:name="_Toc506129670"/>
      <w:bookmarkStart w:id="4" w:name="_Toc534710788"/>
      <w:bookmarkStart w:id="5" w:name="_Toc506127805"/>
      <w:bookmarkStart w:id="6" w:name="_Toc506188922"/>
    </w:p>
    <w:p>
      <w:pPr>
        <w:pStyle w:val="2"/>
        <w:spacing w:before="290" w:beforeLines="100" w:after="290" w:afterLines="100"/>
        <w:jc w:val="center"/>
      </w:pPr>
      <w:r>
        <w:rPr>
          <w:rFonts w:hint="eastAsia"/>
        </w:rPr>
        <w:t>第二章部门概况</w:t>
      </w:r>
      <w:bookmarkEnd w:id="0"/>
      <w:bookmarkEnd w:id="1"/>
      <w:bookmarkEnd w:id="2"/>
      <w:bookmarkEnd w:id="3"/>
      <w:bookmarkEnd w:id="4"/>
      <w:bookmarkEnd w:id="5"/>
      <w:bookmarkEnd w:id="6"/>
    </w:p>
    <w:p>
      <w:pPr>
        <w:pStyle w:val="5"/>
        <w:ind w:firstLine="600" w:firstLineChars="200"/>
        <w:outlineLvl w:val="9"/>
        <w:rPr>
          <w:rFonts w:cs="Times New Roman"/>
        </w:rPr>
      </w:pPr>
      <w:bookmarkStart w:id="7" w:name="_Toc534710789"/>
      <w:bookmarkStart w:id="8" w:name="_Toc506127806"/>
      <w:r>
        <w:rPr>
          <w:rFonts w:hint="eastAsia"/>
        </w:rPr>
        <w:t>一、部门职责</w:t>
      </w:r>
      <w:bookmarkEnd w:id="7"/>
      <w:bookmarkEnd w:id="8"/>
    </w:p>
    <w:p>
      <w:pPr>
        <w:ind w:firstLine="645"/>
        <w:rPr>
          <w:rFonts w:hint="eastAsia" w:ascii="仿宋_GB2312" w:hAnsi="宋体" w:eastAsia="仿宋_GB2312"/>
          <w:sz w:val="32"/>
          <w:szCs w:val="32"/>
        </w:rPr>
      </w:pPr>
      <w:bookmarkStart w:id="9" w:name="_Toc534710790"/>
      <w:bookmarkStart w:id="10" w:name="_Toc506127807"/>
      <w:r>
        <w:rPr>
          <w:rFonts w:hint="eastAsia" w:ascii="仿宋_GB2312" w:hAnsi="宋体" w:eastAsia="仿宋_GB2312"/>
          <w:sz w:val="32"/>
          <w:szCs w:val="32"/>
        </w:rPr>
        <w:t>1．主管党的纪律检查工作，负责贯彻落实上级党委、纪委关于加强党风廉政建设的决定，维护党的章程和其它党内法规，协助区委整顿党风，检查党的路线、方针、政策和决议的执行情况。</w:t>
      </w:r>
    </w:p>
    <w:p>
      <w:pPr>
        <w:ind w:firstLine="645"/>
        <w:rPr>
          <w:rFonts w:hint="eastAsia" w:ascii="仿宋_GB2312" w:hAnsi="宋体" w:eastAsia="仿宋_GB2312"/>
          <w:sz w:val="32"/>
          <w:szCs w:val="32"/>
        </w:rPr>
      </w:pPr>
      <w:r>
        <w:rPr>
          <w:rFonts w:hint="eastAsia" w:ascii="仿宋_GB2312" w:hAnsi="宋体" w:eastAsia="仿宋_GB2312"/>
          <w:sz w:val="32"/>
          <w:szCs w:val="32"/>
        </w:rPr>
        <w:t xml:space="preserve">2．主管全区行政监察工作。负责贯彻落实市委、市政府和区委、区政府有关行政监察工作的决定，监察检查区政府各部门及其工作人员执行国家政策、法律法规、国民经济计划、社会计划及区政府颁发的决议和命令的情况。 </w:t>
      </w:r>
    </w:p>
    <w:p>
      <w:pPr>
        <w:ind w:firstLine="645"/>
        <w:rPr>
          <w:rFonts w:hint="eastAsia" w:ascii="仿宋_GB2312" w:hAnsi="宋体" w:eastAsia="仿宋_GB2312"/>
          <w:sz w:val="32"/>
          <w:szCs w:val="32"/>
        </w:rPr>
      </w:pPr>
      <w:r>
        <w:rPr>
          <w:rFonts w:hint="eastAsia" w:ascii="仿宋_GB2312" w:hAnsi="宋体" w:eastAsia="仿宋_GB2312"/>
          <w:sz w:val="32"/>
          <w:szCs w:val="32"/>
        </w:rPr>
        <w:t>3．负责检查并处理区委、区政府机关各部门及区委管理的党员领导干部违反党的章程及其它党内法规的案件；决定或取消对这些案件中的党员的处分；受理党员的控告和申诉，必要时直接查处下级党的纪律检查机关管辖范围内的比较重要或复杂的案件。</w:t>
      </w:r>
    </w:p>
    <w:p>
      <w:pPr>
        <w:ind w:firstLine="645"/>
        <w:rPr>
          <w:rFonts w:hint="eastAsia" w:ascii="仿宋_GB2312" w:hAnsi="宋体" w:eastAsia="仿宋_GB2312"/>
          <w:sz w:val="32"/>
          <w:szCs w:val="32"/>
        </w:rPr>
      </w:pPr>
      <w:r>
        <w:rPr>
          <w:rFonts w:hint="eastAsia" w:ascii="仿宋_GB2312" w:hAnsi="宋体" w:eastAsia="仿宋_GB2312"/>
          <w:sz w:val="32"/>
          <w:szCs w:val="32"/>
        </w:rPr>
        <w:t>4．负责调查处理区政府各部门及其工作人员和所属各单位及其主要负责人违反国家政策、法律法规以及违反政纪的行为，并根据责任人所犯错误的情节轻重，作出记大过以下的行政处分；受理监察对象不服政纪处分的申诉，受理个人或单位对监察对象违纪行为的检举、控告。</w:t>
      </w:r>
    </w:p>
    <w:p>
      <w:pPr>
        <w:ind w:firstLine="645"/>
        <w:rPr>
          <w:rFonts w:hint="eastAsia" w:ascii="仿宋_GB2312" w:hAnsi="宋体" w:eastAsia="仿宋_GB2312"/>
          <w:sz w:val="32"/>
          <w:szCs w:val="32"/>
        </w:rPr>
      </w:pPr>
      <w:r>
        <w:rPr>
          <w:rFonts w:hint="eastAsia" w:ascii="仿宋_GB2312" w:hAnsi="宋体" w:eastAsia="仿宋_GB2312"/>
          <w:sz w:val="32"/>
          <w:szCs w:val="32"/>
        </w:rPr>
        <w:t>5．负责做出关于维护党纪的决定，制定全区党风党纪教育规则，会同有关部门做好党的纪检工作，行政监察工作的方针、政策的宣传工作和对党员、干部遵纪守法，为政清廉的教育工作。</w:t>
      </w:r>
    </w:p>
    <w:p>
      <w:pPr>
        <w:ind w:firstLine="645"/>
        <w:rPr>
          <w:rFonts w:hint="eastAsia" w:ascii="仿宋_GB2312" w:hAnsi="宋体" w:eastAsia="仿宋_GB2312"/>
          <w:sz w:val="32"/>
          <w:szCs w:val="32"/>
        </w:rPr>
      </w:pPr>
      <w:r>
        <w:rPr>
          <w:rFonts w:hint="eastAsia" w:ascii="仿宋_GB2312" w:hAnsi="宋体" w:eastAsia="仿宋_GB2312"/>
          <w:sz w:val="32"/>
          <w:szCs w:val="32"/>
        </w:rPr>
        <w:t>6．调查研究全区党风、党纪、政纪方面带有普遍性、倾向性问题，以及区政府各部门制定的有关政策法规的情况，对其违法国家法律和有损国家利益的条款，提出修改补充建议；变更或撤消下级行政监察机关不适当的决定和规定；根据我区党风廉政建设实际，拟定有关政策规定。</w:t>
      </w:r>
    </w:p>
    <w:p>
      <w:pPr>
        <w:ind w:firstLine="645"/>
        <w:rPr>
          <w:rFonts w:hint="eastAsia" w:ascii="仿宋_GB2312" w:hAnsi="宋体" w:eastAsia="仿宋_GB2312"/>
          <w:sz w:val="32"/>
          <w:szCs w:val="32"/>
        </w:rPr>
      </w:pPr>
      <w:r>
        <w:rPr>
          <w:rFonts w:hint="eastAsia" w:ascii="仿宋_GB2312" w:hAnsi="宋体" w:eastAsia="仿宋_GB2312"/>
          <w:sz w:val="32"/>
          <w:szCs w:val="32"/>
        </w:rPr>
        <w:t>7．会同区委、区政府各部门做好纪检监察干部的管理工作；协助市委有关部门对区直纪委领导班子、监察室的领导干部进行考核，提出任免意见；组织和指导全区纪检监察系统干部的培训工作。</w:t>
      </w:r>
    </w:p>
    <w:p>
      <w:pPr>
        <w:ind w:firstLine="645"/>
        <w:rPr>
          <w:rFonts w:hint="eastAsia" w:ascii="仿宋_GB2312" w:hAnsi="宋体" w:eastAsia="仿宋_GB2312"/>
          <w:sz w:val="32"/>
          <w:szCs w:val="32"/>
        </w:rPr>
      </w:pPr>
      <w:r>
        <w:rPr>
          <w:rFonts w:hint="eastAsia" w:ascii="仿宋_GB2312" w:hAnsi="宋体" w:eastAsia="仿宋_GB2312"/>
          <w:sz w:val="32"/>
          <w:szCs w:val="32"/>
        </w:rPr>
        <w:t>8．承办区委、区政府授权和交办的其它任务。</w:t>
      </w:r>
    </w:p>
    <w:p>
      <w:pPr>
        <w:pStyle w:val="5"/>
        <w:numPr>
          <w:ilvl w:val="0"/>
          <w:numId w:val="1"/>
        </w:numPr>
        <w:ind w:firstLine="600" w:firstLineChars="200"/>
        <w:outlineLvl w:val="9"/>
        <w:rPr>
          <w:rFonts w:hint="eastAsia"/>
        </w:rPr>
      </w:pPr>
      <w:r>
        <w:rPr>
          <w:rFonts w:hint="eastAsia"/>
        </w:rPr>
        <w:t>机构设置及人员情况</w:t>
      </w:r>
      <w:bookmarkEnd w:id="9"/>
      <w:bookmarkEnd w:id="10"/>
    </w:p>
    <w:p>
      <w:pPr>
        <w:widowControl/>
        <w:adjustRightInd w:val="0"/>
        <w:snapToGrid w:val="0"/>
        <w:spacing w:line="360" w:lineRule="auto"/>
        <w:ind w:firstLine="600" w:firstLineChars="200"/>
        <w:jc w:val="left"/>
        <w:rPr>
          <w:rFonts w:hint="eastAsia" w:ascii="仿宋_GB2312" w:hAnsi="宋体" w:eastAsia="仿宋_GB2312" w:cs="宋体"/>
          <w:color w:val="000000"/>
          <w:kern w:val="0"/>
          <w:sz w:val="32"/>
          <w:szCs w:val="32"/>
        </w:rPr>
      </w:pPr>
      <w:r>
        <w:rPr>
          <w:rFonts w:hint="eastAsia" w:ascii="仿宋_GB2312" w:eastAsia="仿宋_GB2312" w:cs="仿宋_GB2312"/>
          <w:kern w:val="0"/>
          <w:sz w:val="30"/>
          <w:szCs w:val="30"/>
          <w:u w:val="none"/>
          <w:lang w:eastAsia="zh-CN"/>
        </w:rPr>
        <w:t>纪检委</w:t>
      </w:r>
      <w:r>
        <w:rPr>
          <w:rFonts w:hint="eastAsia" w:ascii="仿宋_GB2312" w:hAnsi="仿宋_GB2312" w:eastAsia="仿宋_GB2312" w:cs="仿宋_GB2312"/>
          <w:sz w:val="32"/>
          <w:szCs w:val="32"/>
        </w:rPr>
        <w:t>包括</w:t>
      </w:r>
      <w:r>
        <w:rPr>
          <w:rFonts w:hint="eastAsia" w:ascii="仿宋_GB2312" w:hAnsi="宋体" w:eastAsia="仿宋_GB2312" w:cs="宋体"/>
          <w:color w:val="000000"/>
          <w:kern w:val="0"/>
          <w:sz w:val="32"/>
          <w:szCs w:val="32"/>
        </w:rPr>
        <w:t>部门本级，无二级单位。</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具体情况如下：</w:t>
      </w:r>
    </w:p>
    <w:tbl>
      <w:tblPr>
        <w:tblStyle w:val="4"/>
        <w:tblpPr w:leftFromText="180" w:rightFromText="180" w:vertAnchor="text" w:horzAnchor="page" w:tblpX="1914" w:tblpY="39"/>
        <w:tblOverlap w:val="never"/>
        <w:tblW w:w="8154" w:type="dxa"/>
        <w:tblInd w:w="0" w:type="dxa"/>
        <w:tblLayout w:type="fixed"/>
        <w:tblCellMar>
          <w:top w:w="0" w:type="dxa"/>
          <w:left w:w="0" w:type="dxa"/>
          <w:bottom w:w="0" w:type="dxa"/>
          <w:right w:w="0" w:type="dxa"/>
        </w:tblCellMar>
      </w:tblPr>
      <w:tblGrid>
        <w:gridCol w:w="947"/>
        <w:gridCol w:w="4950"/>
        <w:gridCol w:w="2257"/>
      </w:tblGrid>
      <w:tr>
        <w:tblPrEx>
          <w:tblLayout w:type="fixed"/>
          <w:tblCellMar>
            <w:top w:w="0" w:type="dxa"/>
            <w:left w:w="0" w:type="dxa"/>
            <w:bottom w:w="0" w:type="dxa"/>
            <w:right w:w="0" w:type="dxa"/>
          </w:tblCellMar>
        </w:tblPrEx>
        <w:trPr>
          <w:trHeight w:val="634" w:hRule="exact"/>
        </w:trPr>
        <w:tc>
          <w:tcPr>
            <w:tcW w:w="9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495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225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单位性质</w:t>
            </w:r>
          </w:p>
        </w:tc>
      </w:tr>
      <w:tr>
        <w:tblPrEx>
          <w:tblLayout w:type="fixed"/>
          <w:tblCellMar>
            <w:top w:w="0" w:type="dxa"/>
            <w:left w:w="0" w:type="dxa"/>
            <w:bottom w:w="0" w:type="dxa"/>
            <w:right w:w="0" w:type="dxa"/>
          </w:tblCellMar>
        </w:tblPrEx>
        <w:trPr>
          <w:trHeight w:val="631" w:hRule="exact"/>
        </w:trPr>
        <w:tc>
          <w:tcPr>
            <w:tcW w:w="9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495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中共鸡西市纪律检查委员会</w:t>
            </w:r>
          </w:p>
        </w:tc>
        <w:tc>
          <w:tcPr>
            <w:tcW w:w="225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行政单位</w:t>
            </w:r>
          </w:p>
        </w:tc>
      </w:tr>
      <w:tr>
        <w:tblPrEx>
          <w:tblLayout w:type="fixed"/>
          <w:tblCellMar>
            <w:top w:w="0" w:type="dxa"/>
            <w:left w:w="0" w:type="dxa"/>
            <w:bottom w:w="0" w:type="dxa"/>
            <w:right w:w="0" w:type="dxa"/>
          </w:tblCellMar>
        </w:tblPrEx>
        <w:trPr>
          <w:trHeight w:val="634" w:hRule="exact"/>
        </w:trPr>
        <w:tc>
          <w:tcPr>
            <w:tcW w:w="9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jc w:val="center"/>
              <w:textAlignment w:val="auto"/>
              <w:outlineLvl w:val="9"/>
              <w:rPr>
                <w:rFonts w:hint="eastAsia" w:ascii="仿宋_GB2312" w:hAnsi="仿宋_GB2312" w:eastAsia="仿宋_GB2312" w:cs="仿宋_GB2312"/>
                <w:sz w:val="32"/>
                <w:szCs w:val="32"/>
              </w:rPr>
            </w:pPr>
          </w:p>
        </w:tc>
        <w:tc>
          <w:tcPr>
            <w:tcW w:w="495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jc w:val="center"/>
              <w:textAlignment w:val="auto"/>
              <w:outlineLvl w:val="9"/>
              <w:rPr>
                <w:rFonts w:hint="eastAsia" w:ascii="仿宋_GB2312" w:hAnsi="仿宋_GB2312" w:eastAsia="仿宋_GB2312" w:cs="仿宋_GB2312"/>
                <w:sz w:val="32"/>
                <w:szCs w:val="32"/>
              </w:rPr>
            </w:pPr>
          </w:p>
        </w:tc>
        <w:tc>
          <w:tcPr>
            <w:tcW w:w="225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jc w:val="center"/>
              <w:textAlignment w:val="auto"/>
              <w:outlineLvl w:val="9"/>
              <w:rPr>
                <w:rFonts w:hint="eastAsia" w:ascii="仿宋_GB2312" w:hAnsi="仿宋_GB2312" w:eastAsia="仿宋_GB2312" w:cs="仿宋_GB2312"/>
                <w:sz w:val="32"/>
                <w:szCs w:val="32"/>
              </w:rPr>
            </w:pPr>
          </w:p>
        </w:tc>
      </w:tr>
    </w:tbl>
    <w:p>
      <w:pPr>
        <w:pStyle w:val="5"/>
        <w:numPr>
          <w:ilvl w:val="0"/>
          <w:numId w:val="0"/>
        </w:numPr>
        <w:ind w:firstLine="600" w:firstLineChars="200"/>
        <w:outlineLvl w:val="9"/>
        <w:rPr>
          <w:rFonts w:hint="eastAsia"/>
        </w:rPr>
      </w:pPr>
    </w:p>
    <w:p>
      <w:pPr>
        <w:ind w:firstLine="600" w:firstLineChars="200"/>
        <w:rPr>
          <w:rFonts w:ascii="仿宋_GB2312" w:eastAsia="仿宋_GB2312"/>
          <w:kern w:val="0"/>
          <w:sz w:val="30"/>
          <w:szCs w:val="30"/>
          <w:u w:val="none"/>
        </w:rPr>
      </w:pPr>
      <w:r>
        <w:rPr>
          <w:rFonts w:ascii="仿宋_GB2312" w:eastAsia="仿宋_GB2312" w:cs="仿宋_GB2312"/>
          <w:kern w:val="0"/>
          <w:sz w:val="30"/>
          <w:szCs w:val="30"/>
          <w:u w:val="none"/>
        </w:rPr>
        <w:t>201</w:t>
      </w:r>
      <w:r>
        <w:rPr>
          <w:rFonts w:hint="eastAsia" w:ascii="仿宋_GB2312" w:eastAsia="仿宋_GB2312" w:cs="仿宋_GB2312"/>
          <w:kern w:val="0"/>
          <w:sz w:val="30"/>
          <w:szCs w:val="30"/>
          <w:u w:val="none"/>
          <w:lang w:val="en-US" w:eastAsia="zh-CN"/>
        </w:rPr>
        <w:t>8</w:t>
      </w:r>
      <w:r>
        <w:rPr>
          <w:rFonts w:hint="eastAsia" w:ascii="仿宋_GB2312" w:eastAsia="仿宋_GB2312" w:cs="仿宋_GB2312"/>
          <w:kern w:val="0"/>
          <w:sz w:val="30"/>
          <w:szCs w:val="30"/>
          <w:u w:val="none"/>
        </w:rPr>
        <w:t>年末，</w:t>
      </w:r>
      <w:r>
        <w:rPr>
          <w:rFonts w:hint="eastAsia" w:ascii="仿宋_GB2312" w:eastAsia="仿宋_GB2312" w:cs="仿宋_GB2312"/>
          <w:kern w:val="0"/>
          <w:sz w:val="30"/>
          <w:szCs w:val="30"/>
          <w:u w:val="none"/>
          <w:lang w:eastAsia="zh-CN"/>
        </w:rPr>
        <w:t>本</w:t>
      </w:r>
      <w:r>
        <w:rPr>
          <w:rFonts w:hint="eastAsia" w:ascii="仿宋_GB2312" w:eastAsia="仿宋_GB2312" w:cs="仿宋_GB2312"/>
          <w:kern w:val="0"/>
          <w:sz w:val="30"/>
          <w:szCs w:val="30"/>
          <w:u w:val="none"/>
        </w:rPr>
        <w:t>部门本级编制数</w:t>
      </w:r>
      <w:r>
        <w:rPr>
          <w:rFonts w:hint="eastAsia" w:ascii="仿宋_GB2312" w:eastAsia="仿宋_GB2312" w:cs="仿宋_GB2312"/>
          <w:kern w:val="0"/>
          <w:sz w:val="30"/>
          <w:szCs w:val="30"/>
          <w:u w:val="none"/>
          <w:lang w:val="en-US" w:eastAsia="zh-CN"/>
        </w:rPr>
        <w:t>23</w:t>
      </w:r>
      <w:r>
        <w:rPr>
          <w:rFonts w:hint="eastAsia" w:ascii="仿宋_GB2312" w:eastAsia="仿宋_GB2312" w:cs="仿宋_GB2312"/>
          <w:kern w:val="0"/>
          <w:sz w:val="30"/>
          <w:szCs w:val="30"/>
          <w:u w:val="none"/>
        </w:rPr>
        <w:t>人，年末实有</w:t>
      </w:r>
      <w:r>
        <w:rPr>
          <w:rFonts w:hint="eastAsia" w:ascii="仿宋_GB2312" w:eastAsia="仿宋_GB2312" w:cs="仿宋_GB2312"/>
          <w:kern w:val="0"/>
          <w:sz w:val="30"/>
          <w:szCs w:val="30"/>
          <w:u w:val="none"/>
          <w:lang w:val="en-US" w:eastAsia="zh-CN"/>
        </w:rPr>
        <w:t>18</w:t>
      </w:r>
      <w:r>
        <w:rPr>
          <w:rFonts w:hint="eastAsia" w:ascii="仿宋_GB2312" w:eastAsia="仿宋_GB2312" w:cs="仿宋_GB2312"/>
          <w:kern w:val="0"/>
          <w:sz w:val="30"/>
          <w:szCs w:val="30"/>
          <w:u w:val="none"/>
        </w:rPr>
        <w:t>人，离退休</w:t>
      </w:r>
      <w:r>
        <w:rPr>
          <w:rFonts w:ascii="仿宋_GB2312" w:eastAsia="仿宋_GB2312" w:cs="仿宋_GB2312"/>
          <w:kern w:val="0"/>
          <w:sz w:val="30"/>
          <w:szCs w:val="30"/>
          <w:u w:val="none"/>
        </w:rPr>
        <w:t>XX</w:t>
      </w:r>
      <w:r>
        <w:rPr>
          <w:rFonts w:hint="eastAsia" w:ascii="仿宋_GB2312" w:eastAsia="仿宋_GB2312" w:cs="仿宋_GB2312"/>
          <w:kern w:val="0"/>
          <w:sz w:val="30"/>
          <w:szCs w:val="30"/>
          <w:u w:val="none"/>
        </w:rPr>
        <w:t>人；（汇总报表范围编制数</w:t>
      </w:r>
      <w:r>
        <w:rPr>
          <w:rFonts w:hint="eastAsia" w:ascii="仿宋_GB2312" w:eastAsia="仿宋_GB2312" w:cs="仿宋_GB2312"/>
          <w:kern w:val="0"/>
          <w:sz w:val="30"/>
          <w:szCs w:val="30"/>
          <w:u w:val="none"/>
          <w:lang w:val="en-US" w:eastAsia="zh-CN"/>
        </w:rPr>
        <w:t>23</w:t>
      </w:r>
      <w:r>
        <w:rPr>
          <w:rFonts w:hint="eastAsia" w:ascii="仿宋_GB2312" w:eastAsia="仿宋_GB2312" w:cs="仿宋_GB2312"/>
          <w:kern w:val="0"/>
          <w:sz w:val="30"/>
          <w:szCs w:val="30"/>
          <w:u w:val="none"/>
        </w:rPr>
        <w:t>人，年末实有</w:t>
      </w:r>
      <w:r>
        <w:rPr>
          <w:rFonts w:hint="eastAsia" w:ascii="仿宋_GB2312" w:eastAsia="仿宋_GB2312" w:cs="仿宋_GB2312"/>
          <w:kern w:val="0"/>
          <w:sz w:val="30"/>
          <w:szCs w:val="30"/>
          <w:u w:val="none"/>
          <w:lang w:val="en-US" w:eastAsia="zh-CN"/>
        </w:rPr>
        <w:t>18</w:t>
      </w:r>
      <w:r>
        <w:rPr>
          <w:rFonts w:hint="eastAsia" w:ascii="仿宋_GB2312" w:eastAsia="仿宋_GB2312" w:cs="仿宋_GB2312"/>
          <w:kern w:val="0"/>
          <w:sz w:val="30"/>
          <w:szCs w:val="30"/>
          <w:u w:val="none"/>
        </w:rPr>
        <w:t>人，离退休</w:t>
      </w:r>
      <w:r>
        <w:rPr>
          <w:rFonts w:ascii="仿宋_GB2312" w:eastAsia="仿宋_GB2312" w:cs="仿宋_GB2312"/>
          <w:kern w:val="0"/>
          <w:sz w:val="30"/>
          <w:szCs w:val="30"/>
          <w:u w:val="none"/>
        </w:rPr>
        <w:t>XX</w:t>
      </w:r>
      <w:r>
        <w:rPr>
          <w:rFonts w:hint="eastAsia" w:ascii="仿宋_GB2312" w:eastAsia="仿宋_GB2312" w:cs="仿宋_GB2312"/>
          <w:kern w:val="0"/>
          <w:sz w:val="30"/>
          <w:szCs w:val="30"/>
          <w:u w:val="none"/>
        </w:rPr>
        <w:t>人。）</w:t>
      </w:r>
    </w:p>
    <w:p>
      <w:pPr>
        <w:pStyle w:val="5"/>
        <w:ind w:firstLine="600" w:firstLineChars="200"/>
        <w:outlineLvl w:val="9"/>
        <w:rPr>
          <w:rFonts w:cs="Times New Roman"/>
        </w:rPr>
      </w:pPr>
      <w:bookmarkStart w:id="11" w:name="_Toc506127808"/>
      <w:bookmarkStart w:id="12" w:name="_Toc534710791"/>
      <w:r>
        <w:rPr>
          <w:rFonts w:hint="eastAsia"/>
        </w:rPr>
        <w:t>三、部门预算编报范围</w:t>
      </w:r>
      <w:bookmarkEnd w:id="11"/>
      <w:bookmarkEnd w:id="12"/>
    </w:p>
    <w:p>
      <w:pPr>
        <w:ind w:firstLine="600" w:firstLineChars="200"/>
        <w:rPr>
          <w:rFonts w:ascii="仿宋_GB2312" w:eastAsia="仿宋_GB2312" w:cs="仿宋_GB2312"/>
          <w:kern w:val="0"/>
          <w:sz w:val="30"/>
          <w:szCs w:val="30"/>
          <w:u w:val="none"/>
        </w:rPr>
      </w:pPr>
      <w:r>
        <w:rPr>
          <w:rFonts w:ascii="仿宋_GB2312" w:eastAsia="仿宋_GB2312" w:cs="仿宋_GB2312"/>
          <w:kern w:val="0"/>
          <w:sz w:val="30"/>
          <w:szCs w:val="30"/>
          <w:u w:val="none"/>
        </w:rPr>
        <w:t>201</w:t>
      </w:r>
      <w:r>
        <w:rPr>
          <w:rFonts w:hint="eastAsia" w:ascii="仿宋_GB2312" w:eastAsia="仿宋_GB2312" w:cs="仿宋_GB2312"/>
          <w:kern w:val="0"/>
          <w:sz w:val="30"/>
          <w:szCs w:val="30"/>
          <w:u w:val="none"/>
          <w:lang w:val="en-US" w:eastAsia="zh-CN"/>
        </w:rPr>
        <w:t>9</w:t>
      </w:r>
      <w:r>
        <w:rPr>
          <w:rFonts w:hint="eastAsia" w:ascii="仿宋_GB2312" w:eastAsia="仿宋_GB2312" w:cs="仿宋_GB2312"/>
          <w:kern w:val="0"/>
          <w:sz w:val="30"/>
          <w:szCs w:val="30"/>
          <w:u w:val="none"/>
        </w:rPr>
        <w:t>年纳入本部门预算编报范围的单位有：</w:t>
      </w:r>
      <w:r>
        <w:rPr>
          <w:rFonts w:hint="eastAsia" w:ascii="仿宋_GB2312" w:hAnsi="仿宋_GB2312" w:eastAsia="仿宋_GB2312" w:cs="仿宋_GB2312"/>
          <w:sz w:val="32"/>
          <w:szCs w:val="32"/>
          <w:lang w:eastAsia="zh-CN"/>
        </w:rPr>
        <w:t>中共鸡西市纪律检查委员会</w:t>
      </w:r>
      <w:r>
        <w:rPr>
          <w:rFonts w:hint="eastAsia" w:ascii="仿宋_GB2312" w:hAnsi="仿宋_GB2312" w:eastAsia="仿宋_GB2312" w:cs="仿宋_GB2312"/>
          <w:sz w:val="32"/>
          <w:szCs w:val="32"/>
          <w:lang w:val="en-US" w:eastAsia="zh-CN"/>
        </w:rPr>
        <w:t>本级</w:t>
      </w:r>
      <w:r>
        <w:rPr>
          <w:rFonts w:hint="eastAsia" w:ascii="仿宋_GB2312" w:eastAsia="仿宋_GB2312" w:cs="仿宋_GB2312"/>
          <w:kern w:val="0"/>
          <w:sz w:val="30"/>
          <w:szCs w:val="30"/>
          <w:u w:val="none"/>
        </w:rPr>
        <w:t>。</w:t>
      </w:r>
    </w:p>
    <w:p>
      <w:pPr>
        <w:pStyle w:val="2"/>
        <w:spacing w:before="290" w:beforeLines="100" w:after="290" w:afterLines="100"/>
        <w:jc w:val="center"/>
      </w:pPr>
      <w:bookmarkStart w:id="13" w:name="_Toc506129813"/>
      <w:bookmarkStart w:id="14" w:name="_Toc506131223"/>
      <w:bookmarkStart w:id="15" w:name="_Toc534710792"/>
      <w:bookmarkStart w:id="16" w:name="_Toc506127809"/>
      <w:bookmarkStart w:id="17" w:name="_Toc506188923"/>
      <w:bookmarkStart w:id="18" w:name="_Toc506129671"/>
      <w:bookmarkStart w:id="19" w:name="_Toc506129393"/>
      <w:r>
        <w:rPr>
          <w:rFonts w:hint="eastAsia"/>
        </w:rPr>
        <w:t>第三章</w:t>
      </w:r>
      <w:r>
        <w:t>201</w:t>
      </w:r>
      <w:r>
        <w:rPr>
          <w:rFonts w:hint="eastAsia"/>
          <w:lang w:val="en-US" w:eastAsia="zh-CN"/>
        </w:rPr>
        <w:t>9</w:t>
      </w:r>
      <w:r>
        <w:rPr>
          <w:rFonts w:hint="eastAsia"/>
        </w:rPr>
        <w:t>年度部门预算情况说明</w:t>
      </w:r>
      <w:bookmarkEnd w:id="13"/>
      <w:bookmarkEnd w:id="14"/>
      <w:bookmarkEnd w:id="15"/>
      <w:bookmarkEnd w:id="16"/>
      <w:bookmarkEnd w:id="17"/>
      <w:bookmarkEnd w:id="18"/>
      <w:bookmarkEnd w:id="19"/>
    </w:p>
    <w:p>
      <w:pPr>
        <w:pStyle w:val="5"/>
        <w:ind w:firstLine="600" w:firstLineChars="200"/>
        <w:outlineLvl w:val="9"/>
        <w:rPr>
          <w:rFonts w:cs="Times New Roman"/>
        </w:rPr>
      </w:pPr>
      <w:bookmarkStart w:id="20" w:name="_Toc506127810"/>
      <w:bookmarkStart w:id="21" w:name="_Toc534710793"/>
      <w:r>
        <w:rPr>
          <w:rFonts w:hint="eastAsia"/>
        </w:rPr>
        <w:t>一、部门收支总体情况说明</w:t>
      </w:r>
      <w:bookmarkEnd w:id="20"/>
      <w:bookmarkEnd w:id="21"/>
    </w:p>
    <w:p>
      <w:pPr>
        <w:ind w:firstLine="600" w:firstLineChars="200"/>
        <w:rPr>
          <w:rFonts w:ascii="仿宋_GB2312" w:eastAsia="仿宋_GB2312"/>
          <w:kern w:val="0"/>
          <w:sz w:val="30"/>
          <w:szCs w:val="30"/>
          <w:u w:val="none"/>
        </w:rPr>
      </w:pPr>
      <w:r>
        <w:rPr>
          <w:rFonts w:ascii="仿宋_GB2312" w:eastAsia="仿宋_GB2312" w:cs="仿宋_GB2312"/>
          <w:kern w:val="0"/>
          <w:sz w:val="30"/>
          <w:szCs w:val="30"/>
          <w:u w:val="none"/>
        </w:rPr>
        <w:t>201</w:t>
      </w:r>
      <w:r>
        <w:rPr>
          <w:rFonts w:hint="eastAsia" w:ascii="仿宋_GB2312" w:eastAsia="仿宋_GB2312" w:cs="仿宋_GB2312"/>
          <w:kern w:val="0"/>
          <w:sz w:val="30"/>
          <w:szCs w:val="30"/>
          <w:u w:val="none"/>
          <w:lang w:val="en-US" w:eastAsia="zh-CN"/>
        </w:rPr>
        <w:t>9</w:t>
      </w:r>
      <w:r>
        <w:rPr>
          <w:rFonts w:hint="eastAsia" w:ascii="仿宋_GB2312" w:eastAsia="仿宋_GB2312" w:cs="仿宋_GB2312"/>
          <w:kern w:val="0"/>
          <w:sz w:val="30"/>
          <w:szCs w:val="30"/>
          <w:u w:val="none"/>
        </w:rPr>
        <w:t>年度</w:t>
      </w:r>
      <w:r>
        <w:rPr>
          <w:rFonts w:hint="eastAsia" w:ascii="仿宋_GB2312" w:eastAsia="仿宋_GB2312" w:cs="仿宋_GB2312"/>
          <w:kern w:val="0"/>
          <w:sz w:val="30"/>
          <w:szCs w:val="30"/>
          <w:u w:val="none"/>
          <w:lang w:eastAsia="zh-CN"/>
        </w:rPr>
        <w:t>纪检委</w:t>
      </w:r>
      <w:r>
        <w:rPr>
          <w:rFonts w:hint="eastAsia" w:ascii="仿宋_GB2312" w:eastAsia="仿宋_GB2312" w:cs="仿宋_GB2312"/>
          <w:kern w:val="0"/>
          <w:sz w:val="30"/>
          <w:szCs w:val="30"/>
          <w:u w:val="none"/>
        </w:rPr>
        <w:t>收支总预算</w:t>
      </w:r>
      <w:r>
        <w:rPr>
          <w:rFonts w:hint="eastAsia" w:ascii="仿宋_GB2312" w:eastAsia="仿宋_GB2312" w:cs="仿宋_GB2312"/>
          <w:kern w:val="0"/>
          <w:sz w:val="30"/>
          <w:szCs w:val="30"/>
          <w:u w:val="none"/>
          <w:lang w:val="en-US" w:eastAsia="zh-CN"/>
        </w:rPr>
        <w:t>116.4</w:t>
      </w:r>
      <w:r>
        <w:rPr>
          <w:rFonts w:hint="eastAsia" w:ascii="仿宋_GB2312" w:eastAsia="仿宋_GB2312" w:cs="仿宋_GB2312"/>
          <w:kern w:val="0"/>
          <w:sz w:val="30"/>
          <w:szCs w:val="30"/>
          <w:u w:val="none"/>
        </w:rPr>
        <w:t>万元，比上年预算数减少</w:t>
      </w:r>
      <w:r>
        <w:rPr>
          <w:rFonts w:hint="eastAsia" w:ascii="仿宋_GB2312" w:eastAsia="仿宋_GB2312" w:cs="仿宋_GB2312"/>
          <w:kern w:val="0"/>
          <w:sz w:val="30"/>
          <w:szCs w:val="30"/>
          <w:u w:val="none"/>
          <w:lang w:val="en-US" w:eastAsia="zh-CN"/>
        </w:rPr>
        <w:t>7.6</w:t>
      </w:r>
      <w:r>
        <w:rPr>
          <w:rFonts w:hint="eastAsia" w:ascii="仿宋_GB2312" w:eastAsia="仿宋_GB2312" w:cs="仿宋_GB2312"/>
          <w:kern w:val="0"/>
          <w:sz w:val="30"/>
          <w:szCs w:val="30"/>
          <w:u w:val="none"/>
        </w:rPr>
        <w:t>万元。收入包括：一般公共预算收入；支出包括：一般公共服务支出、</w:t>
      </w:r>
      <w:r>
        <w:rPr>
          <w:rFonts w:hint="eastAsia" w:ascii="仿宋_GB2312" w:eastAsia="仿宋_GB2312" w:cs="仿宋_GB2312"/>
          <w:kern w:val="0"/>
          <w:sz w:val="30"/>
          <w:szCs w:val="30"/>
          <w:u w:val="none"/>
          <w:lang w:eastAsia="zh-CN"/>
        </w:rPr>
        <w:t>社会保障和就业支出</w:t>
      </w:r>
      <w:r>
        <w:rPr>
          <w:rFonts w:hint="eastAsia" w:ascii="仿宋_GB2312" w:eastAsia="仿宋_GB2312" w:cs="仿宋_GB2312"/>
          <w:kern w:val="0"/>
          <w:sz w:val="30"/>
          <w:szCs w:val="30"/>
          <w:u w:val="none"/>
        </w:rPr>
        <w:t>。按照综合预算的原则，</w:t>
      </w:r>
      <w:r>
        <w:rPr>
          <w:rFonts w:hint="eastAsia" w:ascii="仿宋_GB2312" w:eastAsia="仿宋_GB2312" w:cs="仿宋_GB2312"/>
          <w:kern w:val="0"/>
          <w:sz w:val="30"/>
          <w:szCs w:val="30"/>
          <w:u w:val="none"/>
          <w:lang w:val="en-US" w:eastAsia="zh-CN"/>
        </w:rPr>
        <w:t>纪检委</w:t>
      </w:r>
      <w:r>
        <w:rPr>
          <w:rFonts w:hint="eastAsia" w:ascii="仿宋_GB2312" w:eastAsia="仿宋_GB2312" w:cs="仿宋_GB2312"/>
          <w:kern w:val="0"/>
          <w:sz w:val="30"/>
          <w:szCs w:val="30"/>
          <w:u w:val="none"/>
        </w:rPr>
        <w:t>部门所有收入和支出均纳入部门预算管理。</w:t>
      </w:r>
    </w:p>
    <w:p>
      <w:pPr>
        <w:pStyle w:val="5"/>
        <w:ind w:firstLine="600" w:firstLineChars="200"/>
        <w:outlineLvl w:val="9"/>
      </w:pPr>
      <w:bookmarkStart w:id="22" w:name="_Toc534710794"/>
      <w:bookmarkStart w:id="23" w:name="_Toc506127811"/>
      <w:r>
        <w:rPr>
          <w:rFonts w:hint="eastAsia"/>
        </w:rPr>
        <w:t>二、部门收入总体情况说明</w:t>
      </w:r>
      <w:bookmarkEnd w:id="22"/>
    </w:p>
    <w:p>
      <w:pPr>
        <w:ind w:firstLine="600" w:firstLineChars="200"/>
        <w:rPr>
          <w:rFonts w:ascii="仿宋_GB2312" w:eastAsia="仿宋_GB2312" w:cs="仿宋_GB2312"/>
          <w:kern w:val="0"/>
          <w:sz w:val="30"/>
          <w:szCs w:val="30"/>
          <w:u w:val="none"/>
        </w:rPr>
      </w:pPr>
      <w:r>
        <w:rPr>
          <w:rFonts w:ascii="仿宋_GB2312" w:eastAsia="仿宋_GB2312" w:cs="仿宋_GB2312"/>
          <w:kern w:val="0"/>
          <w:sz w:val="30"/>
          <w:szCs w:val="30"/>
          <w:u w:val="none"/>
        </w:rPr>
        <w:t>201</w:t>
      </w:r>
      <w:r>
        <w:rPr>
          <w:rFonts w:hint="eastAsia" w:ascii="仿宋_GB2312" w:eastAsia="仿宋_GB2312" w:cs="仿宋_GB2312"/>
          <w:kern w:val="0"/>
          <w:sz w:val="30"/>
          <w:szCs w:val="30"/>
          <w:u w:val="none"/>
          <w:lang w:val="en-US" w:eastAsia="zh-CN"/>
        </w:rPr>
        <w:t>9</w:t>
      </w:r>
      <w:r>
        <w:rPr>
          <w:rFonts w:hint="eastAsia" w:ascii="仿宋_GB2312" w:eastAsia="仿宋_GB2312" w:cs="仿宋_GB2312"/>
          <w:kern w:val="0"/>
          <w:sz w:val="30"/>
          <w:szCs w:val="30"/>
          <w:u w:val="none"/>
        </w:rPr>
        <w:t>年度</w:t>
      </w:r>
      <w:r>
        <w:rPr>
          <w:rFonts w:hint="eastAsia" w:ascii="仿宋_GB2312" w:eastAsia="仿宋_GB2312" w:cs="仿宋_GB2312"/>
          <w:kern w:val="0"/>
          <w:sz w:val="30"/>
          <w:szCs w:val="30"/>
          <w:u w:val="none"/>
          <w:lang w:eastAsia="zh-CN"/>
        </w:rPr>
        <w:t>纪检委</w:t>
      </w:r>
      <w:r>
        <w:rPr>
          <w:rFonts w:hint="eastAsia" w:ascii="仿宋_GB2312" w:eastAsia="仿宋_GB2312" w:cs="仿宋_GB2312"/>
          <w:kern w:val="0"/>
          <w:sz w:val="30"/>
          <w:szCs w:val="30"/>
          <w:u w:val="none"/>
        </w:rPr>
        <w:t>收支总预算</w:t>
      </w:r>
      <w:r>
        <w:rPr>
          <w:rFonts w:hint="eastAsia" w:ascii="仿宋_GB2312" w:eastAsia="仿宋_GB2312" w:cs="仿宋_GB2312"/>
          <w:kern w:val="0"/>
          <w:sz w:val="30"/>
          <w:szCs w:val="30"/>
          <w:u w:val="none"/>
          <w:lang w:val="en-US" w:eastAsia="zh-CN"/>
        </w:rPr>
        <w:t>116.4</w:t>
      </w:r>
      <w:r>
        <w:rPr>
          <w:rFonts w:hint="eastAsia" w:ascii="仿宋_GB2312" w:eastAsia="仿宋_GB2312" w:cs="仿宋_GB2312"/>
          <w:kern w:val="0"/>
          <w:sz w:val="30"/>
          <w:szCs w:val="30"/>
          <w:u w:val="none"/>
        </w:rPr>
        <w:t>万元，比上年预算数减少</w:t>
      </w:r>
      <w:r>
        <w:rPr>
          <w:rFonts w:hint="eastAsia" w:ascii="仿宋_GB2312" w:eastAsia="仿宋_GB2312" w:cs="仿宋_GB2312"/>
          <w:kern w:val="0"/>
          <w:sz w:val="30"/>
          <w:szCs w:val="30"/>
          <w:u w:val="none"/>
          <w:lang w:val="en-US" w:eastAsia="zh-CN"/>
        </w:rPr>
        <w:t>7.6</w:t>
      </w:r>
      <w:r>
        <w:rPr>
          <w:rFonts w:hint="eastAsia" w:ascii="仿宋_GB2312" w:eastAsia="仿宋_GB2312" w:cs="仿宋_GB2312"/>
          <w:kern w:val="0"/>
          <w:sz w:val="30"/>
          <w:szCs w:val="30"/>
          <w:u w:val="none"/>
        </w:rPr>
        <w:t>万元。其中：一般公共预算收入</w:t>
      </w:r>
      <w:r>
        <w:rPr>
          <w:rFonts w:hint="eastAsia" w:ascii="仿宋_GB2312" w:eastAsia="仿宋_GB2312" w:cs="仿宋_GB2312"/>
          <w:kern w:val="0"/>
          <w:sz w:val="30"/>
          <w:szCs w:val="30"/>
          <w:u w:val="none"/>
          <w:lang w:val="en-US" w:eastAsia="zh-CN"/>
        </w:rPr>
        <w:t>116.4</w:t>
      </w:r>
      <w:r>
        <w:rPr>
          <w:rFonts w:hint="eastAsia" w:ascii="仿宋_GB2312" w:eastAsia="仿宋_GB2312" w:cs="仿宋_GB2312"/>
          <w:kern w:val="0"/>
          <w:sz w:val="30"/>
          <w:szCs w:val="30"/>
          <w:u w:val="none"/>
        </w:rPr>
        <w:t>万元，占</w:t>
      </w:r>
      <w:r>
        <w:rPr>
          <w:rFonts w:hint="eastAsia" w:ascii="仿宋_GB2312" w:eastAsia="仿宋_GB2312" w:cs="仿宋_GB2312"/>
          <w:kern w:val="0"/>
          <w:sz w:val="30"/>
          <w:szCs w:val="30"/>
          <w:u w:val="none"/>
          <w:lang w:val="en-US" w:eastAsia="zh-CN"/>
        </w:rPr>
        <w:t>100</w:t>
      </w:r>
      <w:r>
        <w:rPr>
          <w:rFonts w:hint="eastAsia" w:ascii="仿宋_GB2312" w:eastAsia="仿宋_GB2312" w:cs="仿宋_GB2312"/>
          <w:kern w:val="0"/>
          <w:sz w:val="30"/>
          <w:szCs w:val="30"/>
          <w:u w:val="none"/>
        </w:rPr>
        <w:t>%；</w:t>
      </w:r>
    </w:p>
    <w:p>
      <w:pPr>
        <w:pStyle w:val="5"/>
        <w:ind w:firstLine="600" w:firstLineChars="200"/>
        <w:outlineLvl w:val="9"/>
      </w:pPr>
      <w:bookmarkStart w:id="24" w:name="_Toc534710795"/>
      <w:r>
        <w:rPr>
          <w:rFonts w:hint="eastAsia"/>
        </w:rPr>
        <w:t>三、部门支出总体情况说明</w:t>
      </w:r>
      <w:bookmarkEnd w:id="24"/>
    </w:p>
    <w:p>
      <w:pPr>
        <w:ind w:firstLine="600" w:firstLineChars="200"/>
        <w:rPr>
          <w:rFonts w:ascii="仿宋_GB2312" w:eastAsia="仿宋_GB2312" w:cs="仿宋_GB2312"/>
          <w:kern w:val="0"/>
          <w:sz w:val="30"/>
          <w:szCs w:val="30"/>
          <w:u w:val="none"/>
        </w:rPr>
      </w:pPr>
      <w:r>
        <w:rPr>
          <w:rFonts w:hint="eastAsia" w:ascii="仿宋_GB2312" w:eastAsia="仿宋_GB2312" w:cs="仿宋_GB2312"/>
          <w:kern w:val="0"/>
          <w:sz w:val="30"/>
          <w:szCs w:val="30"/>
          <w:u w:val="none"/>
        </w:rPr>
        <w:t>201</w:t>
      </w:r>
      <w:r>
        <w:rPr>
          <w:rFonts w:hint="eastAsia" w:ascii="仿宋_GB2312" w:eastAsia="仿宋_GB2312" w:cs="仿宋_GB2312"/>
          <w:kern w:val="0"/>
          <w:sz w:val="30"/>
          <w:szCs w:val="30"/>
          <w:u w:val="none"/>
          <w:lang w:val="en-US" w:eastAsia="zh-CN"/>
        </w:rPr>
        <w:t>9</w:t>
      </w:r>
      <w:r>
        <w:rPr>
          <w:rFonts w:hint="eastAsia" w:ascii="仿宋_GB2312" w:eastAsia="仿宋_GB2312" w:cs="仿宋_GB2312"/>
          <w:kern w:val="0"/>
          <w:sz w:val="30"/>
          <w:szCs w:val="30"/>
          <w:u w:val="none"/>
        </w:rPr>
        <w:t>年度</w:t>
      </w:r>
      <w:r>
        <w:rPr>
          <w:rFonts w:hint="eastAsia" w:ascii="仿宋_GB2312" w:eastAsia="仿宋_GB2312" w:cs="仿宋_GB2312"/>
          <w:kern w:val="0"/>
          <w:sz w:val="30"/>
          <w:szCs w:val="30"/>
          <w:u w:val="none"/>
          <w:lang w:eastAsia="zh-CN"/>
        </w:rPr>
        <w:t>纪检委</w:t>
      </w:r>
      <w:r>
        <w:rPr>
          <w:rFonts w:hint="eastAsia" w:ascii="仿宋_GB2312" w:eastAsia="仿宋_GB2312" w:cs="仿宋_GB2312"/>
          <w:kern w:val="0"/>
          <w:sz w:val="30"/>
          <w:szCs w:val="30"/>
          <w:u w:val="none"/>
        </w:rPr>
        <w:t>部门支出预算</w:t>
      </w:r>
      <w:r>
        <w:rPr>
          <w:rFonts w:hint="eastAsia" w:ascii="仿宋_GB2312" w:eastAsia="仿宋_GB2312" w:cs="仿宋_GB2312"/>
          <w:kern w:val="0"/>
          <w:sz w:val="30"/>
          <w:szCs w:val="30"/>
          <w:u w:val="none"/>
          <w:lang w:val="en-US" w:eastAsia="zh-CN"/>
        </w:rPr>
        <w:t>116.4</w:t>
      </w:r>
      <w:r>
        <w:rPr>
          <w:rFonts w:hint="eastAsia" w:ascii="仿宋_GB2312" w:eastAsia="仿宋_GB2312" w:cs="仿宋_GB2312"/>
          <w:kern w:val="0"/>
          <w:sz w:val="30"/>
          <w:szCs w:val="30"/>
          <w:u w:val="none"/>
        </w:rPr>
        <w:t>万元，比上年预算数减少</w:t>
      </w:r>
      <w:r>
        <w:rPr>
          <w:rFonts w:hint="eastAsia" w:ascii="仿宋_GB2312" w:eastAsia="仿宋_GB2312" w:cs="仿宋_GB2312"/>
          <w:kern w:val="0"/>
          <w:sz w:val="30"/>
          <w:szCs w:val="30"/>
          <w:u w:val="none"/>
          <w:lang w:val="en-US" w:eastAsia="zh-CN"/>
        </w:rPr>
        <w:t>7.6</w:t>
      </w:r>
      <w:r>
        <w:rPr>
          <w:rFonts w:hint="eastAsia" w:ascii="仿宋_GB2312" w:eastAsia="仿宋_GB2312" w:cs="仿宋_GB2312"/>
          <w:kern w:val="0"/>
          <w:sz w:val="30"/>
          <w:szCs w:val="30"/>
          <w:u w:val="none"/>
        </w:rPr>
        <w:t>万元。其中：基本支出</w:t>
      </w:r>
      <w:r>
        <w:rPr>
          <w:rFonts w:hint="eastAsia" w:ascii="仿宋_GB2312" w:eastAsia="仿宋_GB2312" w:cs="仿宋_GB2312"/>
          <w:kern w:val="0"/>
          <w:sz w:val="30"/>
          <w:szCs w:val="30"/>
          <w:u w:val="none"/>
          <w:lang w:val="en-US" w:eastAsia="zh-CN"/>
        </w:rPr>
        <w:t>115.4</w:t>
      </w:r>
      <w:r>
        <w:rPr>
          <w:rFonts w:hint="eastAsia" w:ascii="仿宋_GB2312" w:eastAsia="仿宋_GB2312" w:cs="仿宋_GB2312"/>
          <w:kern w:val="0"/>
          <w:sz w:val="30"/>
          <w:szCs w:val="30"/>
          <w:u w:val="none"/>
        </w:rPr>
        <w:t>万元，占</w:t>
      </w:r>
      <w:r>
        <w:rPr>
          <w:rFonts w:hint="eastAsia" w:ascii="仿宋_GB2312" w:eastAsia="仿宋_GB2312" w:cs="仿宋_GB2312"/>
          <w:kern w:val="0"/>
          <w:sz w:val="30"/>
          <w:szCs w:val="30"/>
          <w:u w:val="none"/>
          <w:lang w:val="en-US" w:eastAsia="zh-CN"/>
        </w:rPr>
        <w:t>99.9</w:t>
      </w:r>
      <w:r>
        <w:rPr>
          <w:rFonts w:hint="eastAsia" w:ascii="仿宋_GB2312" w:eastAsia="仿宋_GB2312" w:cs="仿宋_GB2312"/>
          <w:kern w:val="0"/>
          <w:sz w:val="30"/>
          <w:szCs w:val="30"/>
          <w:u w:val="none"/>
        </w:rPr>
        <w:t>%；项目支出</w:t>
      </w:r>
      <w:r>
        <w:rPr>
          <w:rFonts w:hint="eastAsia" w:ascii="仿宋_GB2312" w:eastAsia="仿宋_GB2312" w:cs="仿宋_GB2312"/>
          <w:kern w:val="0"/>
          <w:sz w:val="30"/>
          <w:szCs w:val="30"/>
          <w:u w:val="none"/>
          <w:lang w:val="en-US" w:eastAsia="zh-CN"/>
        </w:rPr>
        <w:t>1</w:t>
      </w:r>
      <w:r>
        <w:rPr>
          <w:rFonts w:hint="eastAsia" w:ascii="仿宋_GB2312" w:eastAsia="仿宋_GB2312" w:cs="仿宋_GB2312"/>
          <w:kern w:val="0"/>
          <w:sz w:val="30"/>
          <w:szCs w:val="30"/>
          <w:u w:val="none"/>
        </w:rPr>
        <w:t>万元，占</w:t>
      </w:r>
      <w:r>
        <w:rPr>
          <w:rFonts w:hint="eastAsia" w:ascii="仿宋_GB2312" w:eastAsia="仿宋_GB2312" w:cs="仿宋_GB2312"/>
          <w:kern w:val="0"/>
          <w:sz w:val="30"/>
          <w:szCs w:val="30"/>
          <w:u w:val="none"/>
          <w:lang w:val="en-US" w:eastAsia="zh-CN"/>
        </w:rPr>
        <w:t>0.1</w:t>
      </w:r>
      <w:r>
        <w:rPr>
          <w:rFonts w:hint="eastAsia" w:ascii="仿宋_GB2312" w:eastAsia="仿宋_GB2312" w:cs="仿宋_GB2312"/>
          <w:kern w:val="0"/>
          <w:sz w:val="30"/>
          <w:szCs w:val="30"/>
          <w:u w:val="none"/>
        </w:rPr>
        <w:t>%。</w:t>
      </w:r>
    </w:p>
    <w:p>
      <w:pPr>
        <w:pStyle w:val="5"/>
        <w:ind w:firstLine="600" w:firstLineChars="200"/>
        <w:outlineLvl w:val="9"/>
      </w:pPr>
      <w:bookmarkStart w:id="25" w:name="_Toc534710796"/>
      <w:r>
        <w:rPr>
          <w:rFonts w:hint="eastAsia"/>
        </w:rPr>
        <w:t>四、财政拨款收支总体情况说明</w:t>
      </w:r>
      <w:bookmarkEnd w:id="25"/>
    </w:p>
    <w:p>
      <w:pPr>
        <w:ind w:firstLine="600" w:firstLineChars="200"/>
        <w:rPr>
          <w:rFonts w:ascii="仿宋_GB2312" w:eastAsia="仿宋_GB2312" w:cs="仿宋_GB2312"/>
          <w:kern w:val="0"/>
          <w:sz w:val="30"/>
          <w:szCs w:val="30"/>
          <w:u w:val="none"/>
        </w:rPr>
      </w:pPr>
      <w:r>
        <w:rPr>
          <w:rFonts w:hint="eastAsia" w:ascii="仿宋_GB2312" w:eastAsia="仿宋_GB2312" w:cs="仿宋_GB2312"/>
          <w:kern w:val="0"/>
          <w:sz w:val="30"/>
          <w:szCs w:val="30"/>
          <w:u w:val="none"/>
        </w:rPr>
        <w:t>201</w:t>
      </w:r>
      <w:r>
        <w:rPr>
          <w:rFonts w:hint="eastAsia" w:ascii="仿宋_GB2312" w:eastAsia="仿宋_GB2312" w:cs="仿宋_GB2312"/>
          <w:kern w:val="0"/>
          <w:sz w:val="30"/>
          <w:szCs w:val="30"/>
          <w:u w:val="none"/>
          <w:lang w:val="en-US" w:eastAsia="zh-CN"/>
        </w:rPr>
        <w:t>9</w:t>
      </w:r>
      <w:r>
        <w:rPr>
          <w:rFonts w:hint="eastAsia" w:ascii="仿宋_GB2312" w:eastAsia="仿宋_GB2312" w:cs="仿宋_GB2312"/>
          <w:kern w:val="0"/>
          <w:sz w:val="30"/>
          <w:szCs w:val="30"/>
          <w:u w:val="none"/>
        </w:rPr>
        <w:t>年度</w:t>
      </w:r>
      <w:r>
        <w:rPr>
          <w:rFonts w:hint="eastAsia" w:ascii="仿宋_GB2312" w:eastAsia="仿宋_GB2312" w:cs="仿宋_GB2312"/>
          <w:kern w:val="0"/>
          <w:sz w:val="30"/>
          <w:szCs w:val="30"/>
          <w:u w:val="none"/>
          <w:lang w:eastAsia="zh-CN"/>
        </w:rPr>
        <w:t>纪检委</w:t>
      </w:r>
      <w:r>
        <w:rPr>
          <w:rFonts w:hint="eastAsia" w:ascii="仿宋_GB2312" w:eastAsia="仿宋_GB2312" w:cs="仿宋_GB2312"/>
          <w:kern w:val="0"/>
          <w:sz w:val="30"/>
          <w:szCs w:val="30"/>
          <w:u w:val="none"/>
        </w:rPr>
        <w:t>部门财政拨款收支总预算</w:t>
      </w:r>
      <w:r>
        <w:rPr>
          <w:rFonts w:hint="eastAsia" w:ascii="仿宋_GB2312" w:eastAsia="仿宋_GB2312" w:cs="仿宋_GB2312"/>
          <w:kern w:val="0"/>
          <w:sz w:val="30"/>
          <w:szCs w:val="30"/>
          <w:u w:val="none"/>
          <w:lang w:val="en-US" w:eastAsia="zh-CN"/>
        </w:rPr>
        <w:t>116.4</w:t>
      </w:r>
      <w:r>
        <w:rPr>
          <w:rFonts w:hint="eastAsia" w:ascii="仿宋_GB2312" w:eastAsia="仿宋_GB2312" w:cs="仿宋_GB2312"/>
          <w:kern w:val="0"/>
          <w:sz w:val="30"/>
          <w:szCs w:val="30"/>
          <w:u w:val="none"/>
        </w:rPr>
        <w:t>万元，比上年预算数减少</w:t>
      </w:r>
      <w:r>
        <w:rPr>
          <w:rFonts w:hint="eastAsia" w:ascii="仿宋_GB2312" w:eastAsia="仿宋_GB2312" w:cs="仿宋_GB2312"/>
          <w:kern w:val="0"/>
          <w:sz w:val="30"/>
          <w:szCs w:val="30"/>
          <w:u w:val="none"/>
          <w:lang w:val="en-US" w:eastAsia="zh-CN"/>
        </w:rPr>
        <w:t>7.6</w:t>
      </w:r>
      <w:r>
        <w:rPr>
          <w:rFonts w:hint="eastAsia" w:ascii="仿宋_GB2312" w:eastAsia="仿宋_GB2312" w:cs="仿宋_GB2312"/>
          <w:kern w:val="0"/>
          <w:sz w:val="30"/>
          <w:szCs w:val="30"/>
          <w:u w:val="none"/>
        </w:rPr>
        <w:t>万元。收入包括：一般公共预算收入</w:t>
      </w:r>
      <w:r>
        <w:rPr>
          <w:rFonts w:hint="eastAsia" w:ascii="仿宋_GB2312" w:eastAsia="仿宋_GB2312" w:cs="仿宋_GB2312"/>
          <w:kern w:val="0"/>
          <w:sz w:val="30"/>
          <w:szCs w:val="30"/>
          <w:u w:val="none"/>
          <w:lang w:val="en-US" w:eastAsia="zh-CN"/>
        </w:rPr>
        <w:t>116.4</w:t>
      </w:r>
      <w:r>
        <w:rPr>
          <w:rFonts w:hint="eastAsia" w:ascii="仿宋_GB2312" w:eastAsia="仿宋_GB2312" w:cs="仿宋_GB2312"/>
          <w:kern w:val="0"/>
          <w:sz w:val="30"/>
          <w:szCs w:val="30"/>
          <w:u w:val="none"/>
        </w:rPr>
        <w:t>万元。支出包括：一般公共服务支出</w:t>
      </w:r>
      <w:r>
        <w:rPr>
          <w:rFonts w:hint="eastAsia" w:ascii="仿宋_GB2312" w:eastAsia="仿宋_GB2312" w:cs="仿宋_GB2312"/>
          <w:kern w:val="0"/>
          <w:sz w:val="30"/>
          <w:szCs w:val="30"/>
          <w:u w:val="none"/>
          <w:lang w:val="en-US" w:eastAsia="zh-CN"/>
        </w:rPr>
        <w:t>95.87</w:t>
      </w:r>
      <w:r>
        <w:rPr>
          <w:rFonts w:hint="eastAsia" w:ascii="仿宋_GB2312" w:eastAsia="仿宋_GB2312" w:cs="仿宋_GB2312"/>
          <w:kern w:val="0"/>
          <w:sz w:val="30"/>
          <w:szCs w:val="30"/>
          <w:u w:val="none"/>
        </w:rPr>
        <w:t>万元，</w:t>
      </w:r>
      <w:r>
        <w:rPr>
          <w:rFonts w:hint="eastAsia" w:ascii="仿宋_GB2312" w:eastAsia="仿宋_GB2312" w:cs="仿宋_GB2312"/>
          <w:kern w:val="0"/>
          <w:sz w:val="30"/>
          <w:szCs w:val="30"/>
          <w:u w:val="none"/>
          <w:lang w:eastAsia="zh-CN"/>
        </w:rPr>
        <w:t>社会保障和就业支出</w:t>
      </w:r>
      <w:r>
        <w:rPr>
          <w:rFonts w:hint="eastAsia" w:ascii="仿宋_GB2312" w:eastAsia="仿宋_GB2312" w:cs="仿宋_GB2312"/>
          <w:kern w:val="0"/>
          <w:sz w:val="30"/>
          <w:szCs w:val="30"/>
          <w:u w:val="none"/>
          <w:lang w:val="en-US" w:eastAsia="zh-CN"/>
        </w:rPr>
        <w:t>20.53</w:t>
      </w:r>
      <w:r>
        <w:rPr>
          <w:rFonts w:hint="eastAsia" w:ascii="仿宋_GB2312" w:eastAsia="仿宋_GB2312" w:cs="仿宋_GB2312"/>
          <w:kern w:val="0"/>
          <w:sz w:val="30"/>
          <w:szCs w:val="30"/>
          <w:u w:val="none"/>
        </w:rPr>
        <w:t>万</w:t>
      </w:r>
      <w:r>
        <w:rPr>
          <w:rFonts w:hint="eastAsia" w:ascii="仿宋_GB2312" w:eastAsia="仿宋_GB2312" w:cs="仿宋_GB2312"/>
          <w:kern w:val="0"/>
          <w:sz w:val="30"/>
          <w:szCs w:val="30"/>
          <w:u w:val="none"/>
          <w:lang w:eastAsia="zh-CN"/>
        </w:rPr>
        <w:t>元</w:t>
      </w:r>
      <w:r>
        <w:rPr>
          <w:rFonts w:hint="eastAsia" w:ascii="仿宋_GB2312" w:eastAsia="仿宋_GB2312" w:cs="仿宋_GB2312"/>
          <w:kern w:val="0"/>
          <w:sz w:val="30"/>
          <w:szCs w:val="30"/>
          <w:u w:val="none"/>
        </w:rPr>
        <w:t>。</w:t>
      </w:r>
    </w:p>
    <w:p>
      <w:pPr>
        <w:pStyle w:val="5"/>
        <w:numPr>
          <w:ilvl w:val="0"/>
          <w:numId w:val="2"/>
        </w:numPr>
        <w:ind w:firstLine="600" w:firstLineChars="200"/>
        <w:outlineLvl w:val="9"/>
        <w:rPr>
          <w:rFonts w:hint="eastAsia"/>
        </w:rPr>
      </w:pPr>
      <w:bookmarkStart w:id="26" w:name="_Toc534710797"/>
      <w:r>
        <w:rPr>
          <w:rFonts w:hint="eastAsia"/>
        </w:rPr>
        <w:t>一般公共预算支出情况说明</w:t>
      </w:r>
      <w:bookmarkEnd w:id="26"/>
    </w:p>
    <w:p>
      <w:pPr>
        <w:pStyle w:val="5"/>
        <w:numPr>
          <w:ilvl w:val="0"/>
          <w:numId w:val="0"/>
        </w:numPr>
        <w:ind w:firstLine="600" w:firstLineChars="200"/>
        <w:outlineLvl w:val="9"/>
        <w:rPr>
          <w:rFonts w:hint="eastAsia"/>
          <w:lang w:val="en-US" w:eastAsia="zh-CN"/>
        </w:rPr>
      </w:pPr>
      <w:r>
        <w:rPr>
          <w:rFonts w:hint="eastAsia"/>
          <w:lang w:eastAsia="zh-CN"/>
        </w:rPr>
        <w:t>（一）</w:t>
      </w:r>
      <w:r>
        <w:rPr>
          <w:rFonts w:hint="eastAsia"/>
          <w:lang w:val="en-US" w:eastAsia="zh-CN"/>
        </w:rPr>
        <w:t>一般公共预算财政拨款支出表（功能科目）说明</w:t>
      </w:r>
    </w:p>
    <w:p>
      <w:pPr>
        <w:ind w:firstLine="600" w:firstLineChars="200"/>
        <w:rPr>
          <w:rFonts w:ascii="仿宋_GB2312" w:eastAsia="仿宋_GB2312" w:cs="仿宋_GB2312"/>
          <w:kern w:val="0"/>
          <w:sz w:val="30"/>
          <w:szCs w:val="30"/>
          <w:u w:val="none"/>
        </w:rPr>
      </w:pPr>
      <w:r>
        <w:rPr>
          <w:rFonts w:hint="eastAsia" w:ascii="仿宋_GB2312" w:eastAsia="仿宋_GB2312" w:cs="仿宋_GB2312"/>
          <w:kern w:val="0"/>
          <w:sz w:val="30"/>
          <w:szCs w:val="30"/>
          <w:u w:val="none"/>
        </w:rPr>
        <w:t>201</w:t>
      </w:r>
      <w:r>
        <w:rPr>
          <w:rFonts w:hint="eastAsia" w:ascii="仿宋_GB2312" w:eastAsia="仿宋_GB2312" w:cs="仿宋_GB2312"/>
          <w:kern w:val="0"/>
          <w:sz w:val="30"/>
          <w:szCs w:val="30"/>
          <w:u w:val="none"/>
          <w:lang w:val="en-US" w:eastAsia="zh-CN"/>
        </w:rPr>
        <w:t>9</w:t>
      </w:r>
      <w:r>
        <w:rPr>
          <w:rFonts w:hint="eastAsia" w:ascii="仿宋_GB2312" w:eastAsia="仿宋_GB2312" w:cs="仿宋_GB2312"/>
          <w:kern w:val="0"/>
          <w:sz w:val="30"/>
          <w:szCs w:val="30"/>
          <w:u w:val="none"/>
        </w:rPr>
        <w:t>年度</w:t>
      </w:r>
      <w:r>
        <w:rPr>
          <w:rFonts w:hint="eastAsia" w:ascii="仿宋_GB2312" w:eastAsia="仿宋_GB2312" w:cs="仿宋_GB2312"/>
          <w:kern w:val="0"/>
          <w:sz w:val="30"/>
          <w:szCs w:val="30"/>
          <w:u w:val="none"/>
          <w:lang w:eastAsia="zh-CN"/>
        </w:rPr>
        <w:t>纪检委</w:t>
      </w:r>
      <w:r>
        <w:rPr>
          <w:rFonts w:hint="eastAsia" w:ascii="仿宋_GB2312" w:eastAsia="仿宋_GB2312" w:cs="仿宋_GB2312"/>
          <w:kern w:val="0"/>
          <w:sz w:val="30"/>
          <w:szCs w:val="30"/>
          <w:u w:val="none"/>
        </w:rPr>
        <w:t>部门支出预算</w:t>
      </w:r>
      <w:r>
        <w:rPr>
          <w:rFonts w:hint="eastAsia" w:ascii="仿宋_GB2312" w:eastAsia="仿宋_GB2312" w:cs="仿宋_GB2312"/>
          <w:kern w:val="0"/>
          <w:sz w:val="30"/>
          <w:szCs w:val="30"/>
          <w:u w:val="none"/>
          <w:lang w:val="en-US" w:eastAsia="zh-CN"/>
        </w:rPr>
        <w:t>116.4</w:t>
      </w:r>
      <w:r>
        <w:rPr>
          <w:rFonts w:hint="eastAsia" w:ascii="仿宋_GB2312" w:eastAsia="仿宋_GB2312" w:cs="仿宋_GB2312"/>
          <w:kern w:val="0"/>
          <w:sz w:val="30"/>
          <w:szCs w:val="30"/>
          <w:u w:val="none"/>
        </w:rPr>
        <w:t>万元，比上年预算数减少</w:t>
      </w:r>
      <w:r>
        <w:rPr>
          <w:rFonts w:hint="eastAsia" w:ascii="仿宋_GB2312" w:eastAsia="仿宋_GB2312" w:cs="仿宋_GB2312"/>
          <w:kern w:val="0"/>
          <w:sz w:val="30"/>
          <w:szCs w:val="30"/>
          <w:u w:val="none"/>
          <w:lang w:val="en-US" w:eastAsia="zh-CN"/>
        </w:rPr>
        <w:t>7.6</w:t>
      </w:r>
      <w:r>
        <w:rPr>
          <w:rFonts w:hint="eastAsia" w:ascii="仿宋_GB2312" w:eastAsia="仿宋_GB2312" w:cs="仿宋_GB2312"/>
          <w:kern w:val="0"/>
          <w:sz w:val="30"/>
          <w:szCs w:val="30"/>
          <w:u w:val="none"/>
        </w:rPr>
        <w:t>万元。其中：</w:t>
      </w:r>
    </w:p>
    <w:p>
      <w:pPr>
        <w:ind w:firstLine="600" w:firstLineChars="200"/>
        <w:rPr>
          <w:rFonts w:ascii="仿宋_GB2312" w:eastAsia="仿宋_GB2312" w:cs="仿宋_GB2312"/>
          <w:kern w:val="0"/>
          <w:sz w:val="30"/>
          <w:szCs w:val="30"/>
          <w:u w:val="none"/>
        </w:rPr>
      </w:pPr>
      <w:r>
        <w:rPr>
          <w:rFonts w:hint="eastAsia" w:ascii="仿宋_GB2312" w:eastAsia="仿宋_GB2312" w:cs="仿宋_GB2312"/>
          <w:kern w:val="0"/>
          <w:sz w:val="30"/>
          <w:szCs w:val="30"/>
          <w:u w:val="none"/>
        </w:rPr>
        <w:t>1、</w:t>
      </w:r>
      <w:r>
        <w:rPr>
          <w:rFonts w:hint="eastAsia" w:ascii="仿宋_GB2312" w:eastAsia="仿宋_GB2312" w:cs="仿宋_GB2312"/>
          <w:kern w:val="0"/>
          <w:sz w:val="30"/>
          <w:szCs w:val="30"/>
          <w:u w:val="none"/>
          <w:lang w:val="en-US" w:eastAsia="zh-CN"/>
        </w:rPr>
        <w:t>一般公共服务支出</w:t>
      </w:r>
      <w:r>
        <w:rPr>
          <w:rFonts w:hint="eastAsia" w:ascii="仿宋_GB2312" w:eastAsia="仿宋_GB2312" w:cs="仿宋_GB2312"/>
          <w:kern w:val="0"/>
          <w:sz w:val="30"/>
          <w:szCs w:val="30"/>
          <w:u w:val="none"/>
        </w:rPr>
        <w:t>201</w:t>
      </w:r>
      <w:r>
        <w:rPr>
          <w:rFonts w:hint="eastAsia" w:ascii="仿宋_GB2312" w:eastAsia="仿宋_GB2312" w:cs="仿宋_GB2312"/>
          <w:kern w:val="0"/>
          <w:sz w:val="30"/>
          <w:szCs w:val="30"/>
          <w:u w:val="none"/>
          <w:lang w:val="en-US" w:eastAsia="zh-CN"/>
        </w:rPr>
        <w:t>9</w:t>
      </w:r>
      <w:r>
        <w:rPr>
          <w:rFonts w:hint="eastAsia" w:ascii="仿宋_GB2312" w:eastAsia="仿宋_GB2312" w:cs="仿宋_GB2312"/>
          <w:kern w:val="0"/>
          <w:sz w:val="30"/>
          <w:szCs w:val="30"/>
          <w:u w:val="none"/>
        </w:rPr>
        <w:t>年预算数为</w:t>
      </w:r>
      <w:r>
        <w:rPr>
          <w:rFonts w:hint="eastAsia" w:ascii="仿宋_GB2312" w:eastAsia="仿宋_GB2312" w:cs="仿宋_GB2312"/>
          <w:kern w:val="0"/>
          <w:sz w:val="30"/>
          <w:szCs w:val="30"/>
          <w:u w:val="none"/>
          <w:lang w:val="en-US" w:eastAsia="zh-CN"/>
        </w:rPr>
        <w:t>95.87</w:t>
      </w:r>
      <w:r>
        <w:rPr>
          <w:rFonts w:hint="eastAsia" w:ascii="仿宋_GB2312" w:eastAsia="仿宋_GB2312" w:cs="仿宋_GB2312"/>
          <w:kern w:val="0"/>
          <w:sz w:val="30"/>
          <w:szCs w:val="30"/>
          <w:u w:val="none"/>
        </w:rPr>
        <w:t>万元，比上年预算数减少</w:t>
      </w:r>
      <w:r>
        <w:rPr>
          <w:rFonts w:hint="eastAsia" w:ascii="仿宋_GB2312" w:eastAsia="仿宋_GB2312" w:cs="仿宋_GB2312"/>
          <w:kern w:val="0"/>
          <w:sz w:val="30"/>
          <w:szCs w:val="30"/>
          <w:u w:val="none"/>
          <w:lang w:val="en-US" w:eastAsia="zh-CN"/>
        </w:rPr>
        <w:t>10.13</w:t>
      </w:r>
      <w:r>
        <w:rPr>
          <w:rFonts w:hint="eastAsia" w:ascii="仿宋_GB2312" w:eastAsia="仿宋_GB2312" w:cs="仿宋_GB2312"/>
          <w:kern w:val="0"/>
          <w:sz w:val="30"/>
          <w:szCs w:val="30"/>
          <w:u w:val="none"/>
        </w:rPr>
        <w:t>万元，</w:t>
      </w:r>
      <w:r>
        <w:rPr>
          <w:rFonts w:hint="eastAsia" w:ascii="仿宋_GB2312" w:eastAsia="仿宋_GB2312" w:cs="仿宋_GB2312"/>
          <w:kern w:val="0"/>
          <w:sz w:val="30"/>
          <w:szCs w:val="30"/>
          <w:u w:val="none"/>
          <w:lang w:eastAsia="zh-CN"/>
        </w:rPr>
        <w:t>同比</w:t>
      </w:r>
      <w:r>
        <w:rPr>
          <w:rFonts w:hint="eastAsia" w:ascii="仿宋_GB2312" w:eastAsia="仿宋_GB2312" w:cs="仿宋_GB2312"/>
          <w:kern w:val="0"/>
          <w:sz w:val="30"/>
          <w:szCs w:val="30"/>
          <w:u w:val="none"/>
        </w:rPr>
        <w:t>下降</w:t>
      </w:r>
      <w:r>
        <w:rPr>
          <w:rFonts w:hint="eastAsia" w:ascii="仿宋_GB2312" w:eastAsia="仿宋_GB2312" w:cs="仿宋_GB2312"/>
          <w:kern w:val="0"/>
          <w:sz w:val="30"/>
          <w:szCs w:val="30"/>
          <w:u w:val="none"/>
          <w:lang w:val="en-US" w:eastAsia="zh-CN"/>
        </w:rPr>
        <w:t>10.5</w:t>
      </w:r>
      <w:r>
        <w:rPr>
          <w:rFonts w:hint="eastAsia" w:ascii="仿宋_GB2312" w:eastAsia="仿宋_GB2312" w:cs="仿宋_GB2312"/>
          <w:kern w:val="0"/>
          <w:sz w:val="30"/>
          <w:szCs w:val="30"/>
          <w:u w:val="none"/>
        </w:rPr>
        <w:t>%；</w:t>
      </w:r>
    </w:p>
    <w:p>
      <w:pPr>
        <w:spacing w:line="360" w:lineRule="auto"/>
        <w:ind w:firstLine="600" w:firstLineChars="200"/>
        <w:jc w:val="both"/>
        <w:rPr>
          <w:rFonts w:hint="eastAsia" w:ascii="仿宋_GB2312" w:eastAsia="仿宋_GB2312" w:cs="仿宋_GB2312"/>
          <w:kern w:val="0"/>
          <w:sz w:val="30"/>
          <w:szCs w:val="30"/>
          <w:u w:val="none"/>
          <w:lang w:val="en-US" w:eastAsia="zh-CN"/>
        </w:rPr>
      </w:pPr>
      <w:bookmarkStart w:id="27" w:name="_Toc534710798"/>
      <w:r>
        <w:rPr>
          <w:rFonts w:hint="eastAsia" w:ascii="仿宋_GB2312" w:eastAsia="仿宋_GB2312" w:cs="仿宋_GB2312"/>
          <w:kern w:val="0"/>
          <w:sz w:val="30"/>
          <w:szCs w:val="30"/>
          <w:u w:val="none"/>
          <w:lang w:val="en-US" w:eastAsia="zh-CN"/>
        </w:rPr>
        <w:t>2、</w:t>
      </w:r>
      <w:r>
        <w:rPr>
          <w:rFonts w:hint="eastAsia" w:ascii="仿宋_GB2312" w:eastAsia="仿宋_GB2312" w:cs="仿宋_GB2312"/>
          <w:kern w:val="0"/>
          <w:sz w:val="30"/>
          <w:szCs w:val="30"/>
          <w:u w:val="none"/>
          <w:lang w:eastAsia="zh-CN"/>
        </w:rPr>
        <w:t>社会保障和就业支出</w:t>
      </w:r>
      <w:r>
        <w:rPr>
          <w:rFonts w:hint="eastAsia" w:ascii="仿宋_GB2312" w:eastAsia="仿宋_GB2312" w:cs="仿宋_GB2312"/>
          <w:kern w:val="0"/>
          <w:sz w:val="30"/>
          <w:szCs w:val="30"/>
          <w:u w:val="none"/>
        </w:rPr>
        <w:t>201</w:t>
      </w:r>
      <w:r>
        <w:rPr>
          <w:rFonts w:hint="eastAsia" w:ascii="仿宋_GB2312" w:eastAsia="仿宋_GB2312" w:cs="仿宋_GB2312"/>
          <w:kern w:val="0"/>
          <w:sz w:val="30"/>
          <w:szCs w:val="30"/>
          <w:u w:val="none"/>
          <w:lang w:val="en-US" w:eastAsia="zh-CN"/>
        </w:rPr>
        <w:t>9</w:t>
      </w:r>
      <w:r>
        <w:rPr>
          <w:rFonts w:hint="eastAsia" w:ascii="仿宋_GB2312" w:eastAsia="仿宋_GB2312" w:cs="仿宋_GB2312"/>
          <w:kern w:val="0"/>
          <w:sz w:val="30"/>
          <w:szCs w:val="30"/>
          <w:u w:val="none"/>
        </w:rPr>
        <w:t>年预算数为</w:t>
      </w:r>
      <w:r>
        <w:rPr>
          <w:rFonts w:hint="eastAsia" w:ascii="仿宋_GB2312" w:eastAsia="仿宋_GB2312" w:cs="仿宋_GB2312"/>
          <w:kern w:val="0"/>
          <w:sz w:val="30"/>
          <w:szCs w:val="30"/>
          <w:u w:val="none"/>
          <w:lang w:val="en-US" w:eastAsia="zh-CN"/>
        </w:rPr>
        <w:t>20.53，比上年预算数增加2.53万元，同比下降14%。</w:t>
      </w:r>
    </w:p>
    <w:p>
      <w:pPr>
        <w:spacing w:line="360" w:lineRule="auto"/>
        <w:ind w:firstLine="600" w:firstLineChars="200"/>
        <w:jc w:val="both"/>
        <w:rPr>
          <w:rFonts w:hint="eastAsia" w:ascii="黑体" w:hAnsi="仿宋_GB2312" w:eastAsia="黑体" w:cs="仿宋_GB2312"/>
          <w:kern w:val="2"/>
          <w:sz w:val="30"/>
          <w:szCs w:val="30"/>
          <w:lang w:eastAsia="zh-CN"/>
        </w:rPr>
      </w:pPr>
      <w:r>
        <w:rPr>
          <w:rFonts w:hint="eastAsia" w:ascii="黑体" w:hAnsi="仿宋_GB2312" w:eastAsia="黑体" w:cs="仿宋_GB2312"/>
          <w:kern w:val="2"/>
          <w:sz w:val="30"/>
          <w:szCs w:val="30"/>
          <w:lang w:eastAsia="zh-CN"/>
        </w:rPr>
        <w:t>（二）一般公共预算</w:t>
      </w:r>
      <w:r>
        <w:rPr>
          <w:rFonts w:hint="eastAsia" w:ascii="黑体" w:hAnsi="黑体" w:eastAsia="黑体" w:cs="黑体"/>
          <w:b w:val="0"/>
          <w:bCs w:val="0"/>
          <w:sz w:val="30"/>
          <w:szCs w:val="30"/>
          <w:lang w:val="en-US" w:eastAsia="zh-CN"/>
        </w:rPr>
        <w:t>财政拨款</w:t>
      </w:r>
      <w:r>
        <w:rPr>
          <w:rFonts w:hint="eastAsia" w:ascii="黑体" w:hAnsi="仿宋_GB2312" w:eastAsia="黑体" w:cs="仿宋_GB2312"/>
          <w:kern w:val="2"/>
          <w:sz w:val="30"/>
          <w:szCs w:val="30"/>
          <w:lang w:eastAsia="zh-CN"/>
        </w:rPr>
        <w:t>支出表（政府经济科目）说明</w:t>
      </w:r>
    </w:p>
    <w:p>
      <w:pPr>
        <w:spacing w:line="360" w:lineRule="auto"/>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纪检委201</w:t>
      </w: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lang w:eastAsia="zh-CN"/>
        </w:rPr>
        <w:t>年一般公共预算支出</w:t>
      </w:r>
      <w:r>
        <w:rPr>
          <w:rFonts w:hint="eastAsia" w:ascii="仿宋_GB2312" w:hAnsi="仿宋_GB2312" w:eastAsia="仿宋_GB2312" w:cs="仿宋_GB2312"/>
          <w:kern w:val="2"/>
          <w:sz w:val="32"/>
          <w:szCs w:val="32"/>
          <w:lang w:val="en-US" w:eastAsia="zh-CN"/>
        </w:rPr>
        <w:t>116.4</w:t>
      </w:r>
      <w:r>
        <w:rPr>
          <w:rFonts w:hint="eastAsia" w:ascii="仿宋_GB2312" w:hAnsi="仿宋_GB2312" w:eastAsia="仿宋_GB2312" w:cs="仿宋_GB2312"/>
          <w:kern w:val="2"/>
          <w:sz w:val="32"/>
          <w:szCs w:val="32"/>
          <w:lang w:eastAsia="zh-CN"/>
        </w:rPr>
        <w:t xml:space="preserve">万元，其中： </w:t>
      </w:r>
    </w:p>
    <w:p>
      <w:pPr>
        <w:spacing w:line="360" w:lineRule="auto"/>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1、机关工资福利支出</w:t>
      </w:r>
      <w:r>
        <w:rPr>
          <w:rFonts w:hint="eastAsia" w:ascii="仿宋_GB2312" w:hAnsi="仿宋_GB2312" w:eastAsia="仿宋_GB2312" w:cs="仿宋_GB2312"/>
          <w:kern w:val="2"/>
          <w:sz w:val="32"/>
          <w:szCs w:val="32"/>
          <w:lang w:val="en-US" w:eastAsia="zh-CN"/>
        </w:rPr>
        <w:t>103.23</w:t>
      </w:r>
      <w:r>
        <w:rPr>
          <w:rFonts w:hint="eastAsia" w:ascii="仿宋_GB2312" w:hAnsi="仿宋_GB2312" w:eastAsia="仿宋_GB2312" w:cs="仿宋_GB2312"/>
          <w:kern w:val="2"/>
          <w:sz w:val="32"/>
          <w:szCs w:val="32"/>
          <w:lang w:eastAsia="zh-CN"/>
        </w:rPr>
        <w:t>万元，主要包括：工资津补贴</w:t>
      </w:r>
      <w:r>
        <w:rPr>
          <w:rFonts w:hint="eastAsia" w:ascii="仿宋_GB2312" w:hAnsi="仿宋_GB2312" w:eastAsia="仿宋_GB2312" w:cs="仿宋_GB2312"/>
          <w:kern w:val="2"/>
          <w:sz w:val="32"/>
          <w:szCs w:val="32"/>
          <w:lang w:val="en-US" w:eastAsia="zh-CN"/>
        </w:rPr>
        <w:t>82.7</w:t>
      </w:r>
      <w:r>
        <w:rPr>
          <w:rFonts w:hint="eastAsia" w:ascii="仿宋_GB2312" w:hAnsi="仿宋_GB2312" w:eastAsia="仿宋_GB2312" w:cs="仿宋_GB2312"/>
          <w:kern w:val="2"/>
          <w:sz w:val="32"/>
          <w:szCs w:val="32"/>
          <w:lang w:eastAsia="zh-CN"/>
        </w:rPr>
        <w:t>万元、社会保障缴费</w:t>
      </w:r>
      <w:r>
        <w:rPr>
          <w:rFonts w:hint="eastAsia" w:ascii="仿宋_GB2312" w:hAnsi="仿宋_GB2312" w:eastAsia="仿宋_GB2312" w:cs="仿宋_GB2312"/>
          <w:kern w:val="2"/>
          <w:sz w:val="32"/>
          <w:szCs w:val="32"/>
          <w:lang w:val="en-US" w:eastAsia="zh-CN"/>
        </w:rPr>
        <w:t>20.53</w:t>
      </w:r>
      <w:r>
        <w:rPr>
          <w:rFonts w:hint="eastAsia" w:ascii="仿宋_GB2312" w:hAnsi="仿宋_GB2312" w:eastAsia="仿宋_GB2312" w:cs="仿宋_GB2312"/>
          <w:kern w:val="2"/>
          <w:sz w:val="32"/>
          <w:szCs w:val="32"/>
          <w:lang w:eastAsia="zh-CN"/>
        </w:rPr>
        <w:t>万元。</w:t>
      </w:r>
    </w:p>
    <w:p>
      <w:pPr>
        <w:spacing w:line="360" w:lineRule="auto"/>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2、机关商品服务支出</w:t>
      </w:r>
      <w:r>
        <w:rPr>
          <w:rFonts w:hint="eastAsia" w:ascii="仿宋_GB2312" w:hAnsi="仿宋_GB2312" w:eastAsia="仿宋_GB2312" w:cs="仿宋_GB2312"/>
          <w:kern w:val="2"/>
          <w:sz w:val="32"/>
          <w:szCs w:val="32"/>
          <w:lang w:val="en-US" w:eastAsia="zh-CN"/>
        </w:rPr>
        <w:t>13.17</w:t>
      </w:r>
      <w:r>
        <w:rPr>
          <w:rFonts w:hint="eastAsia" w:ascii="仿宋_GB2312" w:hAnsi="仿宋_GB2312" w:eastAsia="仿宋_GB2312" w:cs="仿宋_GB2312"/>
          <w:kern w:val="2"/>
          <w:sz w:val="32"/>
          <w:szCs w:val="32"/>
          <w:lang w:eastAsia="zh-CN"/>
        </w:rPr>
        <w:t>万元，主要包括：办公经费</w:t>
      </w:r>
      <w:r>
        <w:rPr>
          <w:rFonts w:hint="eastAsia" w:ascii="仿宋_GB2312" w:hAnsi="仿宋_GB2312" w:eastAsia="仿宋_GB2312" w:cs="仿宋_GB2312"/>
          <w:kern w:val="2"/>
          <w:sz w:val="32"/>
          <w:szCs w:val="32"/>
          <w:lang w:val="en-US" w:eastAsia="zh-CN"/>
        </w:rPr>
        <w:t>10.37</w:t>
      </w:r>
      <w:r>
        <w:rPr>
          <w:rFonts w:hint="eastAsia" w:ascii="仿宋_GB2312" w:hAnsi="仿宋_GB2312" w:eastAsia="仿宋_GB2312" w:cs="仿宋_GB2312"/>
          <w:kern w:val="2"/>
          <w:sz w:val="32"/>
          <w:szCs w:val="32"/>
          <w:lang w:eastAsia="zh-CN"/>
        </w:rPr>
        <w:t>万元、公务用车运行维护费</w:t>
      </w:r>
      <w:r>
        <w:rPr>
          <w:rFonts w:hint="eastAsia" w:ascii="仿宋_GB2312" w:hAnsi="仿宋_GB2312" w:eastAsia="仿宋_GB2312" w:cs="仿宋_GB2312"/>
          <w:kern w:val="2"/>
          <w:sz w:val="32"/>
          <w:szCs w:val="32"/>
          <w:lang w:val="en-US" w:eastAsia="zh-CN"/>
        </w:rPr>
        <w:t>1.8</w:t>
      </w:r>
      <w:r>
        <w:rPr>
          <w:rFonts w:hint="eastAsia" w:ascii="仿宋_GB2312" w:hAnsi="仿宋_GB2312" w:eastAsia="仿宋_GB2312" w:cs="仿宋_GB2312"/>
          <w:kern w:val="2"/>
          <w:sz w:val="32"/>
          <w:szCs w:val="32"/>
          <w:lang w:eastAsia="zh-CN"/>
        </w:rPr>
        <w:t>万元，设备购置</w:t>
      </w:r>
      <w:r>
        <w:rPr>
          <w:rFonts w:hint="eastAsia" w:ascii="仿宋_GB2312" w:hAnsi="仿宋_GB2312" w:eastAsia="仿宋_GB2312" w:cs="仿宋_GB2312"/>
          <w:kern w:val="2"/>
          <w:sz w:val="32"/>
          <w:szCs w:val="32"/>
          <w:lang w:val="en-US" w:eastAsia="zh-CN"/>
        </w:rPr>
        <w:t>1万元</w:t>
      </w:r>
      <w:r>
        <w:rPr>
          <w:rFonts w:hint="eastAsia" w:ascii="仿宋_GB2312" w:hAnsi="仿宋_GB2312" w:eastAsia="仿宋_GB2312" w:cs="仿宋_GB2312"/>
          <w:kern w:val="2"/>
          <w:sz w:val="32"/>
          <w:szCs w:val="32"/>
          <w:lang w:eastAsia="zh-CN"/>
        </w:rPr>
        <w:t>。</w:t>
      </w:r>
    </w:p>
    <w:p>
      <w:pPr>
        <w:pStyle w:val="5"/>
        <w:ind w:firstLine="600" w:firstLineChars="200"/>
        <w:outlineLvl w:val="9"/>
      </w:pPr>
      <w:r>
        <w:rPr>
          <w:rFonts w:hint="eastAsia"/>
        </w:rPr>
        <w:t>六、一般公共预算基本支出说明</w:t>
      </w:r>
      <w:bookmarkEnd w:id="27"/>
    </w:p>
    <w:p>
      <w:pPr>
        <w:ind w:firstLine="600" w:firstLineChars="200"/>
        <w:rPr>
          <w:rFonts w:ascii="仿宋_GB2312" w:eastAsia="仿宋_GB2312" w:cs="仿宋_GB2312"/>
          <w:kern w:val="0"/>
          <w:sz w:val="30"/>
          <w:szCs w:val="30"/>
          <w:u w:val="none"/>
        </w:rPr>
      </w:pPr>
      <w:r>
        <w:rPr>
          <w:rFonts w:hint="eastAsia" w:ascii="仿宋_GB2312" w:eastAsia="仿宋_GB2312" w:cs="仿宋_GB2312"/>
          <w:kern w:val="0"/>
          <w:sz w:val="30"/>
          <w:szCs w:val="30"/>
          <w:u w:val="none"/>
        </w:rPr>
        <w:t>201</w:t>
      </w:r>
      <w:r>
        <w:rPr>
          <w:rFonts w:hint="eastAsia" w:ascii="仿宋_GB2312" w:eastAsia="仿宋_GB2312" w:cs="仿宋_GB2312"/>
          <w:kern w:val="0"/>
          <w:sz w:val="30"/>
          <w:szCs w:val="30"/>
          <w:u w:val="none"/>
          <w:lang w:val="en-US" w:eastAsia="zh-CN"/>
        </w:rPr>
        <w:t>9</w:t>
      </w:r>
      <w:r>
        <w:rPr>
          <w:rFonts w:hint="eastAsia" w:ascii="仿宋_GB2312" w:eastAsia="仿宋_GB2312" w:cs="仿宋_GB2312"/>
          <w:kern w:val="0"/>
          <w:sz w:val="30"/>
          <w:szCs w:val="30"/>
          <w:u w:val="none"/>
        </w:rPr>
        <w:t>年度</w:t>
      </w:r>
      <w:r>
        <w:rPr>
          <w:rFonts w:hint="eastAsia" w:ascii="仿宋_GB2312" w:eastAsia="仿宋_GB2312" w:cs="仿宋_GB2312"/>
          <w:kern w:val="0"/>
          <w:sz w:val="30"/>
          <w:szCs w:val="30"/>
          <w:u w:val="none"/>
          <w:lang w:eastAsia="zh-CN"/>
        </w:rPr>
        <w:t>纪检委</w:t>
      </w:r>
      <w:r>
        <w:rPr>
          <w:rFonts w:hint="eastAsia" w:ascii="仿宋_GB2312" w:eastAsia="仿宋_GB2312" w:cs="仿宋_GB2312"/>
          <w:kern w:val="0"/>
          <w:sz w:val="30"/>
          <w:szCs w:val="30"/>
          <w:u w:val="none"/>
        </w:rPr>
        <w:t>部门一般公共预算基本支出</w:t>
      </w:r>
      <w:r>
        <w:rPr>
          <w:rFonts w:hint="eastAsia" w:ascii="仿宋_GB2312" w:eastAsia="仿宋_GB2312" w:cs="仿宋_GB2312"/>
          <w:kern w:val="0"/>
          <w:sz w:val="30"/>
          <w:szCs w:val="30"/>
          <w:u w:val="none"/>
          <w:lang w:val="en-US" w:eastAsia="zh-CN"/>
        </w:rPr>
        <w:t>116.4</w:t>
      </w:r>
      <w:r>
        <w:rPr>
          <w:rFonts w:hint="eastAsia" w:ascii="仿宋_GB2312" w:eastAsia="仿宋_GB2312" w:cs="仿宋_GB2312"/>
          <w:kern w:val="0"/>
          <w:sz w:val="30"/>
          <w:szCs w:val="30"/>
          <w:u w:val="none"/>
        </w:rPr>
        <w:t>万元，其中：</w:t>
      </w:r>
    </w:p>
    <w:p>
      <w:pPr>
        <w:numPr>
          <w:ilvl w:val="0"/>
          <w:numId w:val="3"/>
        </w:numPr>
        <w:ind w:firstLine="600"/>
        <w:rPr>
          <w:rFonts w:hint="eastAsia" w:ascii="仿宋_GB2312" w:eastAsia="仿宋_GB2312" w:cs="仿宋_GB2312"/>
          <w:kern w:val="0"/>
          <w:sz w:val="30"/>
          <w:szCs w:val="30"/>
          <w:u w:val="none"/>
        </w:rPr>
      </w:pPr>
      <w:r>
        <w:rPr>
          <w:rFonts w:hint="eastAsia" w:ascii="仿宋_GB2312" w:eastAsia="仿宋_GB2312" w:cs="仿宋_GB2312"/>
          <w:kern w:val="0"/>
          <w:sz w:val="30"/>
          <w:szCs w:val="30"/>
          <w:u w:val="none"/>
        </w:rPr>
        <w:t>工资福利支出</w:t>
      </w:r>
      <w:r>
        <w:rPr>
          <w:rFonts w:hint="eastAsia" w:ascii="仿宋_GB2312" w:eastAsia="仿宋_GB2312" w:cs="仿宋_GB2312"/>
          <w:kern w:val="0"/>
          <w:sz w:val="30"/>
          <w:szCs w:val="30"/>
          <w:u w:val="none"/>
          <w:lang w:val="en-US" w:eastAsia="zh-CN"/>
        </w:rPr>
        <w:t>103.27</w:t>
      </w:r>
      <w:r>
        <w:rPr>
          <w:rFonts w:hint="eastAsia" w:ascii="仿宋_GB2312" w:eastAsia="仿宋_GB2312" w:cs="仿宋_GB2312"/>
          <w:kern w:val="0"/>
          <w:sz w:val="30"/>
          <w:szCs w:val="30"/>
          <w:u w:val="none"/>
        </w:rPr>
        <w:t>万元，主要包括：基本工资</w:t>
      </w:r>
      <w:r>
        <w:rPr>
          <w:rFonts w:hint="eastAsia" w:ascii="仿宋_GB2312" w:eastAsia="仿宋_GB2312" w:cs="仿宋_GB2312"/>
          <w:kern w:val="0"/>
          <w:sz w:val="30"/>
          <w:szCs w:val="30"/>
          <w:u w:val="none"/>
          <w:lang w:val="en-US" w:eastAsia="zh-CN"/>
        </w:rPr>
        <w:t>45.83</w:t>
      </w:r>
      <w:r>
        <w:rPr>
          <w:rFonts w:hint="eastAsia" w:ascii="仿宋_GB2312" w:eastAsia="仿宋_GB2312" w:cs="仿宋_GB2312"/>
          <w:kern w:val="0"/>
          <w:sz w:val="30"/>
          <w:szCs w:val="30"/>
          <w:u w:val="none"/>
        </w:rPr>
        <w:t>万元、津贴补贴</w:t>
      </w:r>
      <w:r>
        <w:rPr>
          <w:rFonts w:hint="eastAsia" w:ascii="仿宋_GB2312" w:eastAsia="仿宋_GB2312" w:cs="仿宋_GB2312"/>
          <w:kern w:val="0"/>
          <w:sz w:val="30"/>
          <w:szCs w:val="30"/>
          <w:u w:val="none"/>
          <w:lang w:val="en-US" w:eastAsia="zh-CN"/>
        </w:rPr>
        <w:t>30.55</w:t>
      </w:r>
      <w:r>
        <w:rPr>
          <w:rFonts w:hint="eastAsia" w:ascii="仿宋_GB2312" w:eastAsia="仿宋_GB2312" w:cs="仿宋_GB2312"/>
          <w:kern w:val="0"/>
          <w:sz w:val="30"/>
          <w:szCs w:val="30"/>
          <w:u w:val="none"/>
        </w:rPr>
        <w:t>万元、年终一次性奖金</w:t>
      </w:r>
      <w:r>
        <w:rPr>
          <w:rFonts w:hint="eastAsia" w:ascii="仿宋_GB2312" w:eastAsia="仿宋_GB2312" w:cs="仿宋_GB2312"/>
          <w:kern w:val="0"/>
          <w:sz w:val="30"/>
          <w:szCs w:val="30"/>
          <w:u w:val="none"/>
          <w:lang w:val="en-US" w:eastAsia="zh-CN"/>
        </w:rPr>
        <w:t>6.36</w:t>
      </w:r>
      <w:r>
        <w:rPr>
          <w:rFonts w:hint="eastAsia" w:ascii="仿宋_GB2312" w:eastAsia="仿宋_GB2312" w:cs="仿宋_GB2312"/>
          <w:kern w:val="0"/>
          <w:sz w:val="30"/>
          <w:szCs w:val="30"/>
          <w:u w:val="none"/>
        </w:rPr>
        <w:t>万元、机关事业单位基本养老保险缴费</w:t>
      </w:r>
      <w:r>
        <w:rPr>
          <w:rFonts w:hint="eastAsia" w:ascii="仿宋_GB2312" w:eastAsia="仿宋_GB2312" w:cs="仿宋_GB2312"/>
          <w:kern w:val="0"/>
          <w:sz w:val="30"/>
          <w:szCs w:val="30"/>
          <w:u w:val="none"/>
          <w:lang w:val="en-US" w:eastAsia="zh-CN"/>
        </w:rPr>
        <w:t>20.53万元。</w:t>
      </w:r>
    </w:p>
    <w:p>
      <w:pPr>
        <w:numPr>
          <w:ilvl w:val="0"/>
          <w:numId w:val="3"/>
        </w:numPr>
        <w:ind w:firstLine="600"/>
        <w:rPr>
          <w:rFonts w:ascii="仿宋_GB2312" w:eastAsia="仿宋_GB2312" w:cs="仿宋_GB2312"/>
          <w:kern w:val="0"/>
          <w:sz w:val="30"/>
          <w:szCs w:val="30"/>
          <w:u w:val="none"/>
        </w:rPr>
      </w:pPr>
      <w:r>
        <w:rPr>
          <w:rFonts w:hint="eastAsia" w:ascii="仿宋_GB2312" w:eastAsia="仿宋_GB2312" w:cs="仿宋_GB2312"/>
          <w:kern w:val="0"/>
          <w:sz w:val="30"/>
          <w:szCs w:val="30"/>
          <w:u w:val="none"/>
        </w:rPr>
        <w:t>商品服务支出</w:t>
      </w:r>
      <w:r>
        <w:rPr>
          <w:rFonts w:hint="eastAsia" w:ascii="仿宋_GB2312" w:eastAsia="仿宋_GB2312" w:cs="仿宋_GB2312"/>
          <w:kern w:val="0"/>
          <w:sz w:val="30"/>
          <w:szCs w:val="30"/>
          <w:u w:val="none"/>
          <w:lang w:val="en-US" w:eastAsia="zh-CN"/>
        </w:rPr>
        <w:t>13.13</w:t>
      </w:r>
      <w:r>
        <w:rPr>
          <w:rFonts w:hint="eastAsia" w:ascii="仿宋_GB2312" w:eastAsia="仿宋_GB2312" w:cs="仿宋_GB2312"/>
          <w:kern w:val="0"/>
          <w:sz w:val="30"/>
          <w:szCs w:val="30"/>
          <w:u w:val="none"/>
        </w:rPr>
        <w:t>万元，主要包括：</w:t>
      </w:r>
      <w:r>
        <w:rPr>
          <w:rFonts w:hint="eastAsia" w:ascii="仿宋_GB2312" w:eastAsia="仿宋_GB2312" w:cs="仿宋_GB2312"/>
          <w:kern w:val="0"/>
          <w:sz w:val="30"/>
          <w:szCs w:val="30"/>
          <w:u w:val="none"/>
          <w:lang w:eastAsia="zh-CN"/>
        </w:rPr>
        <w:t>邮</w:t>
      </w:r>
      <w:r>
        <w:rPr>
          <w:rFonts w:hint="eastAsia" w:ascii="仿宋_GB2312" w:eastAsia="仿宋_GB2312" w:cs="仿宋_GB2312"/>
          <w:kern w:val="0"/>
          <w:sz w:val="30"/>
          <w:szCs w:val="30"/>
          <w:u w:val="none"/>
        </w:rPr>
        <w:t>电费</w:t>
      </w:r>
      <w:r>
        <w:rPr>
          <w:rFonts w:hint="eastAsia" w:ascii="仿宋_GB2312" w:eastAsia="仿宋_GB2312" w:cs="仿宋_GB2312"/>
          <w:kern w:val="0"/>
          <w:sz w:val="30"/>
          <w:szCs w:val="30"/>
          <w:u w:val="none"/>
          <w:lang w:val="en-US" w:eastAsia="zh-CN"/>
        </w:rPr>
        <w:t>0.2</w:t>
      </w:r>
      <w:r>
        <w:rPr>
          <w:rFonts w:hint="eastAsia" w:ascii="仿宋_GB2312" w:eastAsia="仿宋_GB2312" w:cs="仿宋_GB2312"/>
          <w:kern w:val="0"/>
          <w:sz w:val="30"/>
          <w:szCs w:val="30"/>
          <w:u w:val="none"/>
        </w:rPr>
        <w:t>万元、</w:t>
      </w:r>
      <w:r>
        <w:rPr>
          <w:rFonts w:hint="eastAsia" w:ascii="仿宋_GB2312" w:eastAsia="仿宋_GB2312" w:cs="仿宋_GB2312"/>
          <w:kern w:val="0"/>
          <w:sz w:val="30"/>
          <w:szCs w:val="30"/>
          <w:u w:val="none"/>
          <w:lang w:eastAsia="zh-CN"/>
        </w:rPr>
        <w:t>劳务费</w:t>
      </w:r>
      <w:r>
        <w:rPr>
          <w:rFonts w:hint="eastAsia" w:ascii="仿宋_GB2312" w:eastAsia="仿宋_GB2312" w:cs="仿宋_GB2312"/>
          <w:kern w:val="0"/>
          <w:sz w:val="30"/>
          <w:szCs w:val="30"/>
          <w:u w:val="none"/>
          <w:lang w:val="en-US" w:eastAsia="zh-CN"/>
        </w:rPr>
        <w:t>0.3万元、</w:t>
      </w:r>
      <w:r>
        <w:rPr>
          <w:rFonts w:hint="eastAsia" w:ascii="仿宋_GB2312" w:hAnsi="仿宋_GB2312" w:eastAsia="仿宋_GB2312" w:cs="仿宋_GB2312"/>
          <w:kern w:val="2"/>
          <w:sz w:val="32"/>
          <w:szCs w:val="32"/>
          <w:lang w:eastAsia="zh-CN"/>
        </w:rPr>
        <w:t>公务用车运行维护费</w:t>
      </w:r>
      <w:r>
        <w:rPr>
          <w:rFonts w:hint="eastAsia" w:ascii="仿宋_GB2312" w:hAnsi="仿宋_GB2312" w:eastAsia="仿宋_GB2312" w:cs="仿宋_GB2312"/>
          <w:kern w:val="2"/>
          <w:sz w:val="32"/>
          <w:szCs w:val="32"/>
          <w:lang w:val="en-US" w:eastAsia="zh-CN"/>
        </w:rPr>
        <w:t>1.8</w:t>
      </w:r>
      <w:r>
        <w:rPr>
          <w:rFonts w:hint="eastAsia" w:ascii="仿宋_GB2312" w:hAnsi="仿宋_GB2312" w:eastAsia="仿宋_GB2312" w:cs="仿宋_GB2312"/>
          <w:kern w:val="2"/>
          <w:sz w:val="32"/>
          <w:szCs w:val="32"/>
          <w:lang w:eastAsia="zh-CN"/>
        </w:rPr>
        <w:t>万元、其他交通费</w:t>
      </w:r>
      <w:r>
        <w:rPr>
          <w:rFonts w:hint="eastAsia" w:ascii="仿宋_GB2312" w:hAnsi="仿宋_GB2312" w:eastAsia="仿宋_GB2312" w:cs="仿宋_GB2312"/>
          <w:kern w:val="2"/>
          <w:sz w:val="32"/>
          <w:szCs w:val="32"/>
          <w:lang w:val="en-US" w:eastAsia="zh-CN"/>
        </w:rPr>
        <w:t>9.83万元，办公设备购置1万元。</w:t>
      </w:r>
    </w:p>
    <w:p>
      <w:pPr>
        <w:pStyle w:val="5"/>
        <w:ind w:firstLine="600" w:firstLineChars="200"/>
        <w:outlineLvl w:val="9"/>
        <w:rPr>
          <w:rFonts w:cs="Times New Roman"/>
        </w:rPr>
      </w:pPr>
      <w:bookmarkStart w:id="28" w:name="_Toc534710799"/>
      <w:r>
        <w:rPr>
          <w:rFonts w:hint="eastAsia"/>
        </w:rPr>
        <w:t>七、</w:t>
      </w:r>
      <w:bookmarkEnd w:id="28"/>
      <w:bookmarkStart w:id="29" w:name="_Toc506127812"/>
      <w:bookmarkStart w:id="30" w:name="_Toc534710800"/>
      <w:r>
        <w:rPr>
          <w:rFonts w:hint="eastAsia"/>
        </w:rPr>
        <w:t xml:space="preserve"> “三公”经费支出情况说明</w:t>
      </w:r>
      <w:bookmarkEnd w:id="29"/>
      <w:bookmarkEnd w:id="30"/>
    </w:p>
    <w:p>
      <w:pPr>
        <w:ind w:firstLine="600" w:firstLineChars="200"/>
        <w:rPr>
          <w:rFonts w:ascii="仿宋_GB2312" w:eastAsia="仿宋_GB2312"/>
          <w:kern w:val="0"/>
          <w:sz w:val="30"/>
          <w:szCs w:val="30"/>
          <w:u w:val="none"/>
        </w:rPr>
      </w:pPr>
      <w:r>
        <w:rPr>
          <w:rFonts w:hint="eastAsia" w:ascii="仿宋_GB2312" w:eastAsia="仿宋_GB2312" w:cs="仿宋_GB2312"/>
          <w:kern w:val="0"/>
          <w:sz w:val="30"/>
          <w:szCs w:val="30"/>
          <w:u w:val="none"/>
          <w:lang w:eastAsia="zh-CN"/>
        </w:rPr>
        <w:t>纪检委</w:t>
      </w:r>
      <w:r>
        <w:rPr>
          <w:rFonts w:hint="eastAsia" w:ascii="仿宋_GB2312" w:eastAsia="仿宋_GB2312" w:cs="仿宋_GB2312"/>
          <w:kern w:val="0"/>
          <w:sz w:val="30"/>
          <w:szCs w:val="30"/>
          <w:u w:val="none"/>
        </w:rPr>
        <w:t>部门</w:t>
      </w:r>
      <w:r>
        <w:rPr>
          <w:rFonts w:ascii="仿宋_GB2312" w:eastAsia="仿宋_GB2312" w:cs="仿宋_GB2312"/>
          <w:kern w:val="0"/>
          <w:sz w:val="30"/>
          <w:szCs w:val="30"/>
          <w:u w:val="none"/>
        </w:rPr>
        <w:t>201</w:t>
      </w:r>
      <w:r>
        <w:rPr>
          <w:rFonts w:hint="eastAsia" w:ascii="仿宋_GB2312" w:eastAsia="仿宋_GB2312" w:cs="仿宋_GB2312"/>
          <w:kern w:val="0"/>
          <w:sz w:val="30"/>
          <w:szCs w:val="30"/>
          <w:u w:val="none"/>
          <w:lang w:val="en-US" w:eastAsia="zh-CN"/>
        </w:rPr>
        <w:t>9</w:t>
      </w:r>
      <w:r>
        <w:rPr>
          <w:rFonts w:hint="eastAsia" w:ascii="仿宋_GB2312" w:eastAsia="仿宋_GB2312" w:cs="仿宋_GB2312"/>
          <w:kern w:val="0"/>
          <w:sz w:val="30"/>
          <w:szCs w:val="30"/>
          <w:u w:val="none"/>
        </w:rPr>
        <w:t>年度一般公共预算财政拨款“三公”经费支出预算安排</w:t>
      </w:r>
      <w:r>
        <w:rPr>
          <w:rFonts w:hint="eastAsia" w:ascii="仿宋_GB2312" w:eastAsia="仿宋_GB2312" w:cs="仿宋_GB2312"/>
          <w:kern w:val="0"/>
          <w:sz w:val="30"/>
          <w:szCs w:val="30"/>
          <w:u w:val="none"/>
          <w:lang w:val="en-US" w:eastAsia="zh-CN"/>
        </w:rPr>
        <w:t>1.8</w:t>
      </w:r>
      <w:r>
        <w:rPr>
          <w:rFonts w:hint="eastAsia" w:ascii="仿宋_GB2312" w:eastAsia="仿宋_GB2312" w:cs="仿宋_GB2312"/>
          <w:kern w:val="0"/>
          <w:sz w:val="30"/>
          <w:szCs w:val="30"/>
          <w:u w:val="none"/>
        </w:rPr>
        <w:t>万元，比上年减少</w:t>
      </w:r>
      <w:r>
        <w:rPr>
          <w:rFonts w:hint="eastAsia" w:ascii="仿宋_GB2312" w:eastAsia="仿宋_GB2312" w:cs="仿宋_GB2312"/>
          <w:kern w:val="0"/>
          <w:sz w:val="30"/>
          <w:szCs w:val="30"/>
          <w:u w:val="none"/>
          <w:lang w:val="en-US" w:eastAsia="zh-CN"/>
        </w:rPr>
        <w:t>0.2</w:t>
      </w:r>
      <w:r>
        <w:rPr>
          <w:rFonts w:hint="eastAsia" w:ascii="仿宋_GB2312" w:eastAsia="仿宋_GB2312" w:cs="仿宋_GB2312"/>
          <w:kern w:val="0"/>
          <w:sz w:val="30"/>
          <w:szCs w:val="30"/>
          <w:u w:val="none"/>
        </w:rPr>
        <w:t>万元。其中：因公出国（境）费</w:t>
      </w:r>
      <w:r>
        <w:rPr>
          <w:rFonts w:hint="eastAsia" w:ascii="仿宋_GB2312" w:eastAsia="仿宋_GB2312" w:cs="仿宋_GB2312"/>
          <w:kern w:val="0"/>
          <w:sz w:val="30"/>
          <w:szCs w:val="30"/>
          <w:u w:val="none"/>
          <w:lang w:val="en-US" w:eastAsia="zh-CN"/>
        </w:rPr>
        <w:t>0</w:t>
      </w:r>
      <w:r>
        <w:rPr>
          <w:rFonts w:hint="eastAsia" w:ascii="仿宋_GB2312" w:eastAsia="仿宋_GB2312" w:cs="仿宋_GB2312"/>
          <w:kern w:val="0"/>
          <w:sz w:val="30"/>
          <w:szCs w:val="30"/>
          <w:u w:val="none"/>
        </w:rPr>
        <w:t>万元，比上年减少（增加）</w:t>
      </w:r>
      <w:r>
        <w:rPr>
          <w:rFonts w:hint="eastAsia" w:ascii="仿宋_GB2312" w:eastAsia="仿宋_GB2312" w:cs="仿宋_GB2312"/>
          <w:kern w:val="0"/>
          <w:sz w:val="30"/>
          <w:szCs w:val="30"/>
          <w:u w:val="none"/>
          <w:lang w:val="en-US" w:eastAsia="zh-CN"/>
        </w:rPr>
        <w:t>0</w:t>
      </w:r>
      <w:r>
        <w:rPr>
          <w:rFonts w:hint="eastAsia" w:ascii="仿宋_GB2312" w:eastAsia="仿宋_GB2312" w:cs="仿宋_GB2312"/>
          <w:kern w:val="0"/>
          <w:sz w:val="30"/>
          <w:szCs w:val="30"/>
          <w:u w:val="none"/>
        </w:rPr>
        <w:t>万元，主要原因</w:t>
      </w:r>
      <w:r>
        <w:rPr>
          <w:rFonts w:hint="eastAsia" w:ascii="仿宋_GB2312" w:eastAsia="仿宋_GB2312" w:cs="仿宋_GB2312"/>
          <w:kern w:val="0"/>
          <w:sz w:val="30"/>
          <w:szCs w:val="30"/>
          <w:u w:val="none"/>
          <w:lang w:eastAsia="zh-CN"/>
        </w:rPr>
        <w:t>未安排预算</w:t>
      </w:r>
      <w:r>
        <w:rPr>
          <w:rFonts w:hint="eastAsia" w:ascii="仿宋_GB2312" w:eastAsia="仿宋_GB2312" w:cs="仿宋_GB2312"/>
          <w:kern w:val="0"/>
          <w:sz w:val="30"/>
          <w:szCs w:val="30"/>
          <w:u w:val="none"/>
        </w:rPr>
        <w:t>；公务用车购置费</w:t>
      </w:r>
      <w:r>
        <w:rPr>
          <w:rFonts w:hint="eastAsia" w:ascii="仿宋_GB2312" w:eastAsia="仿宋_GB2312" w:cs="仿宋_GB2312"/>
          <w:kern w:val="0"/>
          <w:sz w:val="30"/>
          <w:szCs w:val="30"/>
          <w:u w:val="none"/>
          <w:lang w:val="en-US" w:eastAsia="zh-CN"/>
        </w:rPr>
        <w:t>0</w:t>
      </w:r>
      <w:r>
        <w:rPr>
          <w:rFonts w:hint="eastAsia" w:ascii="仿宋_GB2312" w:eastAsia="仿宋_GB2312" w:cs="仿宋_GB2312"/>
          <w:kern w:val="0"/>
          <w:sz w:val="30"/>
          <w:szCs w:val="30"/>
          <w:u w:val="none"/>
        </w:rPr>
        <w:t>万元，比上年减少（增加）</w:t>
      </w:r>
      <w:r>
        <w:rPr>
          <w:rFonts w:hint="eastAsia" w:ascii="仿宋_GB2312" w:eastAsia="仿宋_GB2312" w:cs="仿宋_GB2312"/>
          <w:kern w:val="0"/>
          <w:sz w:val="30"/>
          <w:szCs w:val="30"/>
          <w:u w:val="none"/>
          <w:lang w:val="en-US" w:eastAsia="zh-CN"/>
        </w:rPr>
        <w:t>0</w:t>
      </w:r>
      <w:r>
        <w:rPr>
          <w:rFonts w:hint="eastAsia" w:ascii="仿宋_GB2312" w:eastAsia="仿宋_GB2312" w:cs="仿宋_GB2312"/>
          <w:kern w:val="0"/>
          <w:sz w:val="30"/>
          <w:szCs w:val="30"/>
          <w:u w:val="none"/>
        </w:rPr>
        <w:t>万元，主要原因是</w:t>
      </w:r>
      <w:r>
        <w:rPr>
          <w:rFonts w:hint="eastAsia" w:ascii="仿宋_GB2312" w:eastAsia="仿宋_GB2312"/>
          <w:kern w:val="0"/>
          <w:sz w:val="30"/>
          <w:szCs w:val="30"/>
          <w:u w:val="none"/>
          <w:lang w:eastAsia="zh-CN"/>
        </w:rPr>
        <w:t>未安排预算</w:t>
      </w:r>
      <w:r>
        <w:rPr>
          <w:rFonts w:hint="eastAsia" w:ascii="仿宋_GB2312" w:eastAsia="仿宋_GB2312" w:cs="仿宋_GB2312"/>
          <w:kern w:val="0"/>
          <w:sz w:val="30"/>
          <w:szCs w:val="30"/>
          <w:u w:val="none"/>
        </w:rPr>
        <w:t>；公务用车运行费</w:t>
      </w:r>
      <w:r>
        <w:rPr>
          <w:rFonts w:hint="eastAsia" w:ascii="仿宋_GB2312" w:eastAsia="仿宋_GB2312" w:cs="仿宋_GB2312"/>
          <w:kern w:val="0"/>
          <w:sz w:val="30"/>
          <w:szCs w:val="30"/>
          <w:u w:val="none"/>
          <w:lang w:val="en-US" w:eastAsia="zh-CN"/>
        </w:rPr>
        <w:t>1.8</w:t>
      </w:r>
      <w:r>
        <w:rPr>
          <w:rFonts w:hint="eastAsia" w:ascii="仿宋_GB2312" w:eastAsia="仿宋_GB2312" w:cs="仿宋_GB2312"/>
          <w:kern w:val="0"/>
          <w:sz w:val="30"/>
          <w:szCs w:val="30"/>
          <w:u w:val="none"/>
        </w:rPr>
        <w:t>万元，比上年减少</w:t>
      </w:r>
      <w:r>
        <w:rPr>
          <w:rFonts w:hint="eastAsia" w:ascii="仿宋_GB2312" w:eastAsia="仿宋_GB2312" w:cs="仿宋_GB2312"/>
          <w:kern w:val="0"/>
          <w:sz w:val="30"/>
          <w:szCs w:val="30"/>
          <w:u w:val="none"/>
          <w:lang w:val="en-US" w:eastAsia="zh-CN"/>
        </w:rPr>
        <w:t>0.2</w:t>
      </w:r>
      <w:r>
        <w:rPr>
          <w:rFonts w:hint="eastAsia" w:ascii="仿宋_GB2312" w:eastAsia="仿宋_GB2312" w:cs="仿宋_GB2312"/>
          <w:kern w:val="0"/>
          <w:sz w:val="30"/>
          <w:szCs w:val="30"/>
          <w:u w:val="none"/>
        </w:rPr>
        <w:t>万元，主要原因是</w:t>
      </w:r>
      <w:r>
        <w:rPr>
          <w:rFonts w:hint="eastAsia" w:ascii="仿宋_GB2312" w:eastAsia="仿宋_GB2312"/>
          <w:kern w:val="0"/>
          <w:sz w:val="30"/>
          <w:szCs w:val="30"/>
          <w:u w:val="none"/>
          <w:lang w:eastAsia="zh-CN"/>
        </w:rPr>
        <w:t>缩减三公经费，厉行勤俭节约</w:t>
      </w:r>
      <w:r>
        <w:rPr>
          <w:rFonts w:hint="eastAsia" w:ascii="仿宋_GB2312" w:eastAsia="仿宋_GB2312" w:cs="仿宋_GB2312"/>
          <w:kern w:val="0"/>
          <w:sz w:val="30"/>
          <w:szCs w:val="30"/>
          <w:u w:val="none"/>
        </w:rPr>
        <w:t>；公务接待费</w:t>
      </w:r>
      <w:r>
        <w:rPr>
          <w:rFonts w:hint="eastAsia" w:ascii="仿宋_GB2312" w:eastAsia="仿宋_GB2312" w:cs="仿宋_GB2312"/>
          <w:kern w:val="0"/>
          <w:sz w:val="30"/>
          <w:szCs w:val="30"/>
          <w:u w:val="none"/>
          <w:lang w:val="en-US" w:eastAsia="zh-CN"/>
        </w:rPr>
        <w:t>0</w:t>
      </w:r>
      <w:r>
        <w:rPr>
          <w:rFonts w:hint="eastAsia" w:ascii="仿宋_GB2312" w:eastAsia="仿宋_GB2312" w:cs="仿宋_GB2312"/>
          <w:kern w:val="0"/>
          <w:sz w:val="30"/>
          <w:szCs w:val="30"/>
          <w:u w:val="none"/>
        </w:rPr>
        <w:t>万元，比上年减少（增加）</w:t>
      </w:r>
      <w:r>
        <w:rPr>
          <w:rFonts w:hint="eastAsia" w:ascii="仿宋_GB2312" w:eastAsia="仿宋_GB2312" w:cs="仿宋_GB2312"/>
          <w:kern w:val="0"/>
          <w:sz w:val="30"/>
          <w:szCs w:val="30"/>
          <w:u w:val="none"/>
          <w:lang w:val="en-US" w:eastAsia="zh-CN"/>
        </w:rPr>
        <w:t>0</w:t>
      </w:r>
      <w:r>
        <w:rPr>
          <w:rFonts w:hint="eastAsia" w:ascii="仿宋_GB2312" w:eastAsia="仿宋_GB2312" w:cs="仿宋_GB2312"/>
          <w:kern w:val="0"/>
          <w:sz w:val="30"/>
          <w:szCs w:val="30"/>
          <w:u w:val="none"/>
        </w:rPr>
        <w:t>万元，主要原因是</w:t>
      </w:r>
      <w:r>
        <w:rPr>
          <w:rFonts w:hint="eastAsia" w:ascii="仿宋_GB2312" w:eastAsia="仿宋_GB2312"/>
          <w:kern w:val="0"/>
          <w:sz w:val="30"/>
          <w:szCs w:val="30"/>
          <w:u w:val="none"/>
          <w:lang w:eastAsia="zh-CN"/>
        </w:rPr>
        <w:t>未安排预算</w:t>
      </w:r>
      <w:r>
        <w:rPr>
          <w:rFonts w:hint="eastAsia" w:ascii="仿宋_GB2312" w:eastAsia="仿宋_GB2312" w:cs="仿宋_GB2312"/>
          <w:kern w:val="0"/>
          <w:sz w:val="30"/>
          <w:szCs w:val="30"/>
          <w:u w:val="none"/>
        </w:rPr>
        <w:t>。</w:t>
      </w:r>
    </w:p>
    <w:p>
      <w:pPr>
        <w:pStyle w:val="5"/>
        <w:ind w:firstLine="600" w:firstLineChars="200"/>
        <w:outlineLvl w:val="9"/>
      </w:pPr>
      <w:bookmarkStart w:id="31" w:name="_Toc534710801"/>
      <w:r>
        <w:rPr>
          <w:rFonts w:hint="eastAsia"/>
        </w:rPr>
        <w:t>八、政府性基金预算支出说明</w:t>
      </w:r>
      <w:bookmarkEnd w:id="31"/>
    </w:p>
    <w:p>
      <w:pPr>
        <w:spacing w:line="360" w:lineRule="auto"/>
        <w:ind w:firstLine="320" w:firstLineChars="100"/>
        <w:jc w:val="both"/>
        <w:rPr>
          <w:rFonts w:ascii="黑体" w:hAnsi="仿宋_GB2312" w:eastAsia="黑体" w:cs="仿宋_GB2312"/>
          <w:kern w:val="2"/>
          <w:sz w:val="32"/>
          <w:szCs w:val="32"/>
          <w:lang w:eastAsia="zh-CN"/>
        </w:rPr>
      </w:pPr>
      <w:r>
        <w:rPr>
          <w:rFonts w:hint="eastAsia" w:ascii="黑体" w:hAnsi="仿宋_GB2312" w:eastAsia="黑体" w:cs="仿宋_GB2312"/>
          <w:kern w:val="2"/>
          <w:sz w:val="32"/>
          <w:szCs w:val="32"/>
          <w:lang w:eastAsia="zh-CN"/>
        </w:rPr>
        <w:t>（一）政府性基金预算支出表（功能科目）说明</w:t>
      </w:r>
    </w:p>
    <w:p>
      <w:pPr>
        <w:spacing w:line="360" w:lineRule="auto"/>
        <w:ind w:firstLine="600" w:firstLineChars="200"/>
        <w:jc w:val="both"/>
        <w:rPr>
          <w:rFonts w:hint="eastAsia" w:ascii="仿宋_GB2312" w:eastAsia="仿宋_GB2312" w:cs="仿宋_GB2312"/>
          <w:kern w:val="0"/>
          <w:sz w:val="30"/>
          <w:szCs w:val="30"/>
          <w:u w:val="none"/>
          <w:lang w:eastAsia="zh-CN"/>
        </w:rPr>
      </w:pPr>
      <w:r>
        <w:rPr>
          <w:rFonts w:hint="eastAsia" w:ascii="仿宋_GB2312" w:eastAsia="仿宋_GB2312" w:cs="仿宋_GB2312"/>
          <w:kern w:val="0"/>
          <w:sz w:val="30"/>
          <w:szCs w:val="30"/>
          <w:u w:val="none"/>
          <w:lang w:eastAsia="zh-CN"/>
        </w:rPr>
        <w:t>本单位无政府性基金预算</w:t>
      </w:r>
    </w:p>
    <w:p>
      <w:pPr>
        <w:spacing w:line="360" w:lineRule="auto"/>
        <w:ind w:firstLine="320" w:firstLineChars="100"/>
        <w:jc w:val="both"/>
        <w:rPr>
          <w:rFonts w:hint="eastAsia" w:ascii="黑体" w:hAnsi="仿宋_GB2312" w:eastAsia="黑体" w:cs="仿宋_GB2312"/>
          <w:kern w:val="2"/>
          <w:sz w:val="32"/>
          <w:szCs w:val="32"/>
          <w:lang w:eastAsia="zh-CN"/>
        </w:rPr>
      </w:pPr>
      <w:r>
        <w:rPr>
          <w:rFonts w:hint="eastAsia" w:ascii="黑体" w:hAnsi="仿宋_GB2312" w:eastAsia="黑体" w:cs="仿宋_GB2312"/>
          <w:kern w:val="2"/>
          <w:sz w:val="32"/>
          <w:szCs w:val="32"/>
          <w:lang w:eastAsia="zh-CN"/>
        </w:rPr>
        <w:t>（二）政府性基金预算支出表（部门经济科目）说明</w:t>
      </w:r>
    </w:p>
    <w:p>
      <w:pPr>
        <w:spacing w:line="360" w:lineRule="auto"/>
        <w:ind w:firstLine="600" w:firstLineChars="200"/>
        <w:jc w:val="both"/>
        <w:rPr>
          <w:rFonts w:hint="eastAsia" w:ascii="仿宋_GB2312" w:eastAsia="仿宋_GB2312" w:cs="仿宋_GB2312"/>
          <w:kern w:val="0"/>
          <w:sz w:val="30"/>
          <w:szCs w:val="30"/>
          <w:u w:val="none"/>
          <w:lang w:eastAsia="zh-CN"/>
        </w:rPr>
      </w:pPr>
      <w:r>
        <w:rPr>
          <w:rFonts w:hint="eastAsia" w:ascii="仿宋_GB2312" w:eastAsia="仿宋_GB2312" w:cs="仿宋_GB2312"/>
          <w:kern w:val="0"/>
          <w:sz w:val="30"/>
          <w:szCs w:val="30"/>
          <w:u w:val="none"/>
          <w:lang w:eastAsia="zh-CN"/>
        </w:rPr>
        <w:t>本单位无政府性基金预算</w:t>
      </w:r>
    </w:p>
    <w:p>
      <w:pPr>
        <w:spacing w:line="360" w:lineRule="auto"/>
        <w:ind w:firstLine="320" w:firstLineChars="100"/>
        <w:jc w:val="both"/>
        <w:rPr>
          <w:rFonts w:hint="eastAsia" w:ascii="黑体" w:hAnsi="仿宋_GB2312" w:eastAsia="黑体" w:cs="仿宋_GB2312"/>
          <w:kern w:val="2"/>
          <w:sz w:val="32"/>
          <w:szCs w:val="32"/>
          <w:lang w:eastAsia="zh-CN"/>
        </w:rPr>
      </w:pPr>
      <w:r>
        <w:rPr>
          <w:rFonts w:hint="eastAsia" w:ascii="黑体" w:hAnsi="仿宋_GB2312" w:eastAsia="黑体" w:cs="仿宋_GB2312"/>
          <w:kern w:val="2"/>
          <w:sz w:val="32"/>
          <w:szCs w:val="32"/>
          <w:lang w:eastAsia="zh-CN"/>
        </w:rPr>
        <w:t>（三）政府性基金预算支出表（政府经济科目）说明</w:t>
      </w:r>
    </w:p>
    <w:p>
      <w:pPr>
        <w:spacing w:line="360" w:lineRule="auto"/>
        <w:ind w:firstLine="600" w:firstLineChars="200"/>
        <w:jc w:val="both"/>
        <w:rPr>
          <w:rFonts w:hint="eastAsia" w:ascii="仿宋_GB2312" w:eastAsia="仿宋_GB2312" w:cs="仿宋_GB2312"/>
          <w:kern w:val="0"/>
          <w:sz w:val="30"/>
          <w:szCs w:val="30"/>
          <w:u w:val="single"/>
        </w:rPr>
      </w:pPr>
      <w:r>
        <w:rPr>
          <w:rFonts w:hint="eastAsia" w:ascii="仿宋_GB2312" w:eastAsia="仿宋_GB2312" w:cs="仿宋_GB2312"/>
          <w:kern w:val="0"/>
          <w:sz w:val="30"/>
          <w:szCs w:val="30"/>
          <w:u w:val="none"/>
          <w:lang w:eastAsia="zh-CN"/>
        </w:rPr>
        <w:t>本单位无政府性基金预算</w:t>
      </w:r>
    </w:p>
    <w:bookmarkEnd w:id="23"/>
    <w:p>
      <w:pPr>
        <w:pStyle w:val="5"/>
        <w:ind w:firstLine="600" w:firstLineChars="200"/>
        <w:outlineLvl w:val="9"/>
        <w:rPr>
          <w:rFonts w:cs="Times New Roman"/>
        </w:rPr>
      </w:pPr>
      <w:bookmarkStart w:id="32" w:name="_Toc506127813"/>
      <w:bookmarkStart w:id="33" w:name="_Toc534710804"/>
      <w:r>
        <w:rPr>
          <w:rFonts w:hint="eastAsia"/>
        </w:rPr>
        <w:t>九、机关运行经费支出情况说明</w:t>
      </w:r>
      <w:bookmarkEnd w:id="32"/>
      <w:bookmarkEnd w:id="33"/>
    </w:p>
    <w:p>
      <w:pPr>
        <w:ind w:firstLine="600" w:firstLineChars="200"/>
        <w:rPr>
          <w:rFonts w:ascii="仿宋_GB2312" w:eastAsia="仿宋_GB2312"/>
          <w:kern w:val="0"/>
          <w:sz w:val="30"/>
          <w:szCs w:val="30"/>
          <w:u w:val="none"/>
        </w:rPr>
      </w:pPr>
      <w:r>
        <w:rPr>
          <w:rFonts w:hint="eastAsia" w:ascii="仿宋_GB2312" w:eastAsia="仿宋_GB2312" w:cs="仿宋_GB2312"/>
          <w:kern w:val="0"/>
          <w:sz w:val="30"/>
          <w:szCs w:val="30"/>
          <w:u w:val="none"/>
          <w:lang w:eastAsia="zh-CN"/>
        </w:rPr>
        <w:t>纪检委</w:t>
      </w:r>
      <w:r>
        <w:rPr>
          <w:rFonts w:hint="eastAsia" w:ascii="仿宋_GB2312" w:eastAsia="仿宋_GB2312" w:cs="仿宋_GB2312"/>
          <w:kern w:val="0"/>
          <w:sz w:val="30"/>
          <w:szCs w:val="30"/>
          <w:u w:val="none"/>
        </w:rPr>
        <w:t>部门</w:t>
      </w:r>
      <w:r>
        <w:rPr>
          <w:rFonts w:ascii="仿宋_GB2312" w:eastAsia="仿宋_GB2312" w:cs="仿宋_GB2312"/>
          <w:kern w:val="0"/>
          <w:sz w:val="30"/>
          <w:szCs w:val="30"/>
          <w:u w:val="none"/>
        </w:rPr>
        <w:t>201</w:t>
      </w:r>
      <w:r>
        <w:rPr>
          <w:rFonts w:hint="eastAsia" w:ascii="仿宋_GB2312" w:eastAsia="仿宋_GB2312" w:cs="仿宋_GB2312"/>
          <w:kern w:val="0"/>
          <w:sz w:val="30"/>
          <w:szCs w:val="30"/>
          <w:u w:val="none"/>
          <w:lang w:val="en-US" w:eastAsia="zh-CN"/>
        </w:rPr>
        <w:t>9</w:t>
      </w:r>
      <w:r>
        <w:rPr>
          <w:rFonts w:hint="eastAsia" w:ascii="仿宋_GB2312" w:eastAsia="仿宋_GB2312" w:cs="仿宋_GB2312"/>
          <w:kern w:val="0"/>
          <w:sz w:val="30"/>
          <w:szCs w:val="30"/>
          <w:u w:val="none"/>
        </w:rPr>
        <w:t>年度机关运行经费预算安排</w:t>
      </w:r>
      <w:r>
        <w:rPr>
          <w:rFonts w:hint="eastAsia" w:ascii="仿宋_GB2312" w:eastAsia="仿宋_GB2312" w:cs="仿宋_GB2312"/>
          <w:kern w:val="0"/>
          <w:sz w:val="30"/>
          <w:szCs w:val="30"/>
          <w:u w:val="none"/>
          <w:lang w:val="en-US" w:eastAsia="zh-CN"/>
        </w:rPr>
        <w:t>13.13</w:t>
      </w:r>
      <w:r>
        <w:rPr>
          <w:rFonts w:hint="eastAsia" w:ascii="仿宋_GB2312" w:eastAsia="仿宋_GB2312" w:cs="仿宋_GB2312"/>
          <w:kern w:val="0"/>
          <w:sz w:val="30"/>
          <w:szCs w:val="30"/>
          <w:u w:val="none"/>
        </w:rPr>
        <w:t>万元，比</w:t>
      </w:r>
      <w:r>
        <w:rPr>
          <w:rFonts w:ascii="仿宋_GB2312" w:eastAsia="仿宋_GB2312" w:cs="仿宋_GB2312"/>
          <w:kern w:val="0"/>
          <w:sz w:val="30"/>
          <w:szCs w:val="30"/>
          <w:u w:val="none"/>
        </w:rPr>
        <w:t>201</w:t>
      </w:r>
      <w:r>
        <w:rPr>
          <w:rFonts w:hint="eastAsia" w:ascii="仿宋_GB2312" w:eastAsia="仿宋_GB2312" w:cs="仿宋_GB2312"/>
          <w:kern w:val="0"/>
          <w:sz w:val="30"/>
          <w:szCs w:val="30"/>
          <w:u w:val="none"/>
          <w:lang w:val="en-US" w:eastAsia="zh-CN"/>
        </w:rPr>
        <w:t>8</w:t>
      </w:r>
      <w:r>
        <w:rPr>
          <w:rFonts w:hint="eastAsia" w:ascii="仿宋_GB2312" w:eastAsia="仿宋_GB2312" w:cs="仿宋_GB2312"/>
          <w:kern w:val="0"/>
          <w:sz w:val="30"/>
          <w:szCs w:val="30"/>
          <w:u w:val="none"/>
        </w:rPr>
        <w:t>年增加</w:t>
      </w:r>
      <w:r>
        <w:rPr>
          <w:rFonts w:hint="eastAsia" w:ascii="仿宋_GB2312" w:eastAsia="仿宋_GB2312" w:cs="仿宋_GB2312"/>
          <w:kern w:val="0"/>
          <w:sz w:val="30"/>
          <w:szCs w:val="30"/>
          <w:u w:val="none"/>
          <w:lang w:val="en-US" w:eastAsia="zh-CN"/>
        </w:rPr>
        <w:t>1.13</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万元，增长</w:t>
      </w:r>
      <w:r>
        <w:rPr>
          <w:rFonts w:hint="eastAsia" w:ascii="仿宋_GB2312" w:eastAsia="仿宋_GB2312" w:cs="仿宋_GB2312"/>
          <w:kern w:val="0"/>
          <w:sz w:val="30"/>
          <w:szCs w:val="30"/>
          <w:u w:val="none"/>
          <w:lang w:val="en-US" w:eastAsia="zh-CN"/>
        </w:rPr>
        <w:t>1.1</w:t>
      </w:r>
      <w:r>
        <w:rPr>
          <w:rFonts w:ascii="仿宋_GB2312" w:eastAsia="仿宋_GB2312" w:cs="仿宋_GB2312"/>
          <w:kern w:val="0"/>
          <w:sz w:val="30"/>
          <w:szCs w:val="30"/>
          <w:u w:val="none"/>
        </w:rPr>
        <w:t>%</w:t>
      </w:r>
      <w:r>
        <w:rPr>
          <w:rFonts w:hint="eastAsia" w:ascii="仿宋_GB2312" w:eastAsia="仿宋_GB2312" w:cs="仿宋_GB2312"/>
          <w:kern w:val="0"/>
          <w:sz w:val="30"/>
          <w:szCs w:val="30"/>
          <w:u w:val="none"/>
        </w:rPr>
        <w:t>。主要原因是：</w:t>
      </w:r>
      <w:r>
        <w:rPr>
          <w:rFonts w:hint="eastAsia" w:ascii="仿宋_GB2312" w:eastAsia="仿宋_GB2312" w:cs="仿宋_GB2312"/>
          <w:kern w:val="0"/>
          <w:sz w:val="30"/>
          <w:szCs w:val="30"/>
          <w:u w:val="none"/>
          <w:lang w:eastAsia="zh-CN"/>
        </w:rPr>
        <w:t>增加劳务费</w:t>
      </w:r>
      <w:r>
        <w:rPr>
          <w:rFonts w:hint="eastAsia" w:ascii="仿宋_GB2312" w:eastAsia="仿宋_GB2312" w:cs="仿宋_GB2312"/>
          <w:kern w:val="0"/>
          <w:sz w:val="30"/>
          <w:szCs w:val="30"/>
          <w:u w:val="none"/>
        </w:rPr>
        <w:t>。其中，</w:t>
      </w:r>
      <w:r>
        <w:rPr>
          <w:rFonts w:hint="eastAsia" w:ascii="仿宋_GB2312" w:eastAsia="仿宋_GB2312" w:cs="仿宋_GB2312"/>
          <w:kern w:val="0"/>
          <w:sz w:val="30"/>
          <w:szCs w:val="30"/>
          <w:u w:val="none"/>
          <w:lang w:eastAsia="zh-CN"/>
        </w:rPr>
        <w:t>邮</w:t>
      </w:r>
      <w:r>
        <w:rPr>
          <w:rFonts w:hint="eastAsia" w:ascii="仿宋_GB2312" w:eastAsia="仿宋_GB2312" w:cs="仿宋_GB2312"/>
          <w:kern w:val="0"/>
          <w:sz w:val="30"/>
          <w:szCs w:val="30"/>
          <w:u w:val="none"/>
        </w:rPr>
        <w:t>电费</w:t>
      </w:r>
      <w:r>
        <w:rPr>
          <w:rFonts w:hint="eastAsia" w:ascii="仿宋_GB2312" w:eastAsia="仿宋_GB2312" w:cs="仿宋_GB2312"/>
          <w:kern w:val="0"/>
          <w:sz w:val="30"/>
          <w:szCs w:val="30"/>
          <w:u w:val="none"/>
          <w:lang w:val="en-US" w:eastAsia="zh-CN"/>
        </w:rPr>
        <w:t>0.2</w:t>
      </w:r>
      <w:r>
        <w:rPr>
          <w:rFonts w:hint="eastAsia" w:ascii="仿宋_GB2312" w:eastAsia="仿宋_GB2312" w:cs="仿宋_GB2312"/>
          <w:kern w:val="0"/>
          <w:sz w:val="30"/>
          <w:szCs w:val="30"/>
          <w:u w:val="none"/>
        </w:rPr>
        <w:t>万元、</w:t>
      </w:r>
      <w:r>
        <w:rPr>
          <w:rFonts w:hint="eastAsia" w:ascii="仿宋_GB2312" w:eastAsia="仿宋_GB2312" w:cs="仿宋_GB2312"/>
          <w:kern w:val="0"/>
          <w:sz w:val="30"/>
          <w:szCs w:val="30"/>
          <w:u w:val="none"/>
          <w:lang w:eastAsia="zh-CN"/>
        </w:rPr>
        <w:t>劳务费</w:t>
      </w:r>
      <w:r>
        <w:rPr>
          <w:rFonts w:hint="eastAsia" w:ascii="仿宋_GB2312" w:eastAsia="仿宋_GB2312" w:cs="仿宋_GB2312"/>
          <w:kern w:val="0"/>
          <w:sz w:val="30"/>
          <w:szCs w:val="30"/>
          <w:u w:val="none"/>
          <w:lang w:val="en-US" w:eastAsia="zh-CN"/>
        </w:rPr>
        <w:t>0.3万元、</w:t>
      </w:r>
      <w:r>
        <w:rPr>
          <w:rFonts w:hint="eastAsia" w:ascii="仿宋_GB2312" w:hAnsi="仿宋_GB2312" w:eastAsia="仿宋_GB2312" w:cs="仿宋_GB2312"/>
          <w:kern w:val="2"/>
          <w:sz w:val="32"/>
          <w:szCs w:val="32"/>
          <w:lang w:eastAsia="zh-CN"/>
        </w:rPr>
        <w:t>公务用车运行维护费</w:t>
      </w:r>
      <w:r>
        <w:rPr>
          <w:rFonts w:hint="eastAsia" w:ascii="仿宋_GB2312" w:hAnsi="仿宋_GB2312" w:eastAsia="仿宋_GB2312" w:cs="仿宋_GB2312"/>
          <w:kern w:val="2"/>
          <w:sz w:val="32"/>
          <w:szCs w:val="32"/>
          <w:lang w:val="en-US" w:eastAsia="zh-CN"/>
        </w:rPr>
        <w:t>1.8</w:t>
      </w:r>
      <w:r>
        <w:rPr>
          <w:rFonts w:hint="eastAsia" w:ascii="仿宋_GB2312" w:hAnsi="仿宋_GB2312" w:eastAsia="仿宋_GB2312" w:cs="仿宋_GB2312"/>
          <w:kern w:val="2"/>
          <w:sz w:val="32"/>
          <w:szCs w:val="32"/>
          <w:lang w:eastAsia="zh-CN"/>
        </w:rPr>
        <w:t>万元、其他交通费</w:t>
      </w:r>
      <w:r>
        <w:rPr>
          <w:rFonts w:hint="eastAsia" w:ascii="仿宋_GB2312" w:hAnsi="仿宋_GB2312" w:eastAsia="仿宋_GB2312" w:cs="仿宋_GB2312"/>
          <w:kern w:val="2"/>
          <w:sz w:val="32"/>
          <w:szCs w:val="32"/>
          <w:lang w:val="en-US" w:eastAsia="zh-CN"/>
        </w:rPr>
        <w:t>9.83万元，办公设备购置1万元。</w:t>
      </w:r>
    </w:p>
    <w:p>
      <w:pPr>
        <w:pStyle w:val="5"/>
        <w:ind w:firstLine="600" w:firstLineChars="200"/>
        <w:outlineLvl w:val="9"/>
        <w:rPr>
          <w:rFonts w:cs="Times New Roman"/>
          <w:highlight w:val="magenta"/>
        </w:rPr>
      </w:pPr>
      <w:bookmarkStart w:id="34" w:name="_Toc534710805"/>
      <w:bookmarkStart w:id="35" w:name="_Toc506127814"/>
      <w:r>
        <w:rPr>
          <w:rFonts w:hint="eastAsia"/>
        </w:rPr>
        <w:t>十、政府采购情况说明</w:t>
      </w:r>
      <w:bookmarkEnd w:id="34"/>
      <w:bookmarkEnd w:id="35"/>
    </w:p>
    <w:p>
      <w:pPr>
        <w:ind w:firstLine="600" w:firstLineChars="200"/>
        <w:rPr>
          <w:rFonts w:ascii="仿宋_GB2312" w:eastAsia="仿宋_GB2312"/>
          <w:kern w:val="0"/>
          <w:sz w:val="30"/>
          <w:szCs w:val="30"/>
          <w:u w:val="none"/>
        </w:rPr>
      </w:pPr>
      <w:r>
        <w:rPr>
          <w:rFonts w:hint="eastAsia" w:ascii="仿宋_GB2312" w:eastAsia="仿宋_GB2312" w:cs="仿宋_GB2312"/>
          <w:kern w:val="0"/>
          <w:sz w:val="30"/>
          <w:szCs w:val="30"/>
          <w:u w:val="none"/>
          <w:lang w:eastAsia="zh-CN"/>
        </w:rPr>
        <w:t>纪检委</w:t>
      </w:r>
      <w:r>
        <w:rPr>
          <w:rFonts w:hint="eastAsia" w:ascii="仿宋_GB2312" w:eastAsia="仿宋_GB2312" w:cs="仿宋_GB2312"/>
          <w:kern w:val="0"/>
          <w:sz w:val="30"/>
          <w:szCs w:val="30"/>
          <w:u w:val="none"/>
        </w:rPr>
        <w:t>部门</w:t>
      </w:r>
      <w:r>
        <w:rPr>
          <w:rFonts w:ascii="仿宋_GB2312" w:eastAsia="仿宋_GB2312" w:cs="仿宋_GB2312"/>
          <w:kern w:val="0"/>
          <w:sz w:val="30"/>
          <w:szCs w:val="30"/>
          <w:u w:val="none"/>
        </w:rPr>
        <w:t>201</w:t>
      </w:r>
      <w:r>
        <w:rPr>
          <w:rFonts w:hint="eastAsia" w:ascii="仿宋_GB2312" w:eastAsia="仿宋_GB2312" w:cs="仿宋_GB2312"/>
          <w:kern w:val="0"/>
          <w:sz w:val="30"/>
          <w:szCs w:val="30"/>
          <w:u w:val="none"/>
          <w:lang w:val="en-US" w:eastAsia="zh-CN"/>
        </w:rPr>
        <w:t>9</w:t>
      </w:r>
      <w:r>
        <w:rPr>
          <w:rFonts w:hint="eastAsia" w:ascii="仿宋_GB2312" w:eastAsia="仿宋_GB2312" w:cs="仿宋_GB2312"/>
          <w:kern w:val="0"/>
          <w:sz w:val="30"/>
          <w:szCs w:val="30"/>
          <w:u w:val="none"/>
        </w:rPr>
        <w:t>年度政府采购支出预算安排总额</w:t>
      </w:r>
      <w:r>
        <w:rPr>
          <w:rFonts w:hint="eastAsia" w:ascii="仿宋_GB2312" w:eastAsia="仿宋_GB2312" w:cs="仿宋_GB2312"/>
          <w:kern w:val="0"/>
          <w:sz w:val="30"/>
          <w:szCs w:val="30"/>
          <w:u w:val="none"/>
          <w:lang w:val="en-US" w:eastAsia="zh-CN"/>
        </w:rPr>
        <w:t>1</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万元，</w:t>
      </w:r>
      <w:r>
        <w:rPr>
          <w:rFonts w:hint="eastAsia" w:ascii="仿宋_GB2312" w:eastAsia="仿宋_GB2312" w:cs="仿宋_GB2312"/>
          <w:kern w:val="0"/>
          <w:sz w:val="30"/>
          <w:szCs w:val="30"/>
          <w:u w:val="none"/>
          <w:lang w:eastAsia="zh-CN"/>
        </w:rPr>
        <w:t>购置电脑</w:t>
      </w:r>
      <w:r>
        <w:rPr>
          <w:rFonts w:hint="eastAsia" w:ascii="仿宋_GB2312" w:eastAsia="仿宋_GB2312" w:cs="仿宋_GB2312"/>
          <w:kern w:val="0"/>
          <w:sz w:val="30"/>
          <w:szCs w:val="30"/>
          <w:u w:val="none"/>
          <w:lang w:val="en-US" w:eastAsia="zh-CN"/>
        </w:rPr>
        <w:t>2台，单价0.5万元，共1万元。</w:t>
      </w:r>
      <w:bookmarkStart w:id="41" w:name="_GoBack"/>
      <w:bookmarkEnd w:id="41"/>
      <w:r>
        <w:rPr>
          <w:rFonts w:hint="eastAsia" w:ascii="仿宋_GB2312" w:eastAsia="仿宋_GB2312" w:cs="仿宋_GB2312"/>
          <w:kern w:val="0"/>
          <w:sz w:val="30"/>
          <w:szCs w:val="30"/>
          <w:u w:val="none"/>
        </w:rPr>
        <w:t>其中：政府采购货物支出</w:t>
      </w:r>
      <w:r>
        <w:rPr>
          <w:rFonts w:hint="eastAsia" w:ascii="仿宋_GB2312" w:eastAsia="仿宋_GB2312" w:cs="仿宋_GB2312"/>
          <w:kern w:val="0"/>
          <w:sz w:val="30"/>
          <w:szCs w:val="30"/>
          <w:u w:val="none"/>
          <w:lang w:val="en-US" w:eastAsia="zh-CN"/>
        </w:rPr>
        <w:t>1</w:t>
      </w:r>
      <w:r>
        <w:rPr>
          <w:rFonts w:hint="eastAsia" w:ascii="仿宋_GB2312" w:eastAsia="仿宋_GB2312" w:cs="仿宋_GB2312"/>
          <w:kern w:val="0"/>
          <w:sz w:val="30"/>
          <w:szCs w:val="30"/>
          <w:u w:val="none"/>
        </w:rPr>
        <w:t>万元、政府采购工程支出</w:t>
      </w:r>
      <w:r>
        <w:rPr>
          <w:rFonts w:hint="eastAsia" w:ascii="仿宋_GB2312" w:eastAsia="仿宋_GB2312" w:cs="仿宋_GB2312"/>
          <w:kern w:val="0"/>
          <w:sz w:val="30"/>
          <w:szCs w:val="30"/>
          <w:u w:val="none"/>
          <w:lang w:val="en-US" w:eastAsia="zh-CN"/>
        </w:rPr>
        <w:t>0</w:t>
      </w:r>
      <w:r>
        <w:rPr>
          <w:rFonts w:hint="eastAsia" w:ascii="仿宋_GB2312" w:eastAsia="仿宋_GB2312" w:cs="仿宋_GB2312"/>
          <w:kern w:val="0"/>
          <w:sz w:val="30"/>
          <w:szCs w:val="30"/>
          <w:u w:val="none"/>
        </w:rPr>
        <w:t>万元、政府采购服务支出</w:t>
      </w:r>
      <w:r>
        <w:rPr>
          <w:rFonts w:hint="eastAsia" w:ascii="仿宋_GB2312" w:eastAsia="仿宋_GB2312" w:cs="仿宋_GB2312"/>
          <w:kern w:val="0"/>
          <w:sz w:val="30"/>
          <w:szCs w:val="30"/>
          <w:u w:val="none"/>
          <w:lang w:val="en-US" w:eastAsia="zh-CN"/>
        </w:rPr>
        <w:t>0</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万元。</w:t>
      </w:r>
    </w:p>
    <w:p>
      <w:pPr>
        <w:pStyle w:val="5"/>
        <w:ind w:firstLine="600" w:firstLineChars="200"/>
        <w:outlineLvl w:val="9"/>
      </w:pPr>
      <w:bookmarkStart w:id="36" w:name="_Toc534710806"/>
      <w:bookmarkStart w:id="37" w:name="_Toc506127815"/>
      <w:r>
        <w:rPr>
          <w:rFonts w:hint="eastAsia"/>
        </w:rPr>
        <w:t>十一、对专业性较强的名词进行解释</w:t>
      </w:r>
      <w:bookmarkEnd w:id="36"/>
    </w:p>
    <w:p>
      <w:pPr>
        <w:spacing w:line="360" w:lineRule="auto"/>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预算绩效管理：是以财政支出结果为导向，将绩效 管理理念和方法贯穿于预算编制、执行、监督和信息公开全过 程，并实现“预算编制有目标、预算执行有监控、预算完成有 评价、评价结果有反馈、反馈结果有应用”的预算管理模式， 是政府绩效管理的重要组成部分。</w:t>
      </w:r>
    </w:p>
    <w:p>
      <w:pPr>
        <w:spacing w:line="360" w:lineRule="auto"/>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绩效目标：是预算绩效管理对象计划在一定期限内达到的 产出和效果，包括产出指标、效益指标和服务对象满意度指标， 是绩效执行监控、绩效自评价和再评价等预算绩效管理工作的 前提和基础。</w:t>
      </w:r>
    </w:p>
    <w:p>
      <w:pPr>
        <w:spacing w:line="360" w:lineRule="auto"/>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机关运行经费 ：是指各部门的公用经费，包括办公及印刷费、邮电费、差旅费、会议费、福利费、日常维修费、办公用房水电费、办公用房取暖费、办公用房物业管理费、公务用车运行维护费以及其他费用。 </w:t>
      </w:r>
    </w:p>
    <w:p>
      <w:pPr>
        <w:spacing w:line="360" w:lineRule="auto"/>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spacing w:line="360" w:lineRule="auto"/>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基本支出：指为保障机构正常运转、完成日常工作任务而发生的人员支出和定额公用支出。一是人员经费，具体包括工资、津贴及奖金、医疗费等基本支出；二是定额公用经费，具体包括办公费、水电费、邮电费、差旅费、日常维修费、交通费、福利费、定额接待费等。</w:t>
      </w:r>
    </w:p>
    <w:p>
      <w:pPr>
        <w:spacing w:line="360" w:lineRule="auto"/>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 xml:space="preserve"> 项目支出：指在基本支出之外为完成特定行政任务和事业发展目标所发生的项目支出。包括出国费、会议费、办公用房维修租赁、购置费（包括设备、计算机、车辆等）、干部培训费、执法部门办案费、信息网络运行维护费等项目支出。</w:t>
      </w:r>
    </w:p>
    <w:p>
      <w:pPr>
        <w:spacing w:line="360" w:lineRule="auto"/>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财政拨款收入（补助）：财政拨款收入（补助）反映财政部门用一般预算收入安排的预算单位资金。</w:t>
      </w:r>
    </w:p>
    <w:p>
      <w:pPr>
        <w:spacing w:line="360" w:lineRule="auto"/>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财政专户资金：指事业单位按照省物价部门和财政部门批准的收费许可证收取的缴入财政专户的行政事业性收费（实际梨树区已将行政事业性收费全部纳入预算管理，全部纳入国库）。</w:t>
      </w:r>
    </w:p>
    <w:p>
      <w:pPr>
        <w:spacing w:line="360" w:lineRule="auto"/>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政府性基金收入：指纳入基金管理或参照基金管理，具有特定用途的财政资金。</w:t>
      </w:r>
    </w:p>
    <w:p>
      <w:pPr>
        <w:spacing w:line="360" w:lineRule="auto"/>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上年结转：指以前年度尚未完成、结转到本年仍按原规定用途继续使用的资金。</w:t>
      </w:r>
    </w:p>
    <w:p>
      <w:pPr>
        <w:spacing w:line="360" w:lineRule="auto"/>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结转下年：指以前年度预算安排、因客观条件发生变化无法按原计划实施，需延迟到以后年度按原规定用途继续使用的资金。</w:t>
      </w:r>
    </w:p>
    <w:p>
      <w:pPr>
        <w:pStyle w:val="5"/>
        <w:ind w:firstLine="600" w:firstLineChars="200"/>
        <w:outlineLvl w:val="9"/>
        <w:rPr>
          <w:rFonts w:cs="Times New Roman"/>
        </w:rPr>
      </w:pPr>
      <w:bookmarkStart w:id="38" w:name="_Toc534710807"/>
      <w:r>
        <w:rPr>
          <w:rFonts w:hint="eastAsia"/>
        </w:rPr>
        <w:t>十二、国有资产占用情况说明</w:t>
      </w:r>
      <w:bookmarkEnd w:id="37"/>
      <w:bookmarkEnd w:id="38"/>
    </w:p>
    <w:p>
      <w:pPr>
        <w:ind w:firstLine="600" w:firstLineChars="200"/>
        <w:rPr>
          <w:rFonts w:hint="eastAsia" w:ascii="仿宋_GB2312" w:eastAsia="仿宋_GB2312"/>
          <w:kern w:val="0"/>
          <w:sz w:val="30"/>
          <w:szCs w:val="30"/>
          <w:u w:val="none"/>
          <w:lang w:val="en-US" w:eastAsia="zh-CN"/>
        </w:rPr>
      </w:pPr>
      <w:r>
        <w:rPr>
          <w:rFonts w:hint="eastAsia" w:ascii="仿宋_GB2312" w:eastAsia="仿宋_GB2312" w:cs="仿宋_GB2312"/>
          <w:kern w:val="0"/>
          <w:sz w:val="30"/>
          <w:szCs w:val="30"/>
          <w:u w:val="none"/>
        </w:rPr>
        <w:t>截至</w:t>
      </w:r>
      <w:r>
        <w:rPr>
          <w:rFonts w:ascii="仿宋_GB2312" w:eastAsia="仿宋_GB2312" w:cs="仿宋_GB2312"/>
          <w:kern w:val="0"/>
          <w:sz w:val="30"/>
          <w:szCs w:val="30"/>
          <w:u w:val="none"/>
        </w:rPr>
        <w:t>201</w:t>
      </w:r>
      <w:r>
        <w:rPr>
          <w:rFonts w:hint="eastAsia" w:ascii="仿宋_GB2312" w:eastAsia="仿宋_GB2312" w:cs="仿宋_GB2312"/>
          <w:kern w:val="0"/>
          <w:sz w:val="30"/>
          <w:szCs w:val="30"/>
          <w:u w:val="none"/>
          <w:lang w:val="en-US" w:eastAsia="zh-CN"/>
        </w:rPr>
        <w:t>8</w:t>
      </w:r>
      <w:r>
        <w:rPr>
          <w:rFonts w:hint="eastAsia" w:ascii="仿宋_GB2312" w:eastAsia="仿宋_GB2312" w:cs="仿宋_GB2312"/>
          <w:kern w:val="0"/>
          <w:sz w:val="30"/>
          <w:szCs w:val="30"/>
          <w:u w:val="none"/>
        </w:rPr>
        <w:t>年</w:t>
      </w:r>
      <w:r>
        <w:rPr>
          <w:rFonts w:hint="eastAsia" w:ascii="仿宋_GB2312" w:eastAsia="仿宋_GB2312" w:cs="仿宋_GB2312"/>
          <w:kern w:val="0"/>
          <w:sz w:val="30"/>
          <w:szCs w:val="30"/>
          <w:u w:val="none"/>
          <w:lang w:val="en-US" w:eastAsia="zh-CN"/>
        </w:rPr>
        <w:t>12</w:t>
      </w:r>
      <w:r>
        <w:rPr>
          <w:rFonts w:hint="eastAsia" w:ascii="仿宋_GB2312" w:eastAsia="仿宋_GB2312" w:cs="仿宋_GB2312"/>
          <w:kern w:val="0"/>
          <w:sz w:val="30"/>
          <w:szCs w:val="30"/>
          <w:u w:val="none"/>
        </w:rPr>
        <w:t>月</w:t>
      </w:r>
      <w:r>
        <w:rPr>
          <w:rFonts w:hint="eastAsia" w:ascii="仿宋_GB2312" w:eastAsia="仿宋_GB2312" w:cs="仿宋_GB2312"/>
          <w:kern w:val="0"/>
          <w:sz w:val="30"/>
          <w:szCs w:val="30"/>
          <w:u w:val="none"/>
          <w:lang w:val="en-US" w:eastAsia="zh-CN"/>
        </w:rPr>
        <w:t>31</w:t>
      </w:r>
      <w:r>
        <w:rPr>
          <w:rFonts w:hint="eastAsia" w:ascii="仿宋_GB2312" w:eastAsia="仿宋_GB2312" w:cs="仿宋_GB2312"/>
          <w:kern w:val="0"/>
          <w:sz w:val="30"/>
          <w:szCs w:val="30"/>
          <w:u w:val="none"/>
        </w:rPr>
        <w:t>日，本部门共有房屋</w:t>
      </w:r>
      <w:r>
        <w:rPr>
          <w:rFonts w:hint="eastAsia" w:ascii="仿宋_GB2312" w:eastAsia="仿宋_GB2312" w:cs="仿宋_GB2312"/>
          <w:kern w:val="0"/>
          <w:sz w:val="30"/>
          <w:szCs w:val="30"/>
          <w:u w:val="none"/>
          <w:lang w:val="en-US" w:eastAsia="zh-CN"/>
        </w:rPr>
        <w:t>0</w:t>
      </w:r>
      <w:r>
        <w:rPr>
          <w:rFonts w:hint="eastAsia" w:ascii="仿宋_GB2312" w:eastAsia="仿宋_GB2312" w:cs="仿宋_GB2312"/>
          <w:kern w:val="0"/>
          <w:sz w:val="30"/>
          <w:szCs w:val="30"/>
          <w:u w:val="none"/>
        </w:rPr>
        <w:t>平方米，其中：办公用房</w:t>
      </w:r>
      <w:r>
        <w:rPr>
          <w:rFonts w:hint="eastAsia" w:ascii="仿宋_GB2312" w:eastAsia="仿宋_GB2312" w:cs="仿宋_GB2312"/>
          <w:kern w:val="0"/>
          <w:sz w:val="30"/>
          <w:szCs w:val="30"/>
          <w:u w:val="none"/>
          <w:lang w:val="en-US" w:eastAsia="zh-CN"/>
        </w:rPr>
        <w:t>0</w:t>
      </w:r>
      <w:r>
        <w:rPr>
          <w:rFonts w:hint="eastAsia" w:ascii="仿宋_GB2312" w:eastAsia="仿宋_GB2312" w:cs="仿宋_GB2312"/>
          <w:kern w:val="0"/>
          <w:sz w:val="30"/>
          <w:szCs w:val="30"/>
          <w:u w:val="none"/>
        </w:rPr>
        <w:t>平方米，业务用房</w:t>
      </w:r>
      <w:r>
        <w:rPr>
          <w:rFonts w:hint="eastAsia" w:ascii="仿宋_GB2312" w:eastAsia="仿宋_GB2312" w:cs="仿宋_GB2312"/>
          <w:kern w:val="0"/>
          <w:sz w:val="30"/>
          <w:szCs w:val="30"/>
          <w:u w:val="none"/>
          <w:lang w:val="en-US" w:eastAsia="zh-CN"/>
        </w:rPr>
        <w:t>0</w:t>
      </w:r>
      <w:r>
        <w:rPr>
          <w:rFonts w:hint="eastAsia" w:ascii="仿宋_GB2312" w:eastAsia="仿宋_GB2312" w:cs="仿宋_GB2312"/>
          <w:kern w:val="0"/>
          <w:sz w:val="30"/>
          <w:szCs w:val="30"/>
          <w:u w:val="none"/>
        </w:rPr>
        <w:t>平方米，其他用房</w:t>
      </w:r>
      <w:r>
        <w:rPr>
          <w:rFonts w:hint="eastAsia" w:ascii="仿宋_GB2312" w:eastAsia="仿宋_GB2312" w:cs="仿宋_GB2312"/>
          <w:kern w:val="0"/>
          <w:sz w:val="30"/>
          <w:szCs w:val="30"/>
          <w:u w:val="none"/>
          <w:lang w:val="en-US" w:eastAsia="zh-CN"/>
        </w:rPr>
        <w:t>0</w:t>
      </w:r>
      <w:r>
        <w:rPr>
          <w:rFonts w:hint="eastAsia" w:ascii="仿宋_GB2312" w:eastAsia="仿宋_GB2312" w:cs="仿宋_GB2312"/>
          <w:kern w:val="0"/>
          <w:sz w:val="30"/>
          <w:szCs w:val="30"/>
          <w:u w:val="none"/>
        </w:rPr>
        <w:t>平方米。共有车辆</w:t>
      </w:r>
      <w:r>
        <w:rPr>
          <w:rFonts w:hint="eastAsia" w:ascii="仿宋_GB2312" w:eastAsia="仿宋_GB2312" w:cs="仿宋_GB2312"/>
          <w:kern w:val="0"/>
          <w:sz w:val="30"/>
          <w:szCs w:val="30"/>
          <w:u w:val="none"/>
          <w:lang w:val="en-US" w:eastAsia="zh-CN"/>
        </w:rPr>
        <w:t>0</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台，其中，厅级及以上领导用车</w:t>
      </w:r>
      <w:r>
        <w:rPr>
          <w:rFonts w:hint="eastAsia" w:ascii="仿宋_GB2312" w:eastAsia="仿宋_GB2312" w:cs="仿宋_GB2312"/>
          <w:kern w:val="0"/>
          <w:sz w:val="30"/>
          <w:szCs w:val="30"/>
          <w:u w:val="none"/>
          <w:lang w:val="en-US" w:eastAsia="zh-CN"/>
        </w:rPr>
        <w:t>0</w:t>
      </w:r>
      <w:r>
        <w:rPr>
          <w:rFonts w:hint="eastAsia" w:ascii="仿宋_GB2312" w:eastAsia="仿宋_GB2312" w:cs="仿宋_GB2312"/>
          <w:kern w:val="0"/>
          <w:sz w:val="30"/>
          <w:szCs w:val="30"/>
          <w:u w:val="none"/>
        </w:rPr>
        <w:t>台，一般公务用车</w:t>
      </w:r>
      <w:r>
        <w:rPr>
          <w:rFonts w:hint="eastAsia" w:ascii="仿宋_GB2312" w:eastAsia="仿宋_GB2312" w:cs="仿宋_GB2312"/>
          <w:kern w:val="0"/>
          <w:sz w:val="30"/>
          <w:szCs w:val="30"/>
          <w:u w:val="none"/>
          <w:lang w:val="en-US" w:eastAsia="zh-CN"/>
        </w:rPr>
        <w:t>0</w:t>
      </w:r>
      <w:r>
        <w:rPr>
          <w:rFonts w:hint="eastAsia" w:ascii="仿宋_GB2312" w:eastAsia="仿宋_GB2312" w:cs="仿宋_GB2312"/>
          <w:kern w:val="0"/>
          <w:sz w:val="30"/>
          <w:szCs w:val="30"/>
          <w:u w:val="none"/>
        </w:rPr>
        <w:t>台、一般执法执勤用车</w:t>
      </w:r>
      <w:r>
        <w:rPr>
          <w:rFonts w:hint="eastAsia" w:ascii="仿宋_GB2312" w:eastAsia="仿宋_GB2312" w:cs="仿宋_GB2312"/>
          <w:kern w:val="0"/>
          <w:sz w:val="30"/>
          <w:szCs w:val="30"/>
          <w:u w:val="none"/>
          <w:lang w:val="en-US" w:eastAsia="zh-CN"/>
        </w:rPr>
        <w:t>0</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台、特种专业技术用车</w:t>
      </w:r>
      <w:r>
        <w:rPr>
          <w:rFonts w:hint="eastAsia" w:ascii="仿宋_GB2312" w:eastAsia="仿宋_GB2312" w:cs="仿宋_GB2312"/>
          <w:kern w:val="0"/>
          <w:sz w:val="30"/>
          <w:szCs w:val="30"/>
          <w:u w:val="none"/>
          <w:lang w:val="en-US" w:eastAsia="zh-CN"/>
        </w:rPr>
        <w:t>0</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台、其他用车</w:t>
      </w:r>
      <w:r>
        <w:rPr>
          <w:rFonts w:hint="eastAsia" w:ascii="仿宋_GB2312" w:eastAsia="仿宋_GB2312" w:cs="仿宋_GB2312"/>
          <w:kern w:val="0"/>
          <w:sz w:val="30"/>
          <w:szCs w:val="30"/>
          <w:u w:val="none"/>
          <w:lang w:val="en-US" w:eastAsia="zh-CN"/>
        </w:rPr>
        <w:t>0</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辆；单位价值</w:t>
      </w:r>
      <w:r>
        <w:rPr>
          <w:rFonts w:ascii="仿宋_GB2312" w:eastAsia="仿宋_GB2312" w:cs="仿宋_GB2312"/>
          <w:kern w:val="0"/>
          <w:sz w:val="30"/>
          <w:szCs w:val="30"/>
          <w:u w:val="none"/>
        </w:rPr>
        <w:t xml:space="preserve">50 </w:t>
      </w:r>
      <w:r>
        <w:rPr>
          <w:rFonts w:hint="eastAsia" w:ascii="仿宋_GB2312" w:eastAsia="仿宋_GB2312" w:cs="仿宋_GB2312"/>
          <w:kern w:val="0"/>
          <w:sz w:val="30"/>
          <w:szCs w:val="30"/>
          <w:u w:val="none"/>
        </w:rPr>
        <w:t>万元以上设备</w:t>
      </w:r>
      <w:r>
        <w:rPr>
          <w:rFonts w:hint="eastAsia" w:ascii="仿宋_GB2312" w:eastAsia="仿宋_GB2312" w:cs="仿宋_GB2312"/>
          <w:kern w:val="0"/>
          <w:sz w:val="30"/>
          <w:szCs w:val="30"/>
          <w:u w:val="none"/>
          <w:lang w:val="en-US" w:eastAsia="zh-CN"/>
        </w:rPr>
        <w:t>0</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台（套），其中：单价</w:t>
      </w:r>
      <w:r>
        <w:rPr>
          <w:rFonts w:ascii="仿宋_GB2312" w:eastAsia="仿宋_GB2312" w:cs="仿宋_GB2312"/>
          <w:kern w:val="0"/>
          <w:sz w:val="30"/>
          <w:szCs w:val="30"/>
          <w:u w:val="none"/>
        </w:rPr>
        <w:t xml:space="preserve">100 </w:t>
      </w:r>
      <w:r>
        <w:rPr>
          <w:rFonts w:hint="eastAsia" w:ascii="仿宋_GB2312" w:eastAsia="仿宋_GB2312" w:cs="仿宋_GB2312"/>
          <w:kern w:val="0"/>
          <w:sz w:val="30"/>
          <w:szCs w:val="30"/>
          <w:u w:val="none"/>
        </w:rPr>
        <w:t>万元以上设备</w:t>
      </w:r>
      <w:r>
        <w:rPr>
          <w:rFonts w:hint="eastAsia" w:ascii="仿宋_GB2312" w:eastAsia="仿宋_GB2312" w:cs="仿宋_GB2312"/>
          <w:kern w:val="0"/>
          <w:sz w:val="30"/>
          <w:szCs w:val="30"/>
          <w:u w:val="none"/>
          <w:lang w:val="en-US" w:eastAsia="zh-CN"/>
        </w:rPr>
        <w:t>0</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台（套）。其他资产</w:t>
      </w:r>
      <w:r>
        <w:rPr>
          <w:rFonts w:hint="eastAsia" w:ascii="仿宋_GB2312" w:eastAsia="仿宋_GB2312" w:cs="仿宋_GB2312"/>
          <w:kern w:val="0"/>
          <w:sz w:val="30"/>
          <w:szCs w:val="30"/>
          <w:u w:val="none"/>
          <w:lang w:val="en-US" w:eastAsia="zh-CN"/>
        </w:rPr>
        <w:t>23.12万元。</w:t>
      </w:r>
    </w:p>
    <w:p>
      <w:pPr>
        <w:pStyle w:val="5"/>
        <w:ind w:firstLine="600" w:firstLineChars="200"/>
        <w:outlineLvl w:val="9"/>
        <w:rPr>
          <w:rFonts w:cs="Times New Roman"/>
        </w:rPr>
      </w:pPr>
      <w:bookmarkStart w:id="39" w:name="_Toc506127816"/>
      <w:bookmarkStart w:id="40" w:name="_Toc534710808"/>
      <w:r>
        <w:rPr>
          <w:rFonts w:hint="eastAsia"/>
        </w:rPr>
        <w:t>十三、重点项目预算的绩效目标等预算绩效情况说明</w:t>
      </w:r>
      <w:bookmarkEnd w:id="39"/>
      <w:bookmarkEnd w:id="40"/>
    </w:p>
    <w:p>
      <w:pPr>
        <w:ind w:firstLine="600" w:firstLineChars="200"/>
        <w:rPr>
          <w:rFonts w:hint="eastAsia" w:ascii="仿宋_GB2312" w:eastAsia="仿宋_GB2312" w:cs="仿宋_GB2312"/>
          <w:kern w:val="0"/>
          <w:sz w:val="30"/>
          <w:szCs w:val="30"/>
          <w:u w:val="none"/>
        </w:rPr>
      </w:pPr>
      <w:r>
        <w:rPr>
          <w:rFonts w:hint="eastAsia" w:ascii="仿宋_GB2312" w:eastAsia="仿宋_GB2312" w:cs="仿宋_GB2312"/>
          <w:kern w:val="0"/>
          <w:sz w:val="30"/>
          <w:szCs w:val="30"/>
          <w:u w:val="none"/>
          <w:lang w:val="en-US" w:eastAsia="zh-CN"/>
        </w:rPr>
        <w:t>纪检委</w:t>
      </w:r>
      <w:r>
        <w:rPr>
          <w:rFonts w:hint="eastAsia" w:ascii="仿宋_GB2312" w:eastAsia="仿宋_GB2312" w:cs="仿宋_GB2312"/>
          <w:kern w:val="0"/>
          <w:sz w:val="30"/>
          <w:szCs w:val="30"/>
          <w:u w:val="none"/>
        </w:rPr>
        <w:t>部门</w:t>
      </w:r>
      <w:r>
        <w:rPr>
          <w:rFonts w:ascii="仿宋_GB2312" w:eastAsia="仿宋_GB2312" w:cs="仿宋_GB2312"/>
          <w:kern w:val="0"/>
          <w:sz w:val="30"/>
          <w:szCs w:val="30"/>
          <w:u w:val="none"/>
        </w:rPr>
        <w:t>201</w:t>
      </w:r>
      <w:r>
        <w:rPr>
          <w:rFonts w:hint="eastAsia" w:ascii="仿宋_GB2312" w:eastAsia="仿宋_GB2312" w:cs="仿宋_GB2312"/>
          <w:kern w:val="0"/>
          <w:sz w:val="30"/>
          <w:szCs w:val="30"/>
          <w:u w:val="none"/>
          <w:lang w:val="en-US" w:eastAsia="zh-CN"/>
        </w:rPr>
        <w:t>9</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年度实行绩效目标管理项目</w:t>
      </w:r>
      <w:r>
        <w:rPr>
          <w:rFonts w:hint="eastAsia" w:ascii="仿宋_GB2312" w:eastAsia="仿宋_GB2312" w:cs="仿宋_GB2312"/>
          <w:kern w:val="0"/>
          <w:sz w:val="30"/>
          <w:szCs w:val="30"/>
          <w:u w:val="none"/>
          <w:lang w:val="en-US" w:eastAsia="zh-CN"/>
        </w:rPr>
        <w:t>0</w:t>
      </w:r>
      <w:r>
        <w:rPr>
          <w:rFonts w:hint="eastAsia" w:ascii="仿宋_GB2312" w:eastAsia="仿宋_GB2312" w:cs="仿宋_GB2312"/>
          <w:kern w:val="0"/>
          <w:sz w:val="30"/>
          <w:szCs w:val="30"/>
          <w:u w:val="none"/>
        </w:rPr>
        <w:t>个，涉及预算金额</w:t>
      </w:r>
      <w:r>
        <w:rPr>
          <w:rFonts w:hint="eastAsia" w:ascii="仿宋_GB2312" w:eastAsia="仿宋_GB2312" w:cs="仿宋_GB2312"/>
          <w:kern w:val="0"/>
          <w:sz w:val="30"/>
          <w:szCs w:val="30"/>
          <w:u w:val="none"/>
          <w:lang w:val="en-US" w:eastAsia="zh-CN"/>
        </w:rPr>
        <w:t>0</w:t>
      </w:r>
      <w:r>
        <w:rPr>
          <w:rFonts w:hint="eastAsia" w:ascii="仿宋_GB2312" w:eastAsia="仿宋_GB2312" w:cs="仿宋_GB2312"/>
          <w:kern w:val="0"/>
          <w:sz w:val="30"/>
          <w:szCs w:val="30"/>
          <w:u w:val="none"/>
        </w:rPr>
        <w:t>万元。</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8A59E9"/>
    <w:multiLevelType w:val="singleLevel"/>
    <w:tmpl w:val="B08A59E9"/>
    <w:lvl w:ilvl="0" w:tentative="0">
      <w:start w:val="1"/>
      <w:numFmt w:val="decimal"/>
      <w:suff w:val="nothing"/>
      <w:lvlText w:val="%1、"/>
      <w:lvlJc w:val="left"/>
    </w:lvl>
  </w:abstractNum>
  <w:abstractNum w:abstractNumId="1">
    <w:nsid w:val="077F7612"/>
    <w:multiLevelType w:val="singleLevel"/>
    <w:tmpl w:val="077F7612"/>
    <w:lvl w:ilvl="0" w:tentative="0">
      <w:start w:val="2"/>
      <w:numFmt w:val="chineseCounting"/>
      <w:suff w:val="nothing"/>
      <w:lvlText w:val="%1、"/>
      <w:lvlJc w:val="left"/>
      <w:rPr>
        <w:rFonts w:hint="eastAsia"/>
      </w:rPr>
    </w:lvl>
  </w:abstractNum>
  <w:abstractNum w:abstractNumId="2">
    <w:nsid w:val="199561B1"/>
    <w:multiLevelType w:val="singleLevel"/>
    <w:tmpl w:val="199561B1"/>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257BD"/>
    <w:rsid w:val="0480128B"/>
    <w:rsid w:val="08FD0A91"/>
    <w:rsid w:val="0B2B51F0"/>
    <w:rsid w:val="0C25496F"/>
    <w:rsid w:val="0CBB5D84"/>
    <w:rsid w:val="0CF55798"/>
    <w:rsid w:val="0E2B5BEF"/>
    <w:rsid w:val="0E3A4B33"/>
    <w:rsid w:val="0F955FC6"/>
    <w:rsid w:val="10915F58"/>
    <w:rsid w:val="168029AE"/>
    <w:rsid w:val="16CD0808"/>
    <w:rsid w:val="18C6612C"/>
    <w:rsid w:val="19824E56"/>
    <w:rsid w:val="1A98209A"/>
    <w:rsid w:val="1D2D700B"/>
    <w:rsid w:val="200C470E"/>
    <w:rsid w:val="242E65BF"/>
    <w:rsid w:val="27006336"/>
    <w:rsid w:val="2A0C4AD1"/>
    <w:rsid w:val="2F5C2285"/>
    <w:rsid w:val="32F6456D"/>
    <w:rsid w:val="350B402C"/>
    <w:rsid w:val="350C2857"/>
    <w:rsid w:val="362E1770"/>
    <w:rsid w:val="37230AB1"/>
    <w:rsid w:val="37D747C2"/>
    <w:rsid w:val="3A2D2C82"/>
    <w:rsid w:val="3A975B57"/>
    <w:rsid w:val="3D6E7235"/>
    <w:rsid w:val="40186E86"/>
    <w:rsid w:val="41993CDD"/>
    <w:rsid w:val="4335714E"/>
    <w:rsid w:val="46C40765"/>
    <w:rsid w:val="481E6D59"/>
    <w:rsid w:val="4BCA60FA"/>
    <w:rsid w:val="4DF33807"/>
    <w:rsid w:val="4E77123E"/>
    <w:rsid w:val="4F671298"/>
    <w:rsid w:val="4F926E92"/>
    <w:rsid w:val="53C75088"/>
    <w:rsid w:val="55083BB6"/>
    <w:rsid w:val="55126BFB"/>
    <w:rsid w:val="56040D9F"/>
    <w:rsid w:val="56EE178F"/>
    <w:rsid w:val="56FE1DE5"/>
    <w:rsid w:val="582F7125"/>
    <w:rsid w:val="5B830FDC"/>
    <w:rsid w:val="5BE6323E"/>
    <w:rsid w:val="5D89587E"/>
    <w:rsid w:val="5F612AB0"/>
    <w:rsid w:val="60333075"/>
    <w:rsid w:val="64D654C3"/>
    <w:rsid w:val="6506550A"/>
    <w:rsid w:val="651B1748"/>
    <w:rsid w:val="6C752AB1"/>
    <w:rsid w:val="6F5246E9"/>
    <w:rsid w:val="701A3AA1"/>
    <w:rsid w:val="714606C7"/>
    <w:rsid w:val="77096051"/>
    <w:rsid w:val="77677A23"/>
    <w:rsid w:val="77964FBE"/>
    <w:rsid w:val="786A5260"/>
    <w:rsid w:val="79414E53"/>
    <w:rsid w:val="7BDD3884"/>
    <w:rsid w:val="7DBE2280"/>
    <w:rsid w:val="7F640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正文标题1"/>
    <w:basedOn w:val="2"/>
    <w:qFormat/>
    <w:uiPriority w:val="99"/>
    <w:pPr>
      <w:keepNext w:val="0"/>
      <w:keepLines w:val="0"/>
      <w:spacing w:before="0" w:after="0" w:line="240" w:lineRule="auto"/>
    </w:pPr>
    <w:rPr>
      <w:rFonts w:ascii="黑体" w:hAnsi="黑体" w:eastAsia="黑体" w:cs="黑体"/>
      <w:b w:val="0"/>
      <w:bCs w:val="0"/>
      <w:kern w:val="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cp:lastPrinted>2019-01-25T09:07:00Z</cp:lastPrinted>
  <dcterms:modified xsi:type="dcterms:W3CDTF">2019-04-16T06:45:17Z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