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中共密山市承紫河乡继红村党支部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关于巡察整改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阶段进展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情况的通报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Style w:val="10"/>
          <w:rFonts w:hint="default" w:ascii="Times New Roman" w:hAnsi="Times New Roman" w:eastAsia="微软雅黑" w:cs="Times New Roman"/>
          <w:color w:val="000000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微软雅黑" w:cs="Times New Roman"/>
          <w:color w:val="000000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000000"/>
          <w:shd w:val="clear" w:color="auto" w:fill="FFFFFF"/>
        </w:rPr>
        <w:t>　　</w:t>
      </w:r>
      <w:r>
        <w:rPr>
          <w:rFonts w:hint="default" w:ascii="Times New Roman" w:hAnsi="Times New Roman" w:eastAsia="微软雅黑" w:cs="Times New Roman"/>
          <w:color w:val="000000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根据市委统一部署，</w:t>
      </w:r>
      <w:r>
        <w:rPr>
          <w:rFonts w:hint="eastAsia" w:ascii="仿宋_GB2312" w:hAnsi="仿宋" w:eastAsia="仿宋_GB2312"/>
          <w:sz w:val="32"/>
          <w:szCs w:val="32"/>
        </w:rPr>
        <w:t>2020年10月21日至11月20日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，市委第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巡察组对承紫河乡</w:t>
      </w:r>
      <w:r>
        <w:rPr>
          <w:rFonts w:hint="eastAsia" w:ascii="仿宋_GB2312" w:hAnsi="仿宋" w:eastAsia="仿宋_GB2312"/>
          <w:sz w:val="32"/>
          <w:szCs w:val="32"/>
        </w:rPr>
        <w:t>继红村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党支部进行了巡察。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2021年2月25日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，市委巡察组向承紫河乡</w:t>
      </w:r>
      <w:r>
        <w:rPr>
          <w:rFonts w:hint="eastAsia" w:ascii="仿宋_GB2312" w:hAnsi="仿宋" w:eastAsia="仿宋_GB2312"/>
          <w:sz w:val="32"/>
          <w:szCs w:val="32"/>
        </w:rPr>
        <w:t>继红村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党支部反馈了巡察意见。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按照《中国共产党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巡视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工作条例》《中国共产党党内监督条例》《中国共产党党务公开条例(试行)》有关规定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，现将巡察整改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情况予以公布。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textAlignment w:val="auto"/>
        <w:rPr>
          <w:rStyle w:val="10"/>
          <w:rFonts w:ascii="Times New Roman" w:hAnsi="Times New Roman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微软雅黑" w:cs="Times New Roman"/>
          <w:color w:val="000000"/>
          <w:shd w:val="clear" w:color="auto" w:fill="FFFFFF"/>
        </w:rPr>
        <w:t>　</w:t>
      </w:r>
      <w:r>
        <w:rPr>
          <w:rStyle w:val="10"/>
          <w:rFonts w:ascii="Times New Roman" w:hAnsi="Times New Roman" w:eastAsia="黑体"/>
          <w:b w:val="0"/>
          <w:bCs/>
          <w:color w:val="000000"/>
          <w:sz w:val="32"/>
          <w:szCs w:val="32"/>
          <w:shd w:val="clear" w:color="auto" w:fill="FFFFFF"/>
        </w:rPr>
        <w:t>一、</w:t>
      </w:r>
      <w:r>
        <w:rPr>
          <w:rStyle w:val="10"/>
          <w:rFonts w:hint="eastAsia" w:ascii="Times New Roman" w:hAnsi="Times New Roman" w:eastAsia="黑体"/>
          <w:b w:val="0"/>
          <w:bCs/>
          <w:color w:val="000000"/>
          <w:sz w:val="32"/>
          <w:szCs w:val="32"/>
          <w:shd w:val="clear" w:color="auto" w:fill="FFFFFF"/>
        </w:rPr>
        <w:t>高度重视，确保整改工作落到实处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市委第六巡察组反馈整改意见以来，继红村党支部</w:t>
      </w:r>
      <w:r>
        <w:rPr>
          <w:rFonts w:hint="eastAsia" w:ascii="仿宋_GB2312" w:hAnsi="仿宋" w:eastAsia="仿宋_GB2312"/>
          <w:sz w:val="32"/>
          <w:szCs w:val="32"/>
        </w:rPr>
        <w:t>对巡察组反馈意见高度重视，切实担负起巡察整改的主体责任，认真学习，深入研究，采取有效措施，真正把巡察问题整改工作为当前最重要的一项重要政治任务，切实抓严抓实抓到位抓出成效。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支部书记</w:t>
      </w:r>
      <w:r>
        <w:rPr>
          <w:rFonts w:hint="eastAsia" w:ascii="仿宋_GB2312" w:hAnsi="仿宋" w:eastAsia="仿宋_GB2312"/>
          <w:sz w:val="32"/>
          <w:szCs w:val="32"/>
        </w:rPr>
        <w:t>作为第一责任人，对巡察反馈意见，亲自组织学习，亲自研究部署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牵头整改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督办督促，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带领“两委”班子成员</w:t>
      </w:r>
      <w:r>
        <w:rPr>
          <w:rFonts w:hint="eastAsia" w:ascii="仿宋_GB2312" w:hAnsi="仿宋" w:eastAsia="仿宋_GB2312"/>
          <w:sz w:val="32"/>
          <w:szCs w:val="32"/>
        </w:rPr>
        <w:t>对反馈问题进行了一一剖析，逐一整改，做到了上下联动，各项整改有回音、有结果，形成了一盘棋的巡察整改工作氛围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，为顺利完成整改工作打下坚实基础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巡察反馈意见中指出的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3个方面共计1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已全部整改完毕，整改完成率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％。</w:t>
      </w:r>
      <w:r>
        <w:rPr>
          <w:rFonts w:hint="default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</w:rPr>
        <w:t>　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黑体"/>
          <w:bCs/>
          <w:sz w:val="32"/>
          <w:szCs w:val="32"/>
        </w:rPr>
      </w:pPr>
      <w:r>
        <w:rPr>
          <w:rStyle w:val="10"/>
          <w:rFonts w:ascii="Times New Roman" w:hAnsi="Times New Roman" w:eastAsia="黑体"/>
          <w:b w:val="0"/>
          <w:bCs/>
          <w:color w:val="000000"/>
          <w:sz w:val="32"/>
          <w:szCs w:val="32"/>
          <w:shd w:val="clear" w:color="auto" w:fill="FFFFFF"/>
        </w:rPr>
        <w:t>二、</w:t>
      </w:r>
      <w:r>
        <w:rPr>
          <w:rFonts w:hint="eastAsia" w:ascii="黑体" w:hAnsi="宋体" w:eastAsia="黑体" w:cs="黑体"/>
          <w:bCs/>
          <w:color w:val="333333"/>
          <w:sz w:val="32"/>
          <w:szCs w:val="32"/>
          <w:shd w:val="clear" w:color="auto" w:fill="FFFFFF"/>
        </w:rPr>
        <w:t>坚持问题导向</w:t>
      </w:r>
      <w:r>
        <w:rPr>
          <w:rFonts w:ascii="黑体" w:hAnsi="宋体" w:eastAsia="黑体" w:cs="黑体"/>
          <w:bCs/>
          <w:color w:val="333333"/>
          <w:sz w:val="32"/>
          <w:szCs w:val="32"/>
          <w:shd w:val="clear" w:color="auto" w:fill="FFFFFF"/>
        </w:rPr>
        <w:t>，高质高效推进问题整改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楷体_GB2312"/>
          <w:bCs/>
          <w:color w:val="000000"/>
          <w:sz w:val="32"/>
          <w:szCs w:val="32"/>
          <w:shd w:val="clear" w:color="auto" w:fill="FFFFFF"/>
        </w:rPr>
        <w:t>（一）深入贯彻落实中央重大决策部署和省委要求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着力解决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村级党组织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政治领导能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不足的问题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" w:eastAsia="仿宋_GB2312"/>
          <w:bCs/>
          <w:sz w:val="32"/>
          <w:szCs w:val="32"/>
        </w:rPr>
        <w:t>继红村党支部</w:t>
      </w:r>
      <w:r>
        <w:rPr>
          <w:rFonts w:hint="eastAsia" w:ascii="仿宋_GB2312" w:hAnsi="仿宋" w:eastAsia="仿宋_GB2312"/>
          <w:sz w:val="32"/>
          <w:szCs w:val="32"/>
        </w:rPr>
        <w:t>进一步完善村规民约内容，建立奖惩机制，将村规民约张贴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在各组明显位置共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10处，组织村干部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入户宣传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次，</w:t>
      </w:r>
      <w:r>
        <w:rPr>
          <w:rFonts w:hint="eastAsia" w:ascii="仿宋_GB2312" w:hAnsi="仿宋" w:eastAsia="仿宋_GB2312"/>
          <w:sz w:val="32"/>
          <w:szCs w:val="32"/>
        </w:rPr>
        <w:t>线上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通过微信群等网络</w:t>
      </w:r>
      <w:r>
        <w:rPr>
          <w:rFonts w:hint="eastAsia" w:ascii="仿宋_GB2312" w:hAnsi="仿宋" w:eastAsia="仿宋_GB2312"/>
          <w:sz w:val="32"/>
          <w:szCs w:val="32"/>
        </w:rPr>
        <w:t>渠道进行宣传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8次</w:t>
      </w:r>
      <w:r>
        <w:rPr>
          <w:rFonts w:hint="eastAsia" w:ascii="仿宋_GB2312" w:hAnsi="仿宋" w:eastAsia="仿宋_GB2312"/>
          <w:sz w:val="32"/>
          <w:szCs w:val="32"/>
        </w:rPr>
        <w:t>，把村规民约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宣传</w:t>
      </w:r>
      <w:r>
        <w:rPr>
          <w:rFonts w:hint="eastAsia" w:ascii="仿宋_GB2312" w:hAnsi="仿宋" w:eastAsia="仿宋_GB2312"/>
          <w:sz w:val="32"/>
          <w:szCs w:val="32"/>
        </w:rPr>
        <w:t>落到实处，并要求广大村民遵守执行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，形成良好的村规民风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" w:eastAsia="仿宋_GB2312"/>
          <w:bCs/>
          <w:sz w:val="32"/>
          <w:szCs w:val="32"/>
        </w:rPr>
        <w:t>继红村支部</w:t>
      </w:r>
      <w:r>
        <w:rPr>
          <w:rFonts w:hint="eastAsia" w:ascii="仿宋_GB2312" w:hAnsi="仿宋" w:eastAsia="仿宋_GB2312"/>
          <w:sz w:val="32"/>
          <w:szCs w:val="32"/>
        </w:rPr>
        <w:t>认真梳理“</w:t>
      </w:r>
      <w:r>
        <w:rPr>
          <w:rFonts w:hint="eastAsia" w:ascii="仿宋_GB2312" w:hAnsi="仿宋" w:eastAsia="仿宋_GB2312"/>
          <w:bCs/>
          <w:sz w:val="32"/>
          <w:szCs w:val="32"/>
        </w:rPr>
        <w:t>扫黑除恶</w:t>
      </w:r>
      <w:r>
        <w:rPr>
          <w:rFonts w:hint="eastAsia" w:ascii="仿宋_GB2312" w:hAnsi="仿宋" w:eastAsia="仿宋_GB2312"/>
          <w:sz w:val="32"/>
          <w:szCs w:val="32"/>
        </w:rPr>
        <w:t>”相关资料，对承诺书未填写时间的进行补充填写，各组继续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常态化</w:t>
      </w:r>
      <w:r>
        <w:rPr>
          <w:rFonts w:hint="eastAsia" w:ascii="仿宋_GB2312" w:hAnsi="仿宋" w:eastAsia="仿宋_GB2312"/>
          <w:sz w:val="32"/>
          <w:szCs w:val="32"/>
        </w:rPr>
        <w:t>排查黑恶势力线索，及时补充问题线索排查表，保证了社会的稳定。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2.着力解决村级党组织思想引领能力不强的问题。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一是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3月16日</w:t>
      </w:r>
      <w:r>
        <w:rPr>
          <w:rFonts w:hint="eastAsia" w:ascii="仿宋_GB2312" w:hAnsi="仿宋" w:eastAsia="仿宋_GB2312"/>
          <w:sz w:val="32"/>
          <w:szCs w:val="32"/>
        </w:rPr>
        <w:t>组织召开村两委会议，专题研究如何发挥党支部引领作用带领村民增收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，会上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开展学习研讨，村干部</w:t>
      </w:r>
      <w:r>
        <w:rPr>
          <w:rFonts w:hint="eastAsia" w:ascii="仿宋_GB2312" w:hAnsi="仿宋" w:eastAsia="仿宋_GB2312"/>
          <w:sz w:val="32"/>
          <w:szCs w:val="32"/>
        </w:rPr>
        <w:t>加强理论学习，拓展工作思路，通过学习提高党员干部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业务水平和</w:t>
      </w:r>
      <w:r>
        <w:rPr>
          <w:rFonts w:hint="eastAsia" w:ascii="仿宋_GB2312" w:hAnsi="仿宋" w:eastAsia="仿宋_GB2312"/>
          <w:sz w:val="32"/>
          <w:szCs w:val="32"/>
        </w:rPr>
        <w:t>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32"/>
        </w:rPr>
        <w:t>是统筹兼顾、积极谋划继红村产业增收项目，积极引导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17家</w:t>
      </w:r>
      <w:r>
        <w:rPr>
          <w:rFonts w:hint="eastAsia" w:ascii="仿宋_GB2312" w:hAnsi="仿宋" w:eastAsia="仿宋_GB2312"/>
          <w:sz w:val="32"/>
          <w:szCs w:val="32"/>
        </w:rPr>
        <w:t>农户进行土地托管，带动农民增收致富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已完成土地托管3203亩，带动农户30户稳定增收。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3.着力解决村级党组织服务群众能力不够的问题。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是</w:t>
      </w:r>
      <w:r>
        <w:rPr>
          <w:rFonts w:hint="eastAsia" w:ascii="仿宋_GB2312" w:hAnsi="仿宋" w:eastAsia="仿宋_GB2312"/>
          <w:sz w:val="32"/>
          <w:szCs w:val="32"/>
        </w:rPr>
        <w:t>通过2021年高标农田项目建设的晒场在农闲时用于群众跳舞活动，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2021年3月10日</w:t>
      </w:r>
      <w:r>
        <w:rPr>
          <w:rFonts w:hint="eastAsia" w:ascii="仿宋_GB2312" w:hAnsi="仿宋" w:eastAsia="仿宋_GB2312"/>
          <w:sz w:val="32"/>
          <w:szCs w:val="32"/>
        </w:rPr>
        <w:t>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建</w:t>
      </w:r>
      <w:r>
        <w:rPr>
          <w:rFonts w:hint="eastAsia" w:ascii="仿宋_GB2312" w:hAnsi="仿宋" w:eastAsia="仿宋_GB2312"/>
          <w:sz w:val="32"/>
          <w:szCs w:val="32"/>
        </w:rPr>
        <w:t>健身器材10件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篮球架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套，做好村民健身娱乐的保障工作。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3月25日将农家书屋</w:t>
      </w:r>
      <w:r>
        <w:rPr>
          <w:rFonts w:hint="eastAsia" w:ascii="仿宋_GB2312" w:hAnsi="仿宋" w:eastAsia="仿宋_GB2312"/>
          <w:sz w:val="32"/>
          <w:szCs w:val="32"/>
        </w:rPr>
        <w:t>增加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图</w:t>
      </w:r>
      <w:r>
        <w:rPr>
          <w:rFonts w:hint="eastAsia" w:ascii="仿宋_GB2312" w:hAnsi="仿宋" w:eastAsia="仿宋_GB2312"/>
          <w:sz w:val="32"/>
          <w:szCs w:val="32"/>
        </w:rPr>
        <w:t>书量，购入各种书刊60本，设置单独房间，加大宣传力度，将农家书屋利用微信群传播到各村组中，告知农户随时可以到书屋看书学习，提高书屋的利用率。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sz w:val="32"/>
          <w:szCs w:val="32"/>
        </w:rPr>
        <w:t>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3月25日</w:t>
      </w:r>
      <w:r>
        <w:rPr>
          <w:rFonts w:hint="eastAsia" w:ascii="仿宋_GB2312" w:hAnsi="仿宋" w:eastAsia="仿宋_GB2312"/>
          <w:sz w:val="32"/>
          <w:szCs w:val="32"/>
        </w:rPr>
        <w:t>对主干路道路坑洼不平路段进行了维修，铺垫砂石进行维修，确保道路畅通，干净整洁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，百姓出行得到真正的便利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3月18日</w:t>
      </w:r>
      <w:r>
        <w:rPr>
          <w:rFonts w:hint="eastAsia" w:ascii="仿宋_GB2312" w:hAnsi="仿宋" w:eastAsia="仿宋_GB2312"/>
          <w:sz w:val="32"/>
          <w:szCs w:val="32"/>
        </w:rPr>
        <w:t>积极联系农电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负责人员</w:t>
      </w:r>
      <w:r>
        <w:rPr>
          <w:rFonts w:hint="eastAsia" w:ascii="仿宋_GB2312" w:hAnsi="仿宋" w:eastAsia="仿宋_GB2312"/>
          <w:sz w:val="32"/>
          <w:szCs w:val="32"/>
        </w:rPr>
        <w:t>对电线杆、线路进行检修整理，增加电线高度，解决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了</w:t>
      </w:r>
      <w:r>
        <w:rPr>
          <w:rFonts w:hint="eastAsia" w:ascii="仿宋_GB2312" w:hAnsi="仿宋" w:eastAsia="仿宋_GB2312"/>
          <w:sz w:val="32"/>
          <w:szCs w:val="32"/>
        </w:rPr>
        <w:t>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/>
          <w:sz w:val="32"/>
          <w:szCs w:val="32"/>
        </w:rPr>
        <w:t>是各组安排工作人员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每天</w:t>
      </w:r>
      <w:r>
        <w:rPr>
          <w:rFonts w:hint="eastAsia" w:ascii="仿宋_GB2312" w:hAnsi="仿宋" w:eastAsia="仿宋_GB2312"/>
          <w:sz w:val="32"/>
          <w:szCs w:val="32"/>
        </w:rPr>
        <w:t>对边沟垃圾进行清理，排放积水保持环境整洁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对道边树枝，废弃物垃圾进行了清理，保证了道路的整洁。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仿宋" w:eastAsia="仿宋_GB2312"/>
          <w:sz w:val="32"/>
          <w:szCs w:val="32"/>
        </w:rPr>
        <w:t>继红村村部路口等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</w:t>
      </w:r>
      <w:r>
        <w:rPr>
          <w:rFonts w:hint="eastAsia" w:ascii="仿宋_GB2312" w:hAnsi="仿宋" w:eastAsia="仿宋_GB2312"/>
          <w:sz w:val="32"/>
          <w:szCs w:val="32"/>
        </w:rPr>
        <w:t>员聚集位置摆放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个</w:t>
      </w:r>
      <w:r>
        <w:rPr>
          <w:rFonts w:hint="eastAsia" w:ascii="仿宋_GB2312" w:hAnsi="仿宋" w:eastAsia="仿宋_GB2312"/>
          <w:sz w:val="32"/>
          <w:szCs w:val="32"/>
        </w:rPr>
        <w:t>垃圾箱，方便农户丢垃圾，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保持</w:t>
      </w:r>
      <w:r>
        <w:rPr>
          <w:rFonts w:hint="eastAsia" w:ascii="仿宋_GB2312" w:hAnsi="仿宋" w:eastAsia="仿宋_GB2312"/>
          <w:sz w:val="32"/>
          <w:szCs w:val="32"/>
        </w:rPr>
        <w:t>了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良好的</w:t>
      </w:r>
      <w:r>
        <w:rPr>
          <w:rFonts w:hint="eastAsia" w:ascii="仿宋_GB2312" w:hAnsi="仿宋" w:eastAsia="仿宋_GB2312"/>
          <w:sz w:val="32"/>
          <w:szCs w:val="32"/>
        </w:rPr>
        <w:t>公共卫生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72" w:firstLineChars="200"/>
        <w:jc w:val="both"/>
        <w:textAlignment w:val="auto"/>
        <w:rPr>
          <w:rFonts w:ascii="楷体_GB2312" w:hAnsi="楷体" w:eastAsia="楷体_GB2312" w:cs="宋体"/>
          <w:bCs/>
          <w:spacing w:val="8"/>
          <w:sz w:val="32"/>
          <w:szCs w:val="32"/>
        </w:rPr>
      </w:pPr>
      <w:r>
        <w:rPr>
          <w:rFonts w:hint="eastAsia" w:ascii="楷体_GB2312" w:hAnsi="楷体" w:eastAsia="楷体_GB2312" w:cs="宋体"/>
          <w:bCs/>
          <w:spacing w:val="8"/>
          <w:sz w:val="32"/>
          <w:szCs w:val="32"/>
        </w:rPr>
        <w:t>（</w:t>
      </w:r>
      <w:r>
        <w:rPr>
          <w:rFonts w:hint="eastAsia" w:ascii="楷体_GB2312" w:hAnsi="楷体" w:eastAsia="楷体_GB2312" w:cs="宋体"/>
          <w:bCs/>
          <w:spacing w:val="8"/>
          <w:sz w:val="32"/>
          <w:szCs w:val="32"/>
          <w:lang w:eastAsia="zh-CN"/>
        </w:rPr>
        <w:t>二</w:t>
      </w:r>
      <w:r>
        <w:rPr>
          <w:rFonts w:hint="eastAsia" w:ascii="楷体_GB2312" w:hAnsi="楷体" w:eastAsia="楷体_GB2312" w:cs="宋体"/>
          <w:bCs/>
          <w:spacing w:val="8"/>
          <w:sz w:val="32"/>
          <w:szCs w:val="32"/>
        </w:rPr>
        <w:t>）深入贯彻新时代党的组织路线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1.着力解决党建主角意识淡化、主体责任履行不力的问题。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5月14日通过乡党委的培训</w:t>
      </w:r>
      <w:r>
        <w:rPr>
          <w:rFonts w:hint="eastAsia" w:ascii="仿宋_GB2312" w:hAnsi="仿宋" w:eastAsia="仿宋_GB2312"/>
          <w:sz w:val="32"/>
          <w:szCs w:val="32"/>
        </w:rPr>
        <w:t>加强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了</w:t>
      </w:r>
      <w:r>
        <w:rPr>
          <w:rFonts w:hint="eastAsia" w:ascii="仿宋_GB2312" w:hAnsi="仿宋" w:eastAsia="仿宋_GB2312"/>
          <w:sz w:val="32"/>
          <w:szCs w:val="32"/>
        </w:rPr>
        <w:t>对党支部标准化规范化建设工作手册的学习，提高思想认识，坚持实事求是的原则，记录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好</w:t>
      </w:r>
      <w:r>
        <w:rPr>
          <w:rFonts w:hint="eastAsia" w:ascii="仿宋_GB2312" w:hAnsi="仿宋" w:eastAsia="仿宋_GB2312"/>
          <w:sz w:val="32"/>
          <w:szCs w:val="32"/>
        </w:rPr>
        <w:t>三会一课，留存真实影像资料。规范组织生活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程序，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3月5日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召开</w:t>
      </w:r>
      <w:r>
        <w:rPr>
          <w:rFonts w:hint="eastAsia" w:ascii="仿宋_GB2312" w:hAnsi="仿宋" w:eastAsia="仿宋_GB2312"/>
          <w:sz w:val="32"/>
          <w:szCs w:val="32"/>
        </w:rPr>
        <w:t>了组织生活会，严格落实会议人数要求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，会上严肃开展批评与自我批评</w:t>
      </w:r>
      <w:r>
        <w:rPr>
          <w:rFonts w:hint="eastAsia" w:ascii="仿宋_GB2312" w:hAnsi="仿宋" w:eastAsia="仿宋_GB2312"/>
          <w:sz w:val="32"/>
          <w:szCs w:val="32"/>
        </w:rPr>
        <w:t>。妥善保管各类会议记录、档案等材料，安排专人负责。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2.着力解决党员表率作用弱化、队伍建设标准不高的问题。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月14日通过乡党委对党务工作者的培训，明确了党支部如何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增强流动党员的管理。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3月6日</w:t>
      </w:r>
      <w:r>
        <w:rPr>
          <w:rFonts w:hint="eastAsia" w:ascii="仿宋_GB2312" w:hAnsi="仿宋" w:eastAsia="仿宋_GB2312"/>
          <w:sz w:val="32"/>
          <w:szCs w:val="32"/>
        </w:rPr>
        <w:t>建立流动党员名册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并且利用微信群、电话沟通等方式传递学习资料、将学习党史的相关资料和信息发到流动党员微信群，要求外出党员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强化</w:t>
      </w:r>
      <w:r>
        <w:rPr>
          <w:rFonts w:hint="eastAsia" w:ascii="仿宋_GB2312" w:hAnsi="仿宋" w:eastAsia="仿宋_GB2312"/>
          <w:sz w:val="32"/>
          <w:szCs w:val="32"/>
        </w:rPr>
        <w:t>学习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，通过多种方式进一步加强了对流动党员的管理。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3.着力解决党内政治生活虚化、工作制度执行不严的问题。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一是在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5月14日，</w:t>
      </w:r>
      <w:r>
        <w:rPr>
          <w:rFonts w:hint="eastAsia" w:ascii="仿宋_GB2312" w:hAnsi="仿宋" w:eastAsia="仿宋_GB2312"/>
          <w:sz w:val="32"/>
          <w:szCs w:val="32"/>
        </w:rPr>
        <w:t>通过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培训</w:t>
      </w:r>
      <w:r>
        <w:rPr>
          <w:rFonts w:hint="eastAsia" w:ascii="仿宋_GB2312" w:hAnsi="仿宋" w:eastAsia="仿宋_GB2312"/>
          <w:sz w:val="32"/>
          <w:szCs w:val="32"/>
        </w:rPr>
        <w:t>组织党员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干部开展</w:t>
      </w:r>
      <w:r>
        <w:rPr>
          <w:rFonts w:hint="eastAsia" w:ascii="仿宋_GB2312" w:hAnsi="仿宋" w:eastAsia="仿宋_GB2312"/>
          <w:sz w:val="32"/>
          <w:szCs w:val="32"/>
        </w:rPr>
        <w:t>学习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提高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了</w:t>
      </w:r>
      <w:r>
        <w:rPr>
          <w:rFonts w:hint="eastAsia" w:ascii="仿宋_GB2312" w:hAnsi="仿宋" w:eastAsia="仿宋_GB2312"/>
          <w:sz w:val="32"/>
          <w:szCs w:val="32"/>
        </w:rPr>
        <w:t>党员的理论水平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对于党员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材料照搬照抄、雷同现象，一律视为无效材料，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进行了</w:t>
      </w:r>
      <w:r>
        <w:rPr>
          <w:rFonts w:hint="eastAsia" w:ascii="仿宋_GB2312" w:hAnsi="仿宋" w:eastAsia="仿宋_GB2312"/>
          <w:sz w:val="32"/>
          <w:szCs w:val="32"/>
        </w:rPr>
        <w:t>重新撰写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，用充实的理论与严格的制度促进主题教育按要求严肃开展。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" w:eastAsia="仿宋_GB2312"/>
          <w:bCs/>
          <w:sz w:val="32"/>
          <w:szCs w:val="32"/>
        </w:rPr>
        <w:t>继红村支部</w:t>
      </w:r>
      <w:r>
        <w:rPr>
          <w:rFonts w:hint="eastAsia" w:ascii="仿宋_GB2312" w:hAnsi="仿宋" w:eastAsia="仿宋_GB2312"/>
          <w:sz w:val="32"/>
          <w:szCs w:val="32"/>
        </w:rPr>
        <w:t>2021年深入细致开展评星践诺活动，严格按照活动要求按时客观评星，指导党员自行规范填写评星践诺写实簿与承诺书，无特殊情况杜绝代写现象，按要求将公示上墙并留存影像资料。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)持续加大管党治党力度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1.着力解决村级“三资”管理严重缺位的问题。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一是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经管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站在5月13日组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织村会计学习《会计法》等相关规定，教育村会计严格按照要求入账。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继红村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会计也通过开展自学的方式，提升业务能力水平，</w:t>
      </w:r>
      <w:r>
        <w:rPr>
          <w:rFonts w:hint="eastAsia" w:ascii="仿宋_GB2312" w:hAnsi="仿宋" w:eastAsia="仿宋_GB2312"/>
          <w:sz w:val="32"/>
          <w:szCs w:val="32"/>
        </w:rPr>
        <w:t>在工作中严格按照村级财务管理要求开展工作，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有效</w:t>
      </w:r>
      <w:r>
        <w:rPr>
          <w:rFonts w:hint="eastAsia" w:ascii="仿宋_GB2312" w:hAnsi="仿宋" w:eastAsia="仿宋_GB2312"/>
          <w:sz w:val="32"/>
          <w:szCs w:val="32"/>
        </w:rPr>
        <w:t>杜绝白条入账情况发生。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二是5月7日乡党委组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织我村会计认真学习《中华人民共和国现金管理条例》，</w:t>
      </w:r>
      <w:r>
        <w:rPr>
          <w:rFonts w:hint="eastAsia" w:ascii="仿宋_GB2312" w:hAnsi="仿宋" w:eastAsia="仿宋_GB2312"/>
          <w:bCs/>
          <w:sz w:val="32"/>
          <w:szCs w:val="32"/>
        </w:rPr>
        <w:t>继红村支部针对大额支现问题，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督促村会计加强业务学习，</w:t>
      </w:r>
      <w:r>
        <w:rPr>
          <w:rFonts w:hint="eastAsia" w:ascii="仿宋_GB2312" w:hAnsi="仿宋" w:eastAsia="仿宋_GB2312"/>
          <w:sz w:val="32"/>
          <w:szCs w:val="32"/>
        </w:rPr>
        <w:t>严肃工作态度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。村干部在</w:t>
      </w:r>
      <w:r>
        <w:rPr>
          <w:rFonts w:hint="eastAsia" w:ascii="仿宋_GB2312" w:hAnsi="仿宋" w:eastAsia="仿宋_GB2312"/>
          <w:sz w:val="32"/>
          <w:szCs w:val="32"/>
        </w:rPr>
        <w:t>工作中严格按照村级财务管理要求开展工作，凡是1000元以上（含1000元）的资金都进行账户转账，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村级大额支付现金问题得到有效整改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>三是3月25日，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eastAsia="zh-CN"/>
        </w:rPr>
        <w:t>继红村干部严格按照村级财务管理要求开展工作，</w:t>
      </w:r>
      <w:r>
        <w:rPr>
          <w:rFonts w:hint="eastAsia" w:ascii="仿宋_GB2312" w:hAnsi="仿宋" w:eastAsia="仿宋_GB2312"/>
          <w:sz w:val="32"/>
          <w:szCs w:val="32"/>
        </w:rPr>
        <w:t>对支付人工费款项后附用工明细，将每一笔支出留存付款小票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，规范保存原始凭证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四是</w:t>
      </w:r>
      <w:r>
        <w:rPr>
          <w:rFonts w:hint="eastAsia" w:ascii="仿宋_GB2312" w:hAnsi="仿宋" w:eastAsia="仿宋_GB2312"/>
          <w:bCs/>
          <w:sz w:val="32"/>
          <w:szCs w:val="32"/>
        </w:rPr>
        <w:t>继红村</w:t>
      </w:r>
      <w:r>
        <w:rPr>
          <w:rFonts w:hint="eastAsia" w:ascii="仿宋_GB2312" w:hAnsi="仿宋" w:eastAsia="仿宋_GB2312"/>
          <w:sz w:val="32"/>
          <w:szCs w:val="32"/>
        </w:rPr>
        <w:t>严格按照村级财务管理要求开展了工作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4月1日开始对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全村各项</w:t>
      </w:r>
      <w:r>
        <w:rPr>
          <w:rFonts w:hint="eastAsia" w:ascii="仿宋_GB2312" w:hAnsi="仿宋" w:eastAsia="仿宋_GB2312"/>
          <w:sz w:val="32"/>
          <w:szCs w:val="32"/>
        </w:rPr>
        <w:t>固定资产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进行核查，完善</w:t>
      </w:r>
      <w:r>
        <w:rPr>
          <w:rFonts w:hint="eastAsia" w:ascii="仿宋_GB2312" w:hAnsi="仿宋" w:eastAsia="仿宋_GB2312"/>
          <w:sz w:val="32"/>
          <w:szCs w:val="32"/>
        </w:rPr>
        <w:t>固定资产台账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，在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4月12日将</w:t>
      </w:r>
      <w:r>
        <w:rPr>
          <w:rFonts w:hint="eastAsia" w:ascii="仿宋_GB2312" w:hAnsi="仿宋" w:eastAsia="仿宋_GB2312"/>
          <w:sz w:val="32"/>
          <w:szCs w:val="32"/>
        </w:rPr>
        <w:t>灭火器和电子屏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等物品</w:t>
      </w:r>
      <w:r>
        <w:rPr>
          <w:rFonts w:hint="eastAsia" w:ascii="仿宋_GB2312" w:hAnsi="仿宋" w:eastAsia="仿宋_GB2312"/>
          <w:sz w:val="32"/>
          <w:szCs w:val="32"/>
        </w:rPr>
        <w:t>进行登记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备案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固定资产及时</w:t>
      </w:r>
      <w:r>
        <w:rPr>
          <w:rFonts w:hint="eastAsia" w:ascii="仿宋_GB2312" w:hAnsi="仿宋" w:eastAsia="仿宋_GB2312"/>
          <w:sz w:val="32"/>
          <w:szCs w:val="32"/>
        </w:rPr>
        <w:t>入账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，有效防止固定资产流失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五是</w:t>
      </w:r>
      <w:r>
        <w:rPr>
          <w:rFonts w:hint="eastAsia" w:ascii="仿宋_GB2312" w:hAnsi="仿宋" w:eastAsia="仿宋_GB2312"/>
          <w:sz w:val="32"/>
          <w:szCs w:val="32"/>
        </w:rPr>
        <w:t>继红村对村级项目进行研究管控，对2021年高标准农田建设项目进行严格把关，按照规章制度开展工作。严格按照村级财务管理制度要求管理，规范了合同款项支付所有流程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，实施项目做到规范化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坚持久久为功，不断巩固巡察整改成果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继红村党支部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将</w:t>
      </w:r>
      <w:r>
        <w:rPr>
          <w:rFonts w:hint="eastAsia" w:ascii="仿宋_GB2312" w:hAnsi="仿宋" w:eastAsia="仿宋_GB2312"/>
          <w:sz w:val="32"/>
          <w:szCs w:val="32"/>
        </w:rPr>
        <w:t>切实发挥示范作用，带头抓好整改，确保各项措施不折不扣地落到实处。以巡察整改为工作起点，认真开展工作。严格按照市委及巡察组要求，以高度负责的态度、改革创新的精神、求真务实的作风开展工作，巡察不是目的，通过总结经验吸取教训扎实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不仅对巡察反馈问题落实到位，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更会</w:t>
      </w:r>
      <w:r>
        <w:rPr>
          <w:rFonts w:hint="eastAsia" w:ascii="仿宋_GB2312" w:hAnsi="仿宋" w:eastAsia="仿宋_GB2312"/>
          <w:sz w:val="32"/>
          <w:szCs w:val="32"/>
        </w:rPr>
        <w:t>通过举一反三将各项工作严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抓</w:t>
      </w:r>
      <w:r>
        <w:rPr>
          <w:rFonts w:hint="eastAsia" w:ascii="仿宋_GB2312" w:hAnsi="仿宋" w:eastAsia="仿宋_GB2312"/>
          <w:sz w:val="32"/>
          <w:szCs w:val="32"/>
        </w:rPr>
        <w:t>到底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，推进各项工作水平再上一个台阶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欢迎广大干部群众对巡察整改落实情况进行监督。如有意见建议,请及时向我们反映。联系方式:15946700555;邮政信箱:密山市承紫河乡继红村；邮编：158319;电子邮箱:362854923@qq.com。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中共密山市承紫河乡继红村支部委员会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2021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25D8C"/>
    <w:multiLevelType w:val="singleLevel"/>
    <w:tmpl w:val="27025D8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B3D4B"/>
    <w:rsid w:val="075461DF"/>
    <w:rsid w:val="0AAF7115"/>
    <w:rsid w:val="0DCC5AA7"/>
    <w:rsid w:val="1B6F6C4C"/>
    <w:rsid w:val="1EBC48C7"/>
    <w:rsid w:val="22147904"/>
    <w:rsid w:val="2F4C5E6A"/>
    <w:rsid w:val="38CD0AEC"/>
    <w:rsid w:val="3E7D6014"/>
    <w:rsid w:val="43C57231"/>
    <w:rsid w:val="468D2EE1"/>
    <w:rsid w:val="48EE7D16"/>
    <w:rsid w:val="621333BC"/>
    <w:rsid w:val="740D7779"/>
    <w:rsid w:val="75BE45A2"/>
    <w:rsid w:val="7AA24460"/>
    <w:rsid w:val="7C86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qFormat/>
    <w:uiPriority w:val="99"/>
    <w:pPr>
      <w:jc w:val="center"/>
      <w:outlineLvl w:val="0"/>
    </w:pPr>
    <w:rPr>
      <w:rFonts w:ascii="Arial" w:hAnsi="Arial"/>
      <w:b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2021-08-31T02:31:00Z</dcterms:created>
  <dc:creator>Administrator</dc:creator>
  <cp:lastModifiedBy>Administrator</cp:lastModifiedBy>
  <cp:lastPrinted>2021-09-10T05:21:00Z</cp:lastPrinted>
  <dcterms:modified xsi:type="dcterms:W3CDTF">2021-10-26T06:32:25Z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8EC47914D27B4DEE8A938E19C07B64BC</vt:lpwstr>
  </property>
</Properties>
</file>