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中共密山市知一镇迎恩村党支部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关于巡察整改阶段进展情况的通报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Style w:val="11"/>
          <w:rFonts w:hint="default" w:ascii="Times New Roman" w:hAnsi="Times New Roman" w:eastAsia="微软雅黑" w:cs="Times New Roman"/>
          <w:color w:val="000000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根据市委统一部署，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日至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日，市委第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巡察组对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迎恩村党支部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进行了巡察。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2022年8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日，市委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第四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巡察组向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迎恩村党支部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反馈了巡察意见。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按照《中国共产党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巡视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工作条例》《中国共产党党内监督条例》《中国共产党党务公开条例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试行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》有关规定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，现将巡察整改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阶段进展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情况予以公布。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Style w:val="11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微软雅黑" w:cs="Times New Roman"/>
          <w:color w:val="000000"/>
          <w:shd w:val="clear" w:color="auto" w:fill="FFFFFF"/>
        </w:rPr>
        <w:t>　</w:t>
      </w:r>
      <w:r>
        <w:rPr>
          <w:rFonts w:hint="default" w:ascii="Times New Roman" w:hAnsi="Times New Roman" w:eastAsia="黑体" w:cs="Times New Roman"/>
          <w:color w:val="000000"/>
          <w:sz w:val="44"/>
          <w:szCs w:val="44"/>
          <w:shd w:val="clear" w:color="auto" w:fill="FFFFFF"/>
        </w:rPr>
        <w:t>　</w:t>
      </w:r>
      <w:r>
        <w:rPr>
          <w:rStyle w:val="11"/>
          <w:rFonts w:hint="default" w:ascii="Times New Roman" w:hAnsi="Times New Roman" w:eastAsia="方正大黑体_GBK" w:cs="Times New Roman"/>
          <w:b w:val="0"/>
          <w:bCs/>
          <w:color w:val="000000"/>
          <w:sz w:val="32"/>
          <w:szCs w:val="32"/>
          <w:shd w:val="clear" w:color="auto" w:fill="FFFFFF"/>
        </w:rPr>
        <w:t>一、</w:t>
      </w:r>
      <w:r>
        <w:rPr>
          <w:rStyle w:val="11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深化思想认识、明确责任分工、落实整改责任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提高个人认识，深刻反思反馈整改的问题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迎恩村支委成员虚心接受市委巡察组的监督与指导，严肃对待此次市委巡察组反馈的意见与问题，以身作则，积极主动认领问题，迅速采取行动，明确整改任务、制定整改计划、落实整改责任。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加强组织领导，强化组织保障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接到市委巡察组的反馈意见后，立即召开了支委会议，将巡察组的意见传达给支委成员。明确整改目标，建立问题清单；落实整改责任，建立责任清单。支委成员对照反馈意见进行剖析检视，认真坦诚地开展批评与自我批评，谁的问题谁认领，做到不推诿、不消极敷衍，真反思真整改。以此次巡察整改工作为契机，严谨工作作风，提升工作能力。迎恩村共17个问题已全部完成整改，整改完成率达100%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11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11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Style w:val="11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、强化责任担当、精准科学施策解决整改问题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（一）强化服务意识，提高党组织执行力，深入贯彻落实上级工作部署与决议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1.着力解决基础设施投入不足，人居环境需改善的问题。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一是对村屯街道不亮的18盏路灯进行维修。于10月23日，已将损坏路灯全部维修完毕，现已正常使用。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二是在原有7个大型垃圾箱的基础上新购置6个相同规格垃圾箱，安置在人多地点。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三是完善图书管理使用制度，严格制度办事，已对所有图书登记造册。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四是利用微信群等方式大力度宣传农家书屋，现已有人来农村书屋观看图书。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五是及时更新图书种类，新购置98本书籍，提高借用率。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2.着力解决村“两委”服务群众意识弱化问题。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一是统计摸排村内危旧房屋并建立危旧房屋台账，实行台账式管理。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积极与危旧房屋房主沟通协商拆除危房相关事宜，告知其危旧房屋存在的隐患以及可能出现的严重后果。经沟通，有1户危房同意拆除，迎恩村于9月23日向上级打申请拆除危旧房屋报告。于9月25日将同意拆除的危房进行了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三是及时更新台账，对已拆除的1户危旧房屋及时销号，对不同意拆除的7户设立了危险房屋警示牌。同时，坚持不懈做好群众思想工作，争取早日将剩余危房全部拆除。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着力解决组织功能缺失、党组织执行力不够问题。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一是每个月召开扫黑除恶专题会议一次，巡察反馈问题后，已召开会议5次，每位两委成员亲自参与包保分管网格的扫黑除恶工作，形成长期打击黑恶势力、宗族恶势力的权威。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二是通过大力宣传，通过微信群、大喇叭、入户10余户，宣传扫黑除恶，及时发现黑恶势力线索，发现一起打击一起，定期排查分管战线及所包保网格，坚决维护党的领导和人民群众权力不受侵犯。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三是做好走访摸排记录，每月排查1次。巡察反馈问题后，已召开排查5次，暂时未发现问题。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四是加强宣传教育力度，通过建设党建形象宣传图板、宣传栏等营造浓厚氛围，加强检查、追究等措施。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五是加强探索，入脑入心，以两委成员为切入点，每季度召开一次村两委会议，确保会议内容记录详实、规范。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六是提高对社会反动段子、反动标语的警惕性，发现后带头打击，矫正个别人反动思想，再层层传导，以两委成员辐射党员、带动党员，全员通盘转变思想。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七是已经在宗教场所院内悬挂国旗，在院内醒目的地方悬挂“暂停开放”等标识。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4.着力解决财务制度执行不严格问题。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一是建立固定资产管理台账，严格固定资产管理要求，对价格超500元以上的都列入固定资产管理，制作固定资产标签。同时，按使用年限、实际损耗情况，及时进行维护、更新、注销。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二是与相关部门对接整改，于2022年9月29日将未入固定资产账目的指纹仪1个、五节柜2个、办公桌3个、型煤炉子1个入账、做到账账相符，账物相符。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三是对财务手续不健全、无经办人、证明人、审批人签字等一律不予报销。购买物资，必须附上品种、数量、单位等明细。所有报销单据无论金额大小，都必须开具正式发票。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四是工程项目建设等，先经村理事会、监事会、党员大会、成员代表大会研究决定，合同签订、预决算等相关程序按要求落实。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（二）坚持贯彻新时代党的组织路线，进一步增强党的凝聚力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着力解决“党员队伍管理不严格”问题。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一是2022年严格按照程序发展党员。同时，要求支部书记、组织委员都必须熟悉发展党员程序。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二是开展农村党员排查整顿工作，对发现问题的党员，村支书对相关人员进行谈话了解情况并及时整改。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三是召开会议研究党员结构失衡的问题，积极做好发展党员工作，特别是要高度重视村内中青年中发展党员，逐步改善党员队伍的年龄、文化结构和分布。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四是流动党员在外地生活定居的，与党员本人沟通是否同意将党组织关系转走。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着力解决组织生活开展不规范问题。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一是重新召开组织生活会，认真准备组织生活会材料，做到个人对照检查材料不抄袭。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二是规范“三会一课”记录，巡察反馈后召开了6次支委会、6次两委会，记录内容详细、真实，支部书记党课稿保留原稿，已存入档案归档。2022年9月28日迎恩村党支部书记对党建专干进行了业务培训。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三是重新认真填写评星践诺纪实本，按照全年得分的平均分数来计算评分。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是根据上级主题党日活动的要求，做出本支部党日活动计划，计划详实而具有可操作性，不流于形式。巡察反馈问题后，迎恩村已按照计划，组织开展4次精品党日活动，增强了党组织对党员的凝聚力、向心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着力解决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>材料保管不当</w:t>
      </w: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一是健全《档案保管制度》，开会明确由专人负责管理，有单独的党建材料储存柜保存，严格按照保存年限保存，做到不丢失，不损坏。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二是加强对换届选举委员会成员的培训，对换届选举的所有材料做好留存，并保管好相关材料。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4.</w:t>
      </w: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着力解决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>“四议两公开”程序缺失</w:t>
      </w: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组织学习四议两公开工作制度及流程，明确专人为村级“四议两公开”程序监督员、资料保管员和记录员，规范准确记录会议内容，做到内容真实规范、详实完整，不漏项、不缺项，并定期提交监督备案表、会议记录复印件等资料。巡察反馈问题后，村里有边沟清淤项目，于10月6日召开了支委会提议，会后又召开了村两委会商议，于10月7日召开了党员大会审议，于10月8日召开村民代表大会由各位村民代表作决议，表决通过后做了决议公开，公开7日，公开7日后挖掘机开始动工清理边沟，清理完成后公开了清淤花费金额及清淤长度，所有程序全部严格按照四议两公开制度执行，手续齐全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Style w:val="11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Style w:val="11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三、持续深入落实整改工作，巩固整改成效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（一）不断强化整改效果，建立长效机制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对已经整改完成的问题开展“回头看”，防止问题再次发生。构建长效机制，落实整改成果，对于制定的规章制度要严格遵守，充分发挥制度的权威性和有效性。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（二）抓好党风廉政建设，保持警钟长鸣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严格落实巡察整改责任人的职责，深入贯彻落实党风廉政建设。牢固树立底线意识，保持警钟长鸣、自检自省，提升政治辨别能力。始终把党的建设工作摆在首位，提升为民服务意识，自觉接受上级政府和村民的监督，营造风清气正的内部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（三）充分发挥支委领导作用，自觉遵纪守法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>加强对支委成员党性的培养。通过学习与积累不断提升个人素质与工作能力。发挥支委会和党员大会的作用，群策群力，民主决策、科学决策，展现制度的优越性。不断加强对支委成员和广大党员在党性方面的教育与培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highlight w:val="none"/>
          <w:lang w:val="en-US" w:eastAsia="zh-CN" w:bidi="ar-SA"/>
        </w:rPr>
        <w:t xml:space="preserve">欢迎广大干部群众对巡察整改落实情况进行监督。如有意见建议，请及时向我们反映。联系方式：电话：13945812460；邮编：158312；电子邮箱：835154481@qq.com。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13" w:firstLineChars="10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中共密山市知一镇迎恩村支部委员会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                              2023年1月31日</w:t>
      </w:r>
    </w:p>
    <w:sectPr>
      <w:footerReference r:id="rId3" w:type="default"/>
      <w:pgSz w:w="11906" w:h="16838"/>
      <w:pgMar w:top="2154" w:right="1587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D22B7A-0993-4821-88D5-EAE0FF9DD2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E88EAA0-DED9-4985-8B47-60E839FAF7A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F689F40C-CDC8-4344-B267-B75E97B086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3F0017B-D005-4BEB-B71F-7043A0C8E66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2AB2504E-17B0-4AB1-A376-A145FE7F3C65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AA1EE9EB-9D65-4674-A45E-BE474EB422F3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7" w:fontKey="{0F2F4848-99BD-4C08-B5AB-1DA0E2F3BC03}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8" w:fontKey="{F63B576B-86C3-4D5F-8D4F-8B1804F674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12E579"/>
    <w:multiLevelType w:val="singleLevel"/>
    <w:tmpl w:val="EA12E579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jAzNDM0NjViZjI4Y2NlNDliMjdlMGY0OTNlYzkifQ=="/>
  </w:docVars>
  <w:rsids>
    <w:rsidRoot w:val="61CD1292"/>
    <w:rsid w:val="004C0647"/>
    <w:rsid w:val="00C41869"/>
    <w:rsid w:val="02421D02"/>
    <w:rsid w:val="02762952"/>
    <w:rsid w:val="02C646E1"/>
    <w:rsid w:val="03343D40"/>
    <w:rsid w:val="03CD1A9F"/>
    <w:rsid w:val="0422003D"/>
    <w:rsid w:val="053C512E"/>
    <w:rsid w:val="05946D18"/>
    <w:rsid w:val="05F3294F"/>
    <w:rsid w:val="07C02047"/>
    <w:rsid w:val="0C1F7BB7"/>
    <w:rsid w:val="0D8C0388"/>
    <w:rsid w:val="0ED4462A"/>
    <w:rsid w:val="0FB87AA7"/>
    <w:rsid w:val="10336353"/>
    <w:rsid w:val="12655CC4"/>
    <w:rsid w:val="13B62550"/>
    <w:rsid w:val="1441006B"/>
    <w:rsid w:val="14BE790E"/>
    <w:rsid w:val="15D5740C"/>
    <w:rsid w:val="15F44F99"/>
    <w:rsid w:val="15FF01DE"/>
    <w:rsid w:val="16C77EC8"/>
    <w:rsid w:val="17127A9D"/>
    <w:rsid w:val="18C94AD3"/>
    <w:rsid w:val="1A554870"/>
    <w:rsid w:val="1A815666"/>
    <w:rsid w:val="1A93765D"/>
    <w:rsid w:val="1AB84DFF"/>
    <w:rsid w:val="1AE856E5"/>
    <w:rsid w:val="1B6652C1"/>
    <w:rsid w:val="1B6F1962"/>
    <w:rsid w:val="1BCA303C"/>
    <w:rsid w:val="1DBC4C07"/>
    <w:rsid w:val="1DE57CB9"/>
    <w:rsid w:val="1E7D30CC"/>
    <w:rsid w:val="1EEC5078"/>
    <w:rsid w:val="23161E6A"/>
    <w:rsid w:val="23243032"/>
    <w:rsid w:val="23B5291B"/>
    <w:rsid w:val="2559744A"/>
    <w:rsid w:val="25B82157"/>
    <w:rsid w:val="27117D71"/>
    <w:rsid w:val="28292E99"/>
    <w:rsid w:val="29E4351B"/>
    <w:rsid w:val="2A570191"/>
    <w:rsid w:val="2A7A5C2D"/>
    <w:rsid w:val="2AA545E4"/>
    <w:rsid w:val="2BE971CA"/>
    <w:rsid w:val="2C5F50DB"/>
    <w:rsid w:val="2DD41AF8"/>
    <w:rsid w:val="2DE62F14"/>
    <w:rsid w:val="2E1343CF"/>
    <w:rsid w:val="31592A40"/>
    <w:rsid w:val="32056724"/>
    <w:rsid w:val="32A55811"/>
    <w:rsid w:val="32EB3B6C"/>
    <w:rsid w:val="334F21FB"/>
    <w:rsid w:val="37461371"/>
    <w:rsid w:val="38B262DE"/>
    <w:rsid w:val="39A03B30"/>
    <w:rsid w:val="39C66799"/>
    <w:rsid w:val="3A1A068E"/>
    <w:rsid w:val="3A797CAF"/>
    <w:rsid w:val="3AAC5958"/>
    <w:rsid w:val="3B4E2EEA"/>
    <w:rsid w:val="3D047C37"/>
    <w:rsid w:val="3DBD05B3"/>
    <w:rsid w:val="3FB316AC"/>
    <w:rsid w:val="40717A8D"/>
    <w:rsid w:val="41A35612"/>
    <w:rsid w:val="41D43A1D"/>
    <w:rsid w:val="41D63C39"/>
    <w:rsid w:val="424D3EFC"/>
    <w:rsid w:val="435B6573"/>
    <w:rsid w:val="437D25BE"/>
    <w:rsid w:val="460C19D8"/>
    <w:rsid w:val="4734568A"/>
    <w:rsid w:val="483671E0"/>
    <w:rsid w:val="48A20E32"/>
    <w:rsid w:val="491868E5"/>
    <w:rsid w:val="4AFC64BF"/>
    <w:rsid w:val="4B0B166B"/>
    <w:rsid w:val="4CEE1E37"/>
    <w:rsid w:val="4DAE7818"/>
    <w:rsid w:val="4E4C771C"/>
    <w:rsid w:val="4ED17C62"/>
    <w:rsid w:val="4F0022F6"/>
    <w:rsid w:val="4F844CD5"/>
    <w:rsid w:val="508C5ABE"/>
    <w:rsid w:val="51BE369D"/>
    <w:rsid w:val="52F60B7B"/>
    <w:rsid w:val="53284CEF"/>
    <w:rsid w:val="537A08C9"/>
    <w:rsid w:val="53D77AC9"/>
    <w:rsid w:val="54166582"/>
    <w:rsid w:val="54684BC5"/>
    <w:rsid w:val="55194B27"/>
    <w:rsid w:val="5559450E"/>
    <w:rsid w:val="5661342D"/>
    <w:rsid w:val="570A1709"/>
    <w:rsid w:val="576A47B0"/>
    <w:rsid w:val="58044C05"/>
    <w:rsid w:val="591B2113"/>
    <w:rsid w:val="5A517EA9"/>
    <w:rsid w:val="5A995AAA"/>
    <w:rsid w:val="5B433C96"/>
    <w:rsid w:val="5F3A0F0C"/>
    <w:rsid w:val="5FBC4AA7"/>
    <w:rsid w:val="60DA0BF8"/>
    <w:rsid w:val="60DF1D6B"/>
    <w:rsid w:val="61A44D62"/>
    <w:rsid w:val="61CD1292"/>
    <w:rsid w:val="633640E0"/>
    <w:rsid w:val="63EA73A4"/>
    <w:rsid w:val="64462101"/>
    <w:rsid w:val="650049A6"/>
    <w:rsid w:val="66476302"/>
    <w:rsid w:val="66B958A9"/>
    <w:rsid w:val="67CB129B"/>
    <w:rsid w:val="68E54B8C"/>
    <w:rsid w:val="69B63885"/>
    <w:rsid w:val="6A3D3FA6"/>
    <w:rsid w:val="6AA87061"/>
    <w:rsid w:val="6AC16985"/>
    <w:rsid w:val="6B5B0B88"/>
    <w:rsid w:val="6B7457A6"/>
    <w:rsid w:val="6B8A20B3"/>
    <w:rsid w:val="6C1C073A"/>
    <w:rsid w:val="6D2330C8"/>
    <w:rsid w:val="6DA40B53"/>
    <w:rsid w:val="6E09787D"/>
    <w:rsid w:val="6EC24A7A"/>
    <w:rsid w:val="6F255735"/>
    <w:rsid w:val="6FB043DC"/>
    <w:rsid w:val="72EB27F1"/>
    <w:rsid w:val="73487C44"/>
    <w:rsid w:val="73591E51"/>
    <w:rsid w:val="73E964AE"/>
    <w:rsid w:val="74DC2631"/>
    <w:rsid w:val="75B039BC"/>
    <w:rsid w:val="766905FD"/>
    <w:rsid w:val="76C04E3B"/>
    <w:rsid w:val="76F51E90"/>
    <w:rsid w:val="77160043"/>
    <w:rsid w:val="77376143"/>
    <w:rsid w:val="784A5461"/>
    <w:rsid w:val="79D97847"/>
    <w:rsid w:val="7A79091A"/>
    <w:rsid w:val="7BCB31C0"/>
    <w:rsid w:val="7BDB32FD"/>
    <w:rsid w:val="7C686C61"/>
    <w:rsid w:val="7C7E46D6"/>
    <w:rsid w:val="7DE1316F"/>
    <w:rsid w:val="7DE92023"/>
    <w:rsid w:val="7E4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99"/>
    <w:pPr>
      <w:spacing w:after="120"/>
    </w:pPr>
    <w:rPr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3032</Words>
  <Characters>3109</Characters>
  <Lines>0</Lines>
  <Paragraphs>0</Paragraphs>
  <TotalTime>2</TotalTime>
  <ScaleCrop>false</ScaleCrop>
  <LinksUpToDate>false</LinksUpToDate>
  <CharactersWithSpaces>3145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2021-08-20T02:45:00Z</dcterms:created>
  <dc:creator>Administrator</dc:creator>
  <cp:lastModifiedBy>巡察办</cp:lastModifiedBy>
  <cp:lastPrinted>2023-02-01T06:29:00Z</cp:lastPrinted>
  <dcterms:modified xsi:type="dcterms:W3CDTF">2023-02-14T00:50:46Z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94A738F9E8AC42ABB9077F9C6E6AFB65</vt:lpwstr>
  </property>
</Properties>
</file>