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中共密山市连珠山镇新发村党支部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关于巡察整改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eastAsia="zh-CN"/>
        </w:rPr>
        <w:t>阶段进展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情况的通报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按照市委统一部署，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2022年3月10日至7月4日，市委第二巡察组对新发村进行了巡察。2022年8月4日，市委巡察组向连珠山镇党支部反馈了巡察意见。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按照《中国共产党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巡视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工作条例》《中国共产党党内监督条例》《中国共产党党务公开条例(试行)》有关规定，现将巡察整改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阶段进展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Style w:val="10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10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一、提高政治站位狠抓整改责任落实、</w:t>
      </w:r>
      <w:r>
        <w:rPr>
          <w:rStyle w:val="10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eastAsia="zh-CN"/>
        </w:rPr>
        <w:t>不折不扣抓好巡察整改工作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深入贯彻关于巡察整改工作的指示要求， 把抓好巡察整改作为政治要求和具体行动，全面整改，扎实做好巡察整改，即知即改、全面整改，明确责任分工，巡察反馈意见指出的问题四大类9项问题，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完成率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100%。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</w:pPr>
      <w:r>
        <w:rPr>
          <w:rStyle w:val="10"/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</w:rPr>
        <w:t>二、</w:t>
      </w:r>
      <w:r>
        <w:rPr>
          <w:rStyle w:val="10"/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坚持问题导向、认真检视反思，逐项抓好整改任务落实，确保整改取得扎实成效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（一）提升为民服务思想意识，全面贯彻惠民政策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 w:val="0"/>
          <w:i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.着力解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决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执行“乡村振兴战略”谋划不足，整治效果不大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问题。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群众监督环境卫生治理，共同研究，有计划的干、不浪费人工，提升工作效率，督促庭院管理，我村现有垃圾箱64，主干路绿化带6800米，村委会安排专人负责垃圾箱清洁工作，并由村委会成员监督检查，主干路两侧的环境卫生定期清扫，并随时对发生卫生地段问题进行处理，家庭庭院卫生由党员干部带头，做示范，带动全村的庭院卫生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提升纪律规矩意识，严格管理腐败和不正之风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 w:val="0"/>
          <w:i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.着力解决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民主意识不强，“三重一大”制度执行不到位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的问题。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月24日组织生活会上学习《习近平总书记关于巡视工作的重要论述》，提高对巡察工作的重视程度。对重大事项安排，重要干部任免，重大事情决策，和大额资金使用作出的细致的部署工作，并且第一时间公开公示，接受村民反馈的意见和建议，更好的完成工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财务制度执行不规范，重大资金项目把关不严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组织“两委”成员学习财务制度，学习财务管理知识，严格执行《黑龙江省农村集体经济组织条例》及有关管理规定，加强专项款的管理，严格规范执行财务制度，定期学习财务管理知识，提高村干部对财经纪律的认识，严格核实原始凭证，手续齐全再予以支付各种款项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村集体“三资”管理不当，损害集体经济利益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30" w:firstLineChars="196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组织村会计学习《密山市农村集体经济组织管理制度（试行）的通知》，划定专门人员负责记录机动地补贴台账。村利用多媒体对闲置厂房进行了宣传力度，同时按照招标程序出租闲置厂房。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财务制度执行不规范，重大资金项目把关不严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问题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spacing w:line="560" w:lineRule="exact"/>
        <w:ind w:firstLine="643" w:firstLineChars="200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组织学习了《黑龙江省农村集体经济组织条例》及《密山市农村集体经济组织管理制度（试行）的通知》相关要求，提高了财务人员工作能力。建立了村级资产台账，如实登记村内资产现状、价值和变动情况，提高了对各项资产的管理及审批力度。加强了管理力度，村支委成员要相互监督，提高为民服务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（三）加强党组织建设，提升班子政治领引统带能力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解决党建主体责任党性原则缺失，领头雁作用发挥不突出问题。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在召开村干部会议当中，加强了村干部对自身职责的学习，提高了村干部政治意识。建立了村级档案保管制度，会议记录有专人负责保管。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着力解决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党建工作不扎实，党员管理松散不规范问题。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一是开展学习习近平新时代中国特色社会主义思想，着力在学懂弄通做实上下功夫，不断提高工作能力和水平，紧贴工作实际抓学习，学懂悟透、指导实践。经过对问题的梳理情况我们要长期坚持抓好党员教育工作，提升组织的凝聚力，提高为民服务意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60" w:lineRule="atLeas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二是村内严格执行三会一课制度，对村级组织干部进行了集中培训。在组织生活会中，严格、严肃对待。党员干部年初制定学习计划，按照学习计划进行学习并做好笔记。深入宣传了党的历史、党的政策理论，使党史学习教育深入人心，丰富志愿活动形式，积极引导党员、群众参与其中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三、坚持久久为功，不断巩固巡察整改成果，推进各项工作实现新发展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认真抓好巡察工作的各各事项。坚持力度不减，对反馈问题一个都不放过，继续抓好整改、抓好落实，确保高标准、高质量地完成全部整改任务。认真抓好长效机制的建立。针对巡察组反馈的问题，对整改工作中已经建立的各项制度，坚决抓好落实，确保真正发挥作用，对不科学不健全的制度，进一步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加强学习，认真贯彻落实习近平总书记系列重要讲话及上级文件精神实质。把政治建设摆在首位，加强政治理论和业务学习，严肃党内政治生活，严肃民主议事规则，加强基层组织建设，认真落实党员教育制度，规范做好基层党建工作。努力抓好班子带好队伍，严格执行民主集中制和重大事项集体讨论决定制度，发挥班子的集体领导力，提高民主决策、科学决策、依法决策水平。把巡察工作成效体现在整改落实的具体举措上，体现在实实在在为群众办事的工作成效上，把巡察整改成果转化为推动事业发展的强劲动力，推进各项快速健康发展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欢迎广大干部群众对巡察整改落实情况进行监督。如有意见建议，请及时向我们反映。联系方式:电话:(0467）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  <w:lang w:val="en-US" w:eastAsia="zh-CN"/>
        </w:rPr>
        <w:t>13946822484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；邮政信箱：黑龙江省鸡西市密山市连珠山镇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新发村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；邮编：1583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；电子邮箱：lzszzf@163.com。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中共密山市连珠山镇新发村党支部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2023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日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154" w:right="1236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OWY2NjYzYTkxMjYzNTUyMGZjZjMzZGZjNjY2NDAifQ=="/>
  </w:docVars>
  <w:rsids>
    <w:rsidRoot w:val="00000000"/>
    <w:rsid w:val="04F874A0"/>
    <w:rsid w:val="058C5E58"/>
    <w:rsid w:val="0C967EFB"/>
    <w:rsid w:val="176522C3"/>
    <w:rsid w:val="23A0600F"/>
    <w:rsid w:val="289263C9"/>
    <w:rsid w:val="2F097580"/>
    <w:rsid w:val="33DE722D"/>
    <w:rsid w:val="3D10573D"/>
    <w:rsid w:val="462A42B4"/>
    <w:rsid w:val="5856087F"/>
    <w:rsid w:val="6B7F35FD"/>
    <w:rsid w:val="7933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  <w:rPr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2019</Words>
  <Characters>2078</Characters>
  <Lines>0</Lines>
  <Paragraphs>0</Paragraphs>
  <TotalTime>4</TotalTime>
  <ScaleCrop>false</ScaleCrop>
  <LinksUpToDate>false</LinksUpToDate>
  <CharactersWithSpaces>2106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2023-01-31T02:38:00Z</dcterms:created>
  <dc:creator>Administrator</dc:creator>
  <cp:lastModifiedBy>巡察办</cp:lastModifiedBy>
  <cp:lastPrinted>2023-02-02T04:27:00Z</cp:lastPrinted>
  <dcterms:modified xsi:type="dcterms:W3CDTF">2023-03-15T07:24:16Z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3C551BB0FA05441893ACE819046F8C31</vt:lpwstr>
  </property>
</Properties>
</file>