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中共密山市裴德镇平安村党支部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7"/>
          <w:rFonts w:hint="default" w:ascii="Times New Roman" w:hAnsi="Times New Roman" w:eastAsia="方正仿宋_GBK" w:cs="Times New Roman"/>
          <w:color w:val="000000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hd w:val="clear" w:color="auto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根据市委统一部署，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日，市委第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巡察组对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平安村总支部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进行了巡察。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2022年8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日，市委巡察组向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平安村总支部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反馈了巡察意见。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按照《中国共产党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巡视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工作条例》《中国共产党党内监督条例》《中国共产党党务公开条例(试行)》有关规定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，现将巡察整改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eastAsia="zh-CN"/>
        </w:rPr>
        <w:t>阶段进展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情况予以公布。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  <w:t>扎牢宗旨意识，狠抓责任落实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 w:firstLine="0" w:firstLineChars="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牢记宗旨意识，从严从实将巡察整改工作落到实处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平安村党总支立即召开了反馈意见落实整改工作会议，成立了巡察整改工作领导小组，落实责任，认真抓好巡察整改的相关工作，共召开巡察整改专题领导小组会议5次，召开专题组织生活会1次，坚决做到逐条整改，统一思想，统一认识，以坚定不移的决心，积极行动起来，采取有力的措施，切实抓好巡察整改落实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 w:firstLine="0" w:firstLineChars="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狠抓责任落实，切实完成整改工作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制定了分工方案、落实了责任目标、划定了责任人，新建立制度《民主协商制度》《农村低保评议申报制度》《村委会联防管理制度》各1份，完善制度《村级个人重大事项报告制度》《村会议制度》《党员联系群众制度》各1份。结合工作实际，深入剖析问题，立行立改，分工明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</w:t>
      </w:r>
      <w:r>
        <w:rPr>
          <w:rStyle w:val="7"/>
          <w:rFonts w:hint="eastAsia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  <w:t>坚持问题导向，认真反思，切实抓好整改任务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平安村总支部认真检讨存在的问题，认真召开了专题讨论会，主动地认领各种问题，并认真讨论研究，加强整改，党总支部书记亲自一手抓，逐人逐项分析，带头整改，把巡察组反馈给我村3个方面22个问题认真分析，全部认领，并且全部落实完成整改，整改率达到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（一）基层党组织贯彻落实党的路线方针政策和党中央决策部署、省委要求情况方面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1.着力解决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基础设施不完善、美丽乡村未落实到实处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的问题。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组织召开两委会、理事会、监事会、成员代表大会各1次，认真研讨落实基础设施不完善问题。2022年9月10日，二组、三组水泥路1公里硬质路面已经开始动工，2022年10月9日已竣工。2022年7月5日，50盏路灯申请已经报告给镇政府，计划竣工时间为2022年11月10日。2022年8月21日，已经组织村民对村内坑洼土路进行修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2022年8月20日已经安排3名人员，清理边沟15公里，清除杂草、牲畜粪便共34车，已经清理完成，并且今后长期坚持。已经建立《环境卫生专职管理员台账》1个。美丽乡村建设，党总支部书记一手抓，全村共发放垃圾桶208个，已无牲畜粪便乱堆乱放问题，并长期坚持打草、清边沟，保持村内环境卫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2.着力解决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安全隐患突出、无突发情况应急预案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的问题。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建立《危旧房屋台账》1本、《应急预案台账》1本。8月10日设立危房标识4处。9月25日拆危房4处。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落实干部责任，确保包保制度，强化干部意识、保证群众生命财产安全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3.着力解决扫黑除恶工作的未常态化开展、推进会议记录不实问题。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一是召开专题会议，针对未常态开展、推进会议记录不全问题，对村组责任干部进行批评教育，建立《扫黑除恶计划》1本。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二是记录《扫黑除恶督导检查纪实》1本。签订《扫黑除恶党员承诺书》1本共35份，扫黑除恶排查4回，保持扫黑除恶的常态化。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加强廉政建设，发挥监督管理作用，杜绝腐败之风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着力解决党风廉政建设不严不实问题的问题。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开展加强党风廉政教育学习活动，总支部书记认真履行书记职责，讲解本支部违规案例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党员接受了廉政教育，思想认识得到了提高，成果显著。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严格落实党风廉政建设相关工作，引导党员干部树立正确人生观世界观价值观，及时化解存在的风险点和问题。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2.着力解决收入未及时入账、财务事务公开不到位问题。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党总支部履行巡察整改主体责任，平安村2022年8月15日召开培训会议，组织学习《农村集体经济组织管理条例》1份，工作中严格执行财经纪律，按规则制度办事，加强对财务票据审核，严格落实财务审批制度，已做到规范化、合理化，并已及时入账。现已经杜绝了未及时入账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二是强化监督，每半年村组账目上报镇经管站审核，制定完善切实可行的村财务公开制度，并严格遵照执行。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三是规范公开程序，所有公开事项均由村党支部支委会研究后决定，村重大事项及时公示，2022年6月31日，已经对上半年收支情况进行公示，并于2023年1月4日对2022年下半年收支情况进行公示，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接受群众监督。坚决做到村级财务事务公开到位，拓宽公开渠道，在村委所在地设立公开版1个，同时建立微信群5个，公开财务事务，确保公开及时透明全面。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（三）基层党组织软弱涣散、组织力欠缺问题方面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1.着力解决党组织自身建设缺失问题。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一是平安村2022年8月15日召开党支部巡察整改培训会议，切实加强党总支自身建设，充分发挥组织领导作用。做到党建材料不缺失。强化培训，对5名总支部成员进行培训《农村基层党组织工作手册》，进一步明确党组织工作责任，任务分工，归档《党建职责分工》明细1份。2022年党总支会议召开3次，会议记录齐全，做到了材料不缺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二是平安村2022年8月15日召开党支部巡察整改专题培训会议，对责任党员进行思想教育提高觉悟，切实抓好软弱涣散整顿工作，建立常态化工作制度，及时化解存在的软弱涣散风险点，归档《软弱涣散调研报告》1份、《软弱涣散责任清单》1份、《软弱涣散调研指导写实簿》1份，规范“三会一课”记录。做到整改材料佐证与支部“三会一课”记录簿中日期、内容相符，不在出现记录造假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三是做到“四议两公开”制度执行到位，做到会议程序齐全，公示公开有效，严格执行村民代表个人签字，归档《四议两公开》制度1册，加强对村干部“四议两公开”培训，了解程序，规范工作程序，对会议内容及时记录，对公示内容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四是平安村2022年8月15日召开党支部巡察整改专题培训会议，批评教育相关工作人员，加强业务培训，立即整改，坚决做到发展党员材料以实为实，程序规范，党员卷宗相关会议记录要与“三会一课”中的原件一致，要有谈话通知书，思想汇报后要有培养人意见，指定专人负责记录整理审核党员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/>
          <w:bCs/>
          <w:kern w:val="0"/>
          <w:sz w:val="32"/>
          <w:szCs w:val="32"/>
          <w:lang w:val="en-US" w:eastAsia="zh-CN" w:bidi="ar-SA"/>
        </w:rPr>
        <w:t>三、建立长效机制，切实做到问题彻底整改，久久为功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今后，在党风廉政建设方面，加强党内廉政建设，严格开展党内生活，严肃党的纪律，弘扬正气，反对歪风，保持党员的先进纯洁性，广泛宣传党的基本理论和基本路线，要直接联系群众，坚持贯彻党的基本路线，全心全意的为人民服务。在工作方面，要充分认识到不足，认真落实好巡察整改的成果，确保发现的问题及时整改，坚决做到问题不反复、不反弹，党总支要保持谦虚谨慎的工作作风，高质量地把我村的各项工作，抓实抓牢，以高度的责任感努力为村民办好事，办实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方正楷体_GBK" w:hAnsi="方正楷体_GBK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（一）认真分析，举一反三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坚持整改问题和长效机制相结合，对巡察出的问题，进行认真分析，建章立制，举一反三，抓住关键环节，长期抓好落实，切实从源头上杜绝问题发生。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val="en-US" w:eastAsia="zh-CN" w:bidi="ar-SA"/>
        </w:rPr>
        <w:t>（二）深入学习新时代中国特色社会主义思想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坚持以巡察整改为契机，深入学习新时代中国特色社会主义思想，锤炼有担当的政治品格，巩固整改成果，开拓进取，脚踏实地，把工作干好。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欢迎广大干部群众对巡察整改落实情况进行监督。如有意见建议，请及时向我们反映。联系方式:电话: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18246753399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；邮政信箱：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裴德镇平安村村民委员会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；邮编：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158306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；电子邮箱：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364747544@qq.com</w:t>
      </w:r>
      <w:r>
        <w:rPr>
          <w:rFonts w:hint="default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420" w:rightChars="20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中共密山市裴德镇平安村党支部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2023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日</w:t>
      </w:r>
    </w:p>
    <w:p>
      <w:pPr>
        <w:jc w:val="both"/>
        <w:rPr>
          <w:rFonts w:ascii="Times New Roman" w:hAnsi="Times New Roman"/>
        </w:rPr>
      </w:pP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3B5B3"/>
    <w:multiLevelType w:val="singleLevel"/>
    <w:tmpl w:val="9453B5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5C9A65"/>
    <w:multiLevelType w:val="singleLevel"/>
    <w:tmpl w:val="565C9A65"/>
    <w:lvl w:ilvl="0" w:tentative="0">
      <w:start w:val="1"/>
      <w:numFmt w:val="chineseCounting"/>
      <w:suff w:val="nothing"/>
      <w:lvlText w:val="（%1）"/>
      <w:lvlJc w:val="left"/>
      <w:pPr>
        <w:ind w:left="5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gwYWE4NzMzNGQ2MGQxYTU3MjkyMWM1NzkyYTQifQ=="/>
  </w:docVars>
  <w:rsids>
    <w:rsidRoot w:val="5B781088"/>
    <w:rsid w:val="0C8E3CA6"/>
    <w:rsid w:val="24346C4F"/>
    <w:rsid w:val="253E57A6"/>
    <w:rsid w:val="2680635A"/>
    <w:rsid w:val="2B5F34FB"/>
    <w:rsid w:val="351D112B"/>
    <w:rsid w:val="4998599E"/>
    <w:rsid w:val="5B7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2817</Words>
  <Characters>2924</Characters>
  <Lines>0</Lines>
  <Paragraphs>0</Paragraphs>
  <TotalTime>25</TotalTime>
  <ScaleCrop>false</ScaleCrop>
  <LinksUpToDate>false</LinksUpToDate>
  <CharactersWithSpaces>2950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2023-02-02T06:59:00Z</dcterms:created>
  <dc:creator>WPS_1639577891</dc:creator>
  <cp:lastModifiedBy>WPS_1639577891</cp:lastModifiedBy>
  <dcterms:modified xsi:type="dcterms:W3CDTF">2023-02-13T01:58:25Z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2675906900BC4614A6145D201F67690A</vt:lpwstr>
  </property>
</Properties>
</file>