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中共密山市裴德镇裴德村党支部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关于巡察整改阶段进展情况的通报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Style w:val="8"/>
          <w:rFonts w:hint="default" w:ascii="Times New Roman" w:hAnsi="Times New Roman" w:eastAsia="方正仿宋_GBK" w:cs="Times New Roman"/>
          <w:color w:val="000000"/>
          <w:sz w:val="32"/>
          <w:shd w:val="clear" w:color="auto" w:fill="FFFFFF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根据市委统一部署，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2022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4月28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日至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24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日，市委第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四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巡察组对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裴德村党支部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进行了巡察。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2022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年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8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5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日，市委巡察组向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裴德镇裴德村党支部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反馈了巡察意见。按照《中国共产党巡视工作条例》《中国共产党党内监督条例》《中国共产党党务公开条例(试行)》有关规定，现将巡察整改阶段进展情况予以公布。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Style w:val="8"/>
          <w:rFonts w:hint="eastAsia" w:ascii="方正黑体_GBK" w:hAnsi="方正黑体_GBK" w:eastAsia="方正黑体_GBK" w:cs="方正黑体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方正黑体_GBK" w:hAnsi="方正黑体_GBK" w:eastAsia="方正黑体_GBK" w:cs="方正黑体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一、提高政治站位，狠抓整改责任落实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（一）切实改变工作作风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强化宗旨意识，改进工作作风要不断加强党性修养，用高站位、宽视野、新思维全力以赴做好各项工作，不畏艰难、勇挑重担，诚诚恳恳待人，踏踏实实做事。要增强为群众服务的宗旨意识，真正把群众当亲人，认真倾听群众的呼声，时刻心系百姓，想百姓之所想，急百姓之所急，千方百计解决群众的实际困难和问题，把以人民为中心的发展思想牢记心中、落到实处，以实际行动不断增进同群众的感情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（二）切实完成整改工作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巡察反馈意见指出的我村问题3方面21个，目前我村已全部完成整改，整改完成率达到100%；完善《三重一大制度》《四议两公开制度》《一事一议制度》，新建《村级民主管理制度》《农村低保评议申报制度》《新书登记制度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Style w:val="8"/>
          <w:rFonts w:hint="eastAsia" w:ascii="方正黑体_GBK" w:hAnsi="方正黑体_GBK" w:eastAsia="方正黑体_GBK" w:cs="方正黑体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方正黑体_GBK" w:hAnsi="方正黑体_GBK" w:eastAsia="方正黑体_GBK" w:cs="方正黑体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二、逐项抓好整改任务落实，确保整改取得扎实成效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（一）基层党组织贯彻落实党的路线方针政策和党中央决策部署、省委要求情况方面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1.着力解决饮用水安全隐患问题。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一是2022年8月10日召开村两委会议对裴德村自来水安全问题进行讨论，党员大会、村民代表大会通过制定了自来水管理制度指派专人管理。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二是及时与水务局沟通，2022年8月16日密山市疾控中心针对全村自来水进行了检测，检测结果合格。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三是2022年9月12日裴德村自来水采样送密山市疾控中心进行检测，检测结果合格。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2.着力解决危旧房屋拆除不彻底，存在安全隐患问题。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一是2022年8月10日对全村认真调查研究尚有危房数量17户。2022年8月12日组织人力、物力对危旧房屋拆除6户。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二是2022年8月16日对10户危房进行房盖拆换，墙体刷漆，更换门窗；2022年9月20日组织人员撤离危房1户。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3.着力解决针对扫黑除恶工作未常态化开展问题。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一是2022年8月14日召开专题会议，针对未常态开展扫黑除恶工作建立了制度，2022年8月20日完善了《扫黑除恶摸排表》。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二是2022年9月10日开展了扫黑除恶相关培训，通过培训，提高了全体参训人员的政治意识，使得扫黑除恶工作得到进一步提高。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4.着力解决村干部工作能力不足问题。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一是2022年8月7日召开党员大会对党员进行理论教育培训。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二是2022年8月28日组织村干部到白鱼湾临湖村学习参观，将闲置地租给日月兴米业，租金每年增加1万元，增加了村集体收入。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三是制定公章管理制度，公章由专人保管，村委会公章由书记保管，股份经济合作社公章由会计保管，监事会公章由监事长保管。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（二）群众身边腐败和不正之风问题方面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1.着力解决警示教育力度不够问题。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一是召开专题警示教育会议，针对违规违纪人员进行警示教育。2022年8月26日先后2次组织党员学习党风廉政知识。组织党员学习《习近平总书记系列重要讲话》。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二是上党课进行警示教育，加强支部党员党性教育，带领党员重温入党誓词，学习《条例》《准则》。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2.着力解决项目实施不规范问题。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一是召开村两委会议重新整理合同并聘请专业人事指导，严格按照合同法规则制度执行。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2022年8月17日经过党支部会提议、村“两委会”商议、党员大会审议、村民代表大会决议，裴德村制作党建文化墙图版，严格按照“四议两公开”的各项流程签订合同。2022年8月20日裴德村党支部召开会议，今后严格按照密山市集体经济组织管理条例执行。2022年8月20日裴德村党支部召开会议，今后付各项人工费不能使用“工票”入账，必须使用正式发货票。2022年8月22日裴德村党支部对财务人员进行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是裴德村党支部履行巡察整改主体责任，及时召开培训会议，组织学习农村集体经济组织管理条例，工作中严格执行财经纪律，按规则制度办事。重新整理固定资产，制定了固定资产明细。2022年8月10日裴德村党支部召开村民代表大会，并向村民公示村里固定资产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3.着力解决自来水违规收费问题。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一是裴德村党支部2022年8月30日组织召开村两委、村民代表会议，本村村民全部免费，外村人员收费会议结果在村里公示，并报镇党委备案。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二是按照水费管理规定，及时作出明细表对外村人员收取水费。按时足额缴纳水费，所有款项公户对接。</w:t>
      </w:r>
    </w:p>
    <w:p>
      <w:pPr>
        <w:pStyle w:val="9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3" w:firstLineChars="200"/>
        <w:jc w:val="both"/>
        <w:textAlignment w:val="auto"/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（三）基层党组织软弱涣散、组织力欠缺问题方面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1.着力解决党建主体责任意识不强问题。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裴德村党支部2022年8月30日召开党支部巡察整改培训会议，就如何加强党总支自身建设，充分发挥组织领导作用等问题展开了讨论，村组干部成员意识得到了加强，健全党总支会议，裴德村党支部做到党建材料不缺失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强化培训，进一步明确党组织工作责任。裴德村2022年8月30日召开党支部巡察整改培训会议，严格遵守发展党员程序。发展党员要建立健全各种记录。召开专题会议，对发展党员进行工作专题培训。裴德村党支部流动党员较多，不能参加组织生活通过手机微信群，及时告知党支部的各项活动让他们积极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2.着力解决组织生活会开展不严肃问题。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裴德村党支部2022年8月先后开展了2次组织生活会。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裴德村党支部2022年8月26日召开组织生活会，参会党员积极踊跃发言，开展批评与自我批评。2022年8月30日裴德村党支部对组织生活会记录人进行了专题培训。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3.着力解决“三会一课”记录不规范问题。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一是加强对组织委员的业务培训，各项会议内容要详细规范，佐证材料要真实，加强对业务人员业务指导，即开即记。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二是严格执行“三会一课”制度，做到“三会一课”记录真实有效，照片真实，有会议决议。指定专人收集整理归档材料。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三是保障学习质量，两委班子成员对记录开展常态化检查，发现问题，批评教育改正问题。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Style w:val="8"/>
          <w:rFonts w:hint="default" w:ascii="方正黑体_GBK" w:hAnsi="方正黑体_GBK" w:eastAsia="方正黑体_GBK" w:cs="方正黑体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方正黑体_GBK" w:hAnsi="方正黑体_GBK" w:eastAsia="方正黑体_GBK" w:cs="方正黑体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>三、坚持久久为功，巩固巡察整改成果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（一）牢固树立持续整改、长期整改的思想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对照市委巡察组反馈的意见，积极举一反三、查缺补漏。持续深化巡察整改，抓好巡察整改后续工作。持续抓好整改提高。在前期整改基础上，持续抓好整改措施落地，不断提高工作质量，巩固巡察整改成果。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（二）树立“踏石留印、抓铁有痕”的精神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向反复出现的问题开刀，不解决问题不撒手。层层落实党建责任。严格落实党风廉政建设和巡察整改“第一责任人”责任，按照“四个亲自”要求抓好党风廉政建设。努力构建长效机制。把巩固巡察成果作为推进全面从严治党的重要举措，充分运用巡察整改成果，建立健全党支部长效机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（三</w:t>
      </w:r>
      <w:bookmarkStart w:id="0" w:name="_GoBack"/>
      <w:bookmarkEnd w:id="0"/>
      <w:r>
        <w:rPr>
          <w:rFonts w:hint="eastAsia" w:ascii="方正楷体_GBK" w:hAnsi="方正楷体_GBK" w:eastAsia="方正楷体_GBK" w:cs="方正楷体_GBK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）深入开展警示教育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持续开展以案为鉴、以案促改工作。采取多种形式、多种方式加强警示教育和党风廉政教育，坚持把自己摆进去、把职责摆进去。把工作摆进去。巩固深化“不忘初心、牢记使命”主题教育成果，打牢党员干部不敢腐，不能腐不想腐的思想基础，营造风清气正的内部环境。加强对业务人员的培训，提高理论水平和业务水平，积极有效的完成各项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欢迎广大干部群众对巡察整改落实情况进行监督。如有意见建议，请及时向我们反映。联系电话 ：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18246753586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 xml:space="preserve"> ，电子邮箱</w:t>
      </w:r>
      <w:r>
        <w:rPr>
          <w:rFonts w:hint="eastAsia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2236821446@qq.com</w:t>
      </w:r>
      <w:r>
        <w:rPr>
          <w:rFonts w:hint="default" w:ascii="Times New Roman" w:hAnsi="Times New Roman" w:eastAsia="方正仿宋_GBK" w:cs="Times New Roman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。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中共密山市裴德镇裴德村</w:t>
      </w:r>
      <w:r>
        <w:rPr>
          <w:rFonts w:hint="default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eastAsia="zh-CN"/>
        </w:rPr>
        <w:t>党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支部 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    </w:t>
      </w:r>
      <w:r>
        <w:rPr>
          <w:rFonts w:hint="eastAsia" w:ascii="Times New Roman" w:hAnsi="Times New Roman" w:eastAsia="方正仿宋_GBK" w:cs="方正仿宋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2023年1月31日</w:t>
      </w:r>
      <w:r>
        <w:rPr>
          <w:rFonts w:hint="eastAsia" w:ascii="方正仿宋_GBK" w:hAnsi="方正仿宋_GBK" w:eastAsia="方正仿宋_GBK" w:cs="方正仿宋_GBK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</w:t>
      </w:r>
      <w:r>
        <w:rPr>
          <w:rFonts w:hint="eastAsia" w:ascii="Times New Roman" w:hAnsi="Times New Roman" w:eastAsia="方正仿宋_GBK" w:cs="Times New Roman"/>
          <w:b/>
          <w:bCs w:val="0"/>
          <w:color w:val="000000"/>
          <w:sz w:val="32"/>
          <w:szCs w:val="32"/>
          <w:shd w:val="clear" w:color="auto" w:fill="FFFFFF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sz w:val="32"/>
          <w:szCs w:val="36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u w:val="none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u w:val="none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u w:val="none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u w:val="none"/>
          <w:shd w:val="clear" w:color="auto" w:fill="FFFFFF"/>
          <w:lang w:eastAsia="zh-CN"/>
        </w:rPr>
      </w:pP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color w:val="000000"/>
          <w:sz w:val="32"/>
          <w:szCs w:val="32"/>
          <w:u w:val="none"/>
          <w:shd w:val="clear" w:color="auto" w:fill="FFFFFF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I3MDgwYWE4NzMzNGQ2MGQxYTU3MjkyMWM1NzkyYTQifQ=="/>
  </w:docVars>
  <w:rsids>
    <w:rsidRoot w:val="4AE047D8"/>
    <w:rsid w:val="0CA71139"/>
    <w:rsid w:val="106A1260"/>
    <w:rsid w:val="126326C4"/>
    <w:rsid w:val="27A42DF2"/>
    <w:rsid w:val="38DE311F"/>
    <w:rsid w:val="4AE047D8"/>
    <w:rsid w:val="4DD73B8D"/>
    <w:rsid w:val="6CF6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2798</Words>
  <Characters>2946</Characters>
  <Lines>0</Lines>
  <Paragraphs>0</Paragraphs>
  <TotalTime>15</TotalTime>
  <ScaleCrop>false</ScaleCrop>
  <LinksUpToDate>false</LinksUpToDate>
  <CharactersWithSpaces>3000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2023-02-03T06:47:00Z</dcterms:created>
  <dc:creator>WPS_1639577891</dc:creator>
  <cp:lastModifiedBy>WPS_1639577891</cp:lastModifiedBy>
  <dcterms:modified xsi:type="dcterms:W3CDTF">2023-02-24T03:29:03Z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782D1F0BAB61460CB1A0083665F5B7B1</vt:lpwstr>
  </property>
</Properties>
</file>