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0D8F7">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sz w:val="44"/>
          <w:szCs w:val="44"/>
          <w:lang w:eastAsia="zh-CN"/>
        </w:rPr>
      </w:pPr>
      <w:r>
        <w:rPr>
          <w:rFonts w:hint="default" w:ascii="Times New Roman" w:hAnsi="Times New Roman" w:eastAsia="方正小标宋_GBK" w:cs="Times New Roman"/>
          <w:b/>
          <w:bCs/>
          <w:sz w:val="44"/>
          <w:szCs w:val="44"/>
          <w:lang w:eastAsia="zh-CN"/>
        </w:rPr>
        <w:t>鸡西市人民政府</w:t>
      </w:r>
      <w:r>
        <w:rPr>
          <w:rFonts w:hint="eastAsia" w:ascii="Times New Roman" w:hAnsi="Times New Roman" w:eastAsia="方正小标宋_GBK" w:cs="Times New Roman"/>
          <w:b/>
          <w:bCs/>
          <w:sz w:val="44"/>
          <w:szCs w:val="44"/>
          <w:lang w:val="en-US" w:eastAsia="zh-CN"/>
        </w:rPr>
        <w:t>办公室</w:t>
      </w:r>
    </w:p>
    <w:p w14:paraId="62C2F435">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方正小标宋_GBK" w:cs="Times New Roman"/>
          <w:b/>
          <w:bCs/>
          <w:sz w:val="44"/>
          <w:szCs w:val="44"/>
          <w:lang w:eastAsia="zh-CN"/>
        </w:rPr>
        <w:t>关于巡察整改进展情况的通报</w:t>
      </w:r>
      <w:r>
        <w:rPr>
          <w:rFonts w:hint="default" w:ascii="Times New Roman" w:hAnsi="Times New Roman" w:eastAsia="方正小标宋_GBK" w:cs="Times New Roman"/>
          <w:b/>
          <w:bCs/>
          <w:sz w:val="44"/>
          <w:szCs w:val="44"/>
          <w:lang w:eastAsia="zh-CN"/>
        </w:rPr>
        <w:br w:type="textWrapping"/>
      </w:r>
    </w:p>
    <w:p w14:paraId="4032433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根据市委统一部署，2025年6月16日至7月16日，市委第一巡察组对市政府办公室进行了巡察。9月29日，市委巡察组向市政府</w:t>
      </w:r>
      <w:r>
        <w:rPr>
          <w:rFonts w:hint="eastAsia" w:ascii="Times New Roman" w:hAnsi="Times New Roman" w:eastAsia="方正仿宋_GBK" w:cs="Times New Roman"/>
          <w:b/>
          <w:bCs/>
          <w:color w:val="000000"/>
          <w:kern w:val="0"/>
          <w:sz w:val="32"/>
          <w:szCs w:val="32"/>
          <w:shd w:val="clear" w:color="auto" w:fill="FFFFFF"/>
          <w:lang w:val="en-US" w:eastAsia="zh-CN" w:bidi="ar-SA"/>
        </w:rPr>
        <w:t>办公室</w:t>
      </w:r>
      <w:r>
        <w:rPr>
          <w:rFonts w:hint="default" w:ascii="Times New Roman" w:hAnsi="Times New Roman" w:eastAsia="方正仿宋_GBK" w:cs="Times New Roman"/>
          <w:b/>
          <w:bCs/>
          <w:color w:val="000000"/>
          <w:kern w:val="0"/>
          <w:sz w:val="32"/>
          <w:szCs w:val="32"/>
          <w:shd w:val="clear" w:color="auto" w:fill="FFFFFF"/>
          <w:lang w:val="en-US" w:eastAsia="zh-CN" w:bidi="ar-SA"/>
        </w:rPr>
        <w:t>反馈了巡察意见。按照《中国共产党巡视工作条例》《中国共产党党内监督条例》《中国共产党党务公开条例（试行）》有关规定，现将巡察整改进展情况予以公布。</w:t>
      </w:r>
    </w:p>
    <w:p w14:paraId="724B8A0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黑体_GBK" w:cs="Times New Roman"/>
          <w:b/>
          <w:bCs/>
          <w:color w:val="auto"/>
          <w:sz w:val="32"/>
          <w:szCs w:val="32"/>
          <w:lang w:val="en-US" w:eastAsia="zh-CN"/>
        </w:rPr>
      </w:pPr>
      <w:r>
        <w:rPr>
          <w:rFonts w:hint="default" w:ascii="Times New Roman" w:hAnsi="Times New Roman" w:eastAsia="方正黑体_GBK" w:cs="Times New Roman"/>
          <w:b/>
          <w:bCs/>
          <w:color w:val="auto"/>
          <w:sz w:val="32"/>
          <w:szCs w:val="32"/>
          <w:lang w:val="en-US" w:eastAsia="zh-CN"/>
        </w:rPr>
        <w:t>一、旗帜鲜明讲政治，坚决扛起巡察整改主体责任</w:t>
      </w:r>
    </w:p>
    <w:p w14:paraId="48550F55">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（一）深化思想认识，迅速动员部署。</w:t>
      </w:r>
      <w:r>
        <w:rPr>
          <w:rFonts w:hint="default" w:ascii="Times New Roman" w:hAnsi="Times New Roman" w:eastAsia="方正仿宋_GBK" w:cs="Times New Roman"/>
          <w:b/>
          <w:bCs/>
          <w:color w:val="000000"/>
          <w:kern w:val="0"/>
          <w:sz w:val="32"/>
          <w:szCs w:val="32"/>
          <w:shd w:val="clear" w:color="auto" w:fill="FFFFFF"/>
          <w:lang w:val="en-US" w:eastAsia="zh-CN" w:bidi="ar-SA"/>
        </w:rPr>
        <w:t>市政府办公室领导班子坚持把巡察反馈意见整改作为一项重要政治任务来抓，以强烈的责任感使命感坚决落实巡察有关要求，切实履行巡察整改主体责任。市委第一巡察组反馈意见后，第一时间召开会议，深入学习领会习近平总书记关于巡视工作的重要论述，认真传达市委书记孙成坤在听取巡察情况汇报时的讲话精神，领导班子成员围绕落实市委巡察反馈意见</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从讲政治的高度</w:t>
      </w:r>
      <w:r>
        <w:rPr>
          <w:rFonts w:hint="eastAsia" w:ascii="Times New Roman" w:hAnsi="Times New Roman" w:eastAsia="方正仿宋_GBK" w:cs="Times New Roman"/>
          <w:b/>
          <w:bCs/>
          <w:color w:val="000000"/>
          <w:kern w:val="0"/>
          <w:sz w:val="32"/>
          <w:szCs w:val="32"/>
          <w:shd w:val="clear" w:color="auto" w:fill="FFFFFF"/>
          <w:lang w:val="en-US" w:eastAsia="zh-CN" w:bidi="ar-SA"/>
        </w:rPr>
        <w:t>，认真制定整改问题清单台账，落实“四个体系”工作机制</w:t>
      </w:r>
      <w:r>
        <w:rPr>
          <w:rFonts w:hint="default" w:ascii="Times New Roman" w:hAnsi="Times New Roman" w:eastAsia="方正仿宋_GBK" w:cs="Times New Roman"/>
          <w:b/>
          <w:bCs/>
          <w:color w:val="000000"/>
          <w:kern w:val="0"/>
          <w:sz w:val="32"/>
          <w:szCs w:val="32"/>
          <w:shd w:val="clear" w:color="auto" w:fill="FFFFFF"/>
          <w:lang w:val="en-US" w:eastAsia="zh-CN" w:bidi="ar-SA"/>
        </w:rPr>
        <w:t>，坚决克服“过关”思想和“应付”心态，切实增强整改落实的自觉性和坚定性。</w:t>
      </w:r>
    </w:p>
    <w:p w14:paraId="004A22F7">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（二）加强组织领导，压实整改责任。</w:t>
      </w:r>
      <w:r>
        <w:rPr>
          <w:rFonts w:hint="default" w:ascii="Times New Roman" w:hAnsi="Times New Roman" w:eastAsia="方正仿宋_GBK" w:cs="Times New Roman"/>
          <w:b/>
          <w:bCs/>
          <w:color w:val="000000"/>
          <w:kern w:val="0"/>
          <w:sz w:val="32"/>
          <w:szCs w:val="32"/>
          <w:shd w:val="clear" w:color="auto" w:fill="FFFFFF"/>
          <w:lang w:val="en-US" w:eastAsia="zh-CN" w:bidi="ar-SA"/>
        </w:rPr>
        <w:t>成立了由市政府办公室主要负责同志任组长，其他班子成员任副组长，各科室及所属单位主要负责人为成员的巡察整改工作领导小组，下设办公室负责整改工作的统筹协调、督促检查和情况汇总。主要负责同志认真履行第一责任人责任，亲自部署、亲自过问、亲自协调、亲自督办；班子成员严格落实“一岗双责”，主动认领问题，牵头抓好分管领域的整改工作；各责任科室各负其责、协同配合，形成上下联动、齐抓共管、合力攻坚的整改工作格局。集中整改期间，先后召开推进会议2次，确保整改工作有力有序推进。</w:t>
      </w:r>
    </w:p>
    <w:p w14:paraId="490E0EE2">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（三）深刻剖析检查，细化整改措施。</w:t>
      </w:r>
      <w:r>
        <w:rPr>
          <w:rFonts w:hint="default" w:ascii="Times New Roman" w:hAnsi="Times New Roman" w:eastAsia="方正仿宋_GBK" w:cs="Times New Roman"/>
          <w:b/>
          <w:bCs/>
          <w:color w:val="000000"/>
          <w:kern w:val="0"/>
          <w:sz w:val="32"/>
          <w:szCs w:val="32"/>
          <w:shd w:val="clear" w:color="auto" w:fill="FFFFFF"/>
          <w:lang w:val="en-US" w:eastAsia="zh-CN" w:bidi="ar-SA"/>
        </w:rPr>
        <w:t>在深入学习研讨、广泛征求意见、深入谈心谈话的基础上，市政府办公室于2025年10月23日，召开了巡察整改专题民主生活会。会上，主要负责同志代表班子作对照检查，班子成员逐一进行个人对照检查，紧扣巡察反馈问题，把自己摆进去、把职责摆进去、把工作摆进去，深刻剖析根源，严肃认真开展批评和自我批评，进一步明确了整改方向和具体措施，达到了红脸出汗、增进团结、促进整改的目的。对照</w:t>
      </w:r>
      <w:r>
        <w:rPr>
          <w:rFonts w:hint="eastAsia" w:ascii="Times New Roman" w:hAnsi="Times New Roman" w:eastAsia="方正仿宋_GBK" w:cs="Times New Roman"/>
          <w:b/>
          <w:bCs/>
          <w:color w:val="000000"/>
          <w:kern w:val="0"/>
          <w:sz w:val="32"/>
          <w:szCs w:val="32"/>
          <w:shd w:val="clear" w:color="auto" w:fill="FFFFFF"/>
          <w:lang w:val="en-US" w:eastAsia="zh-CN" w:bidi="ar-SA"/>
        </w:rPr>
        <w:t>巡察</w:t>
      </w:r>
      <w:r>
        <w:rPr>
          <w:rFonts w:hint="default" w:ascii="Times New Roman" w:hAnsi="Times New Roman" w:eastAsia="方正仿宋_GBK" w:cs="Times New Roman"/>
          <w:b/>
          <w:bCs/>
          <w:color w:val="000000"/>
          <w:kern w:val="0"/>
          <w:sz w:val="32"/>
          <w:szCs w:val="32"/>
          <w:shd w:val="clear" w:color="auto" w:fill="FFFFFF"/>
          <w:lang w:val="en-US" w:eastAsia="zh-CN" w:bidi="ar-SA"/>
        </w:rPr>
        <w:t>反馈的问题，市政府办公室研究制定了整改工作方案，建立了问题清单、任务清单、责任清单“三张清单”，逐一明确责任领导、责任科室、整改措施和完成时限，实行台账式管理、销号式落实，确保事事有人抓、件件有着落。</w:t>
      </w:r>
    </w:p>
    <w:p w14:paraId="74AE01B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黑体_GBK" w:cs="Times New Roman"/>
          <w:b/>
          <w:bCs/>
          <w:color w:val="auto"/>
          <w:sz w:val="32"/>
          <w:szCs w:val="32"/>
          <w:lang w:val="en-US" w:eastAsia="zh-CN"/>
        </w:rPr>
      </w:pPr>
      <w:r>
        <w:rPr>
          <w:rFonts w:hint="default" w:ascii="Times New Roman" w:hAnsi="Times New Roman" w:eastAsia="方正黑体_GBK" w:cs="Times New Roman"/>
          <w:b/>
          <w:bCs/>
          <w:color w:val="auto"/>
          <w:sz w:val="32"/>
          <w:szCs w:val="32"/>
          <w:lang w:val="en-US" w:eastAsia="zh-CN"/>
        </w:rPr>
        <w:t>二、聚焦重点抓整改，不折不扣推动整改措施落地见效</w:t>
      </w:r>
    </w:p>
    <w:p w14:paraId="3BD1AC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楷体_GBK" w:cs="Times New Roman"/>
          <w:b/>
          <w:bCs/>
          <w:kern w:val="2"/>
          <w:sz w:val="32"/>
          <w:szCs w:val="32"/>
          <w:lang w:val="en-US" w:eastAsia="zh-CN" w:bidi="ar-SA"/>
        </w:rPr>
        <w:t>（一）提高政治站位，坚决贯彻落实党中央决策部署及省委市委工作要求</w:t>
      </w:r>
    </w:p>
    <w:p w14:paraId="2F4E101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color w:val="000000"/>
          <w:kern w:val="0"/>
          <w:sz w:val="32"/>
          <w:szCs w:val="32"/>
          <w:highlight w:val="none"/>
          <w:lang w:val="en-US" w:eastAsia="zh-CN" w:bidi="ar-SA"/>
        </w:rPr>
      </w:pPr>
      <w:r>
        <w:rPr>
          <w:rFonts w:hint="default" w:ascii="Times New Roman" w:hAnsi="Times New Roman" w:eastAsia="方正仿宋_GBK" w:cs="Times New Roman"/>
          <w:b/>
          <w:bCs/>
          <w:color w:val="000000"/>
          <w:kern w:val="0"/>
          <w:sz w:val="32"/>
          <w:szCs w:val="32"/>
          <w:highlight w:val="none"/>
          <w:lang w:val="en-US" w:eastAsia="zh-CN" w:bidi="ar-SA"/>
        </w:rPr>
        <w:t>1.</w:t>
      </w:r>
      <w:r>
        <w:rPr>
          <w:rFonts w:hint="eastAsia" w:ascii="Times New Roman" w:hAnsi="Times New Roman" w:eastAsia="方正仿宋_GBK" w:cs="Times New Roman"/>
          <w:b/>
          <w:bCs/>
          <w:color w:val="000000"/>
          <w:kern w:val="0"/>
          <w:sz w:val="32"/>
          <w:szCs w:val="32"/>
          <w:highlight w:val="none"/>
          <w:lang w:val="en-US" w:eastAsia="zh-CN" w:bidi="ar-SA"/>
        </w:rPr>
        <w:t>持续深化理论武装</w:t>
      </w:r>
    </w:p>
    <w:p w14:paraId="4E936870">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w:t>
      </w:r>
      <w:r>
        <w:rPr>
          <w:rFonts w:hint="eastAsia" w:ascii="Times New Roman" w:hAnsi="Times New Roman" w:eastAsia="方正仿宋_GBK" w:cs="Times New Roman"/>
          <w:b/>
          <w:bCs/>
          <w:color w:val="000000"/>
          <w:kern w:val="0"/>
          <w:sz w:val="32"/>
          <w:szCs w:val="32"/>
          <w:shd w:val="clear" w:color="auto" w:fill="FFFFFF"/>
          <w:lang w:val="en-US" w:eastAsia="zh-CN" w:bidi="ar-SA"/>
        </w:rPr>
        <w:t>严</w:t>
      </w:r>
      <w:r>
        <w:rPr>
          <w:rFonts w:hint="eastAsia" w:ascii="Times New Roman" w:hAnsi="Times New Roman" w:eastAsia="方正仿宋_GBK" w:cs="Times New Roman"/>
          <w:b/>
          <w:bCs/>
          <w:color w:val="000000"/>
          <w:sz w:val="32"/>
          <w:szCs w:val="32"/>
          <w:highlight w:val="none"/>
          <w:lang w:val="en-US" w:eastAsia="zh-CN"/>
        </w:rPr>
        <w:t>格</w:t>
      </w:r>
      <w:r>
        <w:rPr>
          <w:rFonts w:hint="default" w:ascii="Times New Roman" w:hAnsi="Times New Roman" w:eastAsia="方正仿宋_GBK" w:cs="Times New Roman"/>
          <w:b/>
          <w:bCs/>
          <w:color w:val="000000"/>
          <w:sz w:val="32"/>
          <w:szCs w:val="32"/>
          <w:highlight w:val="none"/>
          <w:lang w:val="en-US" w:eastAsia="zh-CN"/>
        </w:rPr>
        <w:t>执行“第一议题”制度</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0"/>
          <w:sz w:val="32"/>
          <w:szCs w:val="32"/>
          <w:shd w:val="clear" w:color="auto" w:fill="FFFFFF"/>
          <w:lang w:val="en-US" w:eastAsia="zh-CN" w:bidi="ar-SA"/>
        </w:rPr>
        <w:t>驻京联络中心将“第一议题”作为党支部会议首要固定议程，会前精心收集资料、规范记录审核流程，安排专人记录并严格检查。</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0"/>
          <w:sz w:val="32"/>
          <w:szCs w:val="32"/>
          <w:shd w:val="clear" w:color="auto" w:fill="FFFFFF"/>
          <w:lang w:val="en-US" w:eastAsia="zh-CN" w:bidi="ar-SA"/>
        </w:rPr>
        <w:t>驻哈联络中心第一时间召开支部专题会议，传达学习上级关于“第一议题”制度的刚性要求，深刻剖析理论学习与实际脱节的问题根源，明确支部书记为第一责任人、支委分工负责的整改工作机制。市政府办公室机关党委向驻京联络中心、驻哈联络中心印发“三会一课”制度规范，建立常态化督导检查机制，已开展实地督导1次，推动支部学习工作规范</w:t>
      </w:r>
      <w:r>
        <w:rPr>
          <w:rFonts w:hint="eastAsia" w:ascii="Times New Roman" w:hAnsi="Times New Roman" w:eastAsia="方正仿宋_GBK" w:cs="Times New Roman"/>
          <w:b/>
          <w:bCs/>
          <w:color w:val="000000"/>
          <w:kern w:val="0"/>
          <w:sz w:val="32"/>
          <w:szCs w:val="32"/>
          <w:shd w:val="clear" w:color="auto" w:fill="FFFFFF"/>
          <w:lang w:val="en-US" w:eastAsia="zh-CN" w:bidi="ar-SA"/>
        </w:rPr>
        <w:t>有序</w:t>
      </w:r>
      <w:r>
        <w:rPr>
          <w:rFonts w:hint="default" w:ascii="Times New Roman" w:hAnsi="Times New Roman" w:eastAsia="方正仿宋_GBK" w:cs="Times New Roman"/>
          <w:b/>
          <w:bCs/>
          <w:color w:val="000000"/>
          <w:kern w:val="0"/>
          <w:sz w:val="32"/>
          <w:szCs w:val="32"/>
          <w:shd w:val="clear" w:color="auto" w:fill="FFFFFF"/>
          <w:lang w:val="en-US" w:eastAsia="zh-CN" w:bidi="ar-SA"/>
        </w:rPr>
        <w:t>落实。</w:t>
      </w:r>
    </w:p>
    <w:p w14:paraId="53DE68D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二是扎实开展学习教育</w:t>
      </w:r>
      <w:r>
        <w:rPr>
          <w:rFonts w:hint="default" w:ascii="Times New Roman" w:hAnsi="Times New Roman" w:eastAsia="方正仿宋_GBK" w:cs="Times New Roman"/>
          <w:b/>
          <w:bCs/>
          <w:color w:val="000000"/>
          <w:kern w:val="0"/>
          <w:sz w:val="32"/>
          <w:szCs w:val="32"/>
          <w:shd w:val="clear" w:color="auto" w:fill="FFFFFF"/>
          <w:lang w:val="en-US" w:eastAsia="zh-CN" w:bidi="ar-SA"/>
        </w:rPr>
        <w:t>。市政府驻京联络中心结合单位职能和工作特点制定针对性学习计划，明确学习内容、时间节点和目标要求，坚决防止“走过场”。建立学习计划前置审批制度，明确学习计划须经相关负责人审核把关后方可实施，切实维护学习计划的严肃性、规范性。</w:t>
      </w:r>
    </w:p>
    <w:p w14:paraId="49AA916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2</w:t>
      </w:r>
      <w:r>
        <w:rPr>
          <w:rFonts w:hint="default" w:ascii="Times New Roman" w:hAnsi="Times New Roman" w:eastAsia="方正仿宋_GBK" w:cs="Times New Roman"/>
          <w:b/>
          <w:bCs/>
          <w:color w:val="000000"/>
          <w:kern w:val="0"/>
          <w:sz w:val="32"/>
          <w:szCs w:val="32"/>
          <w:highlight w:val="none"/>
          <w:lang w:val="en-US" w:eastAsia="zh-CN" w:bidi="ar-SA"/>
        </w:rPr>
        <w:t>.</w:t>
      </w:r>
      <w:r>
        <w:rPr>
          <w:rFonts w:hint="eastAsia" w:ascii="Times New Roman" w:hAnsi="Times New Roman" w:eastAsia="方正仿宋_GBK" w:cs="Times New Roman"/>
          <w:b/>
          <w:bCs/>
          <w:color w:val="000000"/>
          <w:kern w:val="0"/>
          <w:sz w:val="32"/>
          <w:szCs w:val="32"/>
          <w:highlight w:val="none"/>
          <w:lang w:val="en-US" w:eastAsia="zh-CN" w:bidi="ar-SA"/>
        </w:rPr>
        <w:t>充分发挥</w:t>
      </w:r>
      <w:r>
        <w:rPr>
          <w:rFonts w:hint="default" w:ascii="Times New Roman" w:hAnsi="Times New Roman" w:eastAsia="方正仿宋_GBK" w:cs="Times New Roman"/>
          <w:b/>
          <w:bCs/>
          <w:color w:val="000000"/>
          <w:kern w:val="0"/>
          <w:sz w:val="32"/>
          <w:szCs w:val="32"/>
          <w:highlight w:val="none"/>
          <w:lang w:val="en-US" w:eastAsia="zh-CN" w:bidi="ar-SA"/>
        </w:rPr>
        <w:t>参谋</w:t>
      </w:r>
      <w:r>
        <w:rPr>
          <w:rFonts w:hint="eastAsia" w:ascii="Times New Roman" w:hAnsi="Times New Roman" w:eastAsia="方正仿宋_GBK" w:cs="Times New Roman"/>
          <w:b/>
          <w:bCs/>
          <w:color w:val="000000"/>
          <w:kern w:val="0"/>
          <w:sz w:val="32"/>
          <w:szCs w:val="32"/>
          <w:highlight w:val="none"/>
          <w:lang w:val="en-US" w:eastAsia="zh-CN" w:bidi="ar-SA"/>
        </w:rPr>
        <w:t>助手作用</w:t>
      </w:r>
    </w:p>
    <w:p w14:paraId="6EF40AB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w:t>
      </w:r>
      <w:r>
        <w:rPr>
          <w:rFonts w:hint="eastAsia" w:ascii="Times New Roman" w:hAnsi="Times New Roman" w:eastAsia="方正仿宋_GBK" w:cs="Times New Roman"/>
          <w:b/>
          <w:bCs/>
          <w:color w:val="000000"/>
          <w:kern w:val="0"/>
          <w:sz w:val="32"/>
          <w:szCs w:val="32"/>
          <w:shd w:val="clear" w:color="auto" w:fill="FFFFFF"/>
          <w:lang w:val="en-US" w:eastAsia="zh-CN" w:bidi="ar-SA"/>
        </w:rPr>
        <w:t>全面提升督办质效。</w:t>
      </w:r>
      <w:r>
        <w:rPr>
          <w:rFonts w:hint="default" w:ascii="Times New Roman" w:hAnsi="Times New Roman" w:eastAsia="方正仿宋_GBK" w:cs="Times New Roman"/>
          <w:b/>
          <w:bCs/>
          <w:color w:val="000000"/>
          <w:kern w:val="0"/>
          <w:sz w:val="32"/>
          <w:szCs w:val="32"/>
          <w:shd w:val="clear" w:color="auto" w:fill="FFFFFF"/>
          <w:lang w:val="en-US" w:eastAsia="zh-CN" w:bidi="ar-SA"/>
        </w:rPr>
        <w:t>建立督查事项复核制度。针对市政府重点工作事项及政府督办事项中进展缓慢或未按时限办结事项，强化实地督办力度，增加实地督查频次，实地督查覆盖率达30%。完善督查事项反馈制度。在督查通知中明确要求相关单位在反馈内容中需详细说明工作进展，并对反馈内容严格把关，已完成工作需提供佐证材料，未按时限完成工作或进展缓慢工作说明原因。强化督查事项问责力度。严格执行“绿黄红”三色督办制度，对督办事项反馈质效差的，挂黄牌督办；经挂黄牌督办仍未按时完成工作任务，或一年内两次被挂黄牌督办的，挂红牌督办。</w:t>
      </w:r>
    </w:p>
    <w:p w14:paraId="2615A63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w:t>
      </w:r>
      <w:r>
        <w:rPr>
          <w:rFonts w:hint="default" w:ascii="Times New Roman" w:hAnsi="Times New Roman" w:eastAsia="方正仿宋_GBK" w:cs="Times New Roman"/>
          <w:b/>
          <w:bCs/>
          <w:color w:val="000000"/>
          <w:kern w:val="0"/>
          <w:sz w:val="32"/>
          <w:szCs w:val="32"/>
          <w:shd w:val="clear" w:color="auto" w:fill="FFFFFF"/>
          <w:lang w:val="en-US" w:eastAsia="zh-CN" w:bidi="ar-SA"/>
        </w:rPr>
        <w:t>是</w:t>
      </w:r>
      <w:r>
        <w:rPr>
          <w:rFonts w:hint="eastAsia" w:ascii="Times New Roman" w:hAnsi="Times New Roman" w:eastAsia="方正仿宋_GBK" w:cs="Times New Roman"/>
          <w:b/>
          <w:bCs/>
          <w:color w:val="000000"/>
          <w:kern w:val="0"/>
          <w:sz w:val="32"/>
          <w:szCs w:val="32"/>
          <w:shd w:val="clear" w:color="auto" w:fill="FFFFFF"/>
          <w:lang w:val="en-US" w:eastAsia="zh-CN" w:bidi="ar-SA"/>
        </w:rPr>
        <w:t>切实提高</w:t>
      </w:r>
      <w:r>
        <w:rPr>
          <w:rFonts w:hint="default" w:ascii="Times New Roman" w:hAnsi="Times New Roman" w:eastAsia="方正仿宋_GBK" w:cs="Times New Roman"/>
          <w:b/>
          <w:bCs/>
          <w:color w:val="000000"/>
          <w:kern w:val="0"/>
          <w:sz w:val="32"/>
          <w:szCs w:val="32"/>
          <w:shd w:val="clear" w:color="auto" w:fill="FFFFFF"/>
          <w:lang w:val="en-US" w:eastAsia="zh-CN" w:bidi="ar-SA"/>
        </w:rPr>
        <w:t>招商引资</w:t>
      </w:r>
      <w:r>
        <w:rPr>
          <w:rFonts w:hint="eastAsia" w:ascii="Times New Roman" w:hAnsi="Times New Roman" w:eastAsia="方正仿宋_GBK" w:cs="Times New Roman"/>
          <w:b/>
          <w:bCs/>
          <w:color w:val="000000"/>
          <w:kern w:val="0"/>
          <w:sz w:val="32"/>
          <w:szCs w:val="32"/>
          <w:shd w:val="clear" w:color="auto" w:fill="FFFFFF"/>
          <w:lang w:val="en-US" w:eastAsia="zh-CN" w:bidi="ar-SA"/>
        </w:rPr>
        <w:t>质效</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0"/>
          <w:sz w:val="32"/>
          <w:szCs w:val="32"/>
          <w:shd w:val="clear" w:color="auto" w:fill="FFFFFF"/>
          <w:lang w:val="en-US" w:eastAsia="zh-CN" w:bidi="ar-SA"/>
        </w:rPr>
        <w:t>驻京联络中心加强对重点线索的目标企业进行初步的背景、实力、投资意向真实性</w:t>
      </w:r>
      <w:r>
        <w:rPr>
          <w:rFonts w:hint="eastAsia" w:ascii="Times New Roman" w:hAnsi="Times New Roman" w:eastAsia="方正仿宋_GBK" w:cs="Times New Roman"/>
          <w:b/>
          <w:bCs/>
          <w:color w:val="000000"/>
          <w:kern w:val="0"/>
          <w:sz w:val="32"/>
          <w:szCs w:val="32"/>
          <w:shd w:val="clear" w:color="auto" w:fill="FFFFFF"/>
          <w:lang w:val="en-US" w:eastAsia="zh-CN" w:bidi="ar-SA"/>
        </w:rPr>
        <w:t>调查，</w:t>
      </w:r>
      <w:r>
        <w:rPr>
          <w:rFonts w:hint="default" w:ascii="Times New Roman" w:hAnsi="Times New Roman" w:eastAsia="方正仿宋_GBK" w:cs="Times New Roman"/>
          <w:b/>
          <w:bCs/>
          <w:color w:val="000000"/>
          <w:kern w:val="0"/>
          <w:sz w:val="32"/>
          <w:szCs w:val="32"/>
          <w:shd w:val="clear" w:color="auto" w:fill="FFFFFF"/>
          <w:lang w:val="en-US" w:eastAsia="zh-CN" w:bidi="ar-SA"/>
        </w:rPr>
        <w:t>避免盲目接触，在正式洽谈前，利用公开信息、行业数据库、第三方机构等，认真筛选甄别，实现精准招商，提高成功率。定期排查问题反弹风险，持续优化招商流程和服务举措，推动精准招商工作常态化、规范化。</w:t>
      </w:r>
    </w:p>
    <w:p w14:paraId="3D3F188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w:t>
      </w:r>
      <w:r>
        <w:rPr>
          <w:rFonts w:hint="default" w:ascii="Times New Roman" w:hAnsi="Times New Roman" w:eastAsia="方正仿宋_GBK" w:cs="Times New Roman"/>
          <w:b/>
          <w:bCs/>
          <w:color w:val="000000"/>
          <w:kern w:val="0"/>
          <w:sz w:val="32"/>
          <w:szCs w:val="32"/>
          <w:shd w:val="clear" w:color="auto" w:fill="FFFFFF"/>
          <w:lang w:val="en-US" w:eastAsia="zh-CN" w:bidi="ar-SA"/>
        </w:rPr>
        <w:t>是坚持“短实新”文风。严格执行省、市关于文件起草的标准和审核要点，确保格式规范准确，切实保障公文的实用性与可读性，提高了文件质量。</w:t>
      </w:r>
    </w:p>
    <w:p w14:paraId="357A634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四</w:t>
      </w:r>
      <w:r>
        <w:rPr>
          <w:rFonts w:hint="default" w:ascii="Times New Roman" w:hAnsi="Times New Roman" w:eastAsia="方正仿宋_GBK" w:cs="Times New Roman"/>
          <w:b/>
          <w:bCs/>
          <w:color w:val="000000"/>
          <w:kern w:val="0"/>
          <w:sz w:val="32"/>
          <w:szCs w:val="32"/>
          <w:shd w:val="clear" w:color="auto" w:fill="FFFFFF"/>
          <w:lang w:val="en-US" w:eastAsia="zh-CN" w:bidi="ar-SA"/>
        </w:rPr>
        <w:t>是健全文稿校审机制。建立《文稿校对制度》，严格文稿校审流程，对存在格式、表述错误和错别字的文稿，一律退回来文单位，并指导其按要求进行修改完善后重新报送。</w:t>
      </w:r>
    </w:p>
    <w:p w14:paraId="5603413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五</w:t>
      </w:r>
      <w:r>
        <w:rPr>
          <w:rFonts w:hint="default" w:ascii="Times New Roman" w:hAnsi="Times New Roman" w:eastAsia="方正仿宋_GBK" w:cs="Times New Roman"/>
          <w:b/>
          <w:bCs/>
          <w:color w:val="000000"/>
          <w:kern w:val="0"/>
          <w:sz w:val="32"/>
          <w:szCs w:val="32"/>
          <w:shd w:val="clear" w:color="auto" w:fill="FFFFFF"/>
          <w:lang w:val="en-US" w:eastAsia="zh-CN" w:bidi="ar-SA"/>
        </w:rPr>
        <w:t>是规范会议审批流程。严格执行会前审批制度，完善《政府系统会议审批单》，</w:t>
      </w:r>
      <w:r>
        <w:rPr>
          <w:rFonts w:hint="eastAsia" w:ascii="Times New Roman" w:hAnsi="Times New Roman" w:eastAsia="方正仿宋_GBK" w:cs="Times New Roman"/>
          <w:b/>
          <w:bCs/>
          <w:color w:val="000000"/>
          <w:kern w:val="0"/>
          <w:sz w:val="32"/>
          <w:szCs w:val="32"/>
          <w:shd w:val="clear" w:color="auto" w:fill="FFFFFF"/>
          <w:lang w:val="en-US" w:eastAsia="zh-CN" w:bidi="ar-SA"/>
        </w:rPr>
        <w:t>进一步提高</w:t>
      </w:r>
      <w:r>
        <w:rPr>
          <w:rFonts w:hint="default" w:ascii="Times New Roman" w:hAnsi="Times New Roman" w:eastAsia="方正仿宋_GBK" w:cs="Times New Roman"/>
          <w:b/>
          <w:bCs/>
          <w:color w:val="000000"/>
          <w:kern w:val="0"/>
          <w:sz w:val="32"/>
          <w:szCs w:val="32"/>
          <w:shd w:val="clear" w:color="auto" w:fill="FFFFFF"/>
          <w:lang w:val="en-US" w:eastAsia="zh-CN" w:bidi="ar-SA"/>
        </w:rPr>
        <w:t>政府会议各环节保障工作水平，提高政府会议工作整体质效。</w:t>
      </w:r>
    </w:p>
    <w:p w14:paraId="6CE6743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六</w:t>
      </w:r>
      <w:r>
        <w:rPr>
          <w:rFonts w:hint="default" w:ascii="Times New Roman" w:hAnsi="Times New Roman" w:eastAsia="方正仿宋_GBK" w:cs="Times New Roman"/>
          <w:b/>
          <w:bCs/>
          <w:color w:val="000000"/>
          <w:kern w:val="0"/>
          <w:sz w:val="32"/>
          <w:szCs w:val="32"/>
          <w:shd w:val="clear" w:color="auto" w:fill="FFFFFF"/>
          <w:lang w:val="en-US" w:eastAsia="zh-CN" w:bidi="ar-SA"/>
        </w:rPr>
        <w:t>是提升政务接待保障能力。制定《鸡西市人民政府办公室牵头政务接待工作突发情况应急处置方案》，覆盖车辆故障、交通事故、极端天气、严重堵车等常见场景</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应急处置流程更加规范。开展</w:t>
      </w:r>
      <w:r>
        <w:rPr>
          <w:rFonts w:hint="eastAsia" w:ascii="Times New Roman" w:hAnsi="Times New Roman" w:eastAsia="方正仿宋_GBK" w:cs="Times New Roman"/>
          <w:b/>
          <w:bCs/>
          <w:color w:val="000000"/>
          <w:kern w:val="0"/>
          <w:sz w:val="32"/>
          <w:szCs w:val="32"/>
          <w:shd w:val="clear" w:color="auto" w:fill="FFFFFF"/>
          <w:lang w:val="en-US" w:eastAsia="zh-CN" w:bidi="ar-SA"/>
        </w:rPr>
        <w:t>政务调研工作</w:t>
      </w:r>
      <w:r>
        <w:rPr>
          <w:rFonts w:hint="default" w:ascii="Times New Roman" w:hAnsi="Times New Roman" w:eastAsia="方正仿宋_GBK" w:cs="Times New Roman"/>
          <w:b/>
          <w:bCs/>
          <w:color w:val="000000"/>
          <w:kern w:val="0"/>
          <w:sz w:val="32"/>
          <w:szCs w:val="32"/>
          <w:shd w:val="clear" w:color="auto" w:fill="FFFFFF"/>
          <w:lang w:val="en-US" w:eastAsia="zh-CN" w:bidi="ar-SA"/>
        </w:rPr>
        <w:t>专项培训，确保实地走访记录详尽、电话复核话术统一。</w:t>
      </w:r>
    </w:p>
    <w:p w14:paraId="1FA1D6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七</w:t>
      </w:r>
      <w:r>
        <w:rPr>
          <w:rFonts w:hint="default" w:ascii="Times New Roman" w:hAnsi="Times New Roman" w:eastAsia="方正仿宋_GBK" w:cs="Times New Roman"/>
          <w:b/>
          <w:bCs/>
          <w:color w:val="000000"/>
          <w:kern w:val="0"/>
          <w:sz w:val="32"/>
          <w:szCs w:val="32"/>
          <w:shd w:val="clear" w:color="auto" w:fill="FFFFFF"/>
          <w:lang w:val="en-US" w:eastAsia="zh-CN" w:bidi="ar-SA"/>
        </w:rPr>
        <w:t>是积极编发参考类信息。整改以来，共编发舆情及突发事件信息10期。编发《重要政务信息摘报》49期。呈报《每日经济》127期，</w:t>
      </w:r>
      <w:r>
        <w:rPr>
          <w:rFonts w:hint="eastAsia" w:ascii="Times New Roman" w:hAnsi="Times New Roman" w:eastAsia="方正仿宋_GBK" w:cs="Times New Roman"/>
          <w:b/>
          <w:bCs/>
          <w:color w:val="000000"/>
          <w:kern w:val="0"/>
          <w:sz w:val="32"/>
          <w:szCs w:val="32"/>
          <w:shd w:val="clear" w:color="auto" w:fill="FFFFFF"/>
          <w:lang w:val="en-US" w:eastAsia="zh-CN" w:bidi="ar-SA"/>
        </w:rPr>
        <w:t>《专送信息》6期，</w:t>
      </w:r>
      <w:r>
        <w:rPr>
          <w:rFonts w:hint="default" w:ascii="Times New Roman" w:hAnsi="Times New Roman" w:eastAsia="方正仿宋_GBK" w:cs="Times New Roman"/>
          <w:b/>
          <w:bCs/>
          <w:color w:val="000000"/>
          <w:kern w:val="0"/>
          <w:sz w:val="32"/>
          <w:szCs w:val="32"/>
          <w:shd w:val="clear" w:color="auto" w:fill="FFFFFF"/>
          <w:lang w:val="en-US" w:eastAsia="zh-CN" w:bidi="ar-SA"/>
        </w:rPr>
        <w:t>为市领导提供决策参考。</w:t>
      </w:r>
    </w:p>
    <w:p w14:paraId="55CE531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八</w:t>
      </w:r>
      <w:r>
        <w:rPr>
          <w:rFonts w:hint="default" w:ascii="Times New Roman" w:hAnsi="Times New Roman" w:eastAsia="方正仿宋_GBK" w:cs="Times New Roman"/>
          <w:b/>
          <w:bCs/>
          <w:color w:val="000000"/>
          <w:kern w:val="0"/>
          <w:sz w:val="32"/>
          <w:szCs w:val="32"/>
          <w:shd w:val="clear" w:color="auto" w:fill="FFFFFF"/>
          <w:lang w:val="en-US" w:eastAsia="zh-CN" w:bidi="ar-SA"/>
        </w:rPr>
        <w:t>是充分挖掘高质量信息。整改以来，向省政府报送信息114篇，</w:t>
      </w:r>
      <w:r>
        <w:rPr>
          <w:rFonts w:hint="eastAsia" w:ascii="Times New Roman" w:hAnsi="Times New Roman" w:eastAsia="方正仿宋_GBK" w:cs="Times New Roman"/>
          <w:b/>
          <w:bCs/>
          <w:color w:val="000000"/>
          <w:kern w:val="0"/>
          <w:sz w:val="32"/>
          <w:szCs w:val="32"/>
          <w:shd w:val="clear" w:color="auto" w:fill="FFFFFF"/>
          <w:lang w:val="en-US" w:eastAsia="zh-CN" w:bidi="ar-SA"/>
        </w:rPr>
        <w:t>向国办报送信息40</w:t>
      </w:r>
      <w:r>
        <w:rPr>
          <w:rFonts w:hint="default" w:ascii="Times New Roman" w:hAnsi="Times New Roman" w:eastAsia="方正仿宋_GBK" w:cs="Times New Roman"/>
          <w:b/>
          <w:bCs/>
          <w:color w:val="000000"/>
          <w:kern w:val="0"/>
          <w:sz w:val="32"/>
          <w:szCs w:val="32"/>
          <w:shd w:val="clear" w:color="auto" w:fill="FFFFFF"/>
          <w:lang w:val="en-US" w:eastAsia="zh-CN" w:bidi="ar-SA"/>
        </w:rPr>
        <w:t>篇，充分发挥信息参谋助手作用。</w:t>
      </w:r>
    </w:p>
    <w:p w14:paraId="09E163B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3</w:t>
      </w:r>
      <w:r>
        <w:rPr>
          <w:rFonts w:hint="default" w:ascii="Times New Roman" w:hAnsi="Times New Roman" w:eastAsia="方正仿宋_GBK" w:cs="Times New Roman"/>
          <w:b/>
          <w:bCs/>
          <w:color w:val="000000"/>
          <w:kern w:val="0"/>
          <w:sz w:val="32"/>
          <w:szCs w:val="32"/>
          <w:highlight w:val="none"/>
          <w:lang w:val="en-US" w:eastAsia="zh-CN" w:bidi="ar-SA"/>
        </w:rPr>
        <w:t>.</w:t>
      </w:r>
      <w:r>
        <w:rPr>
          <w:rFonts w:hint="eastAsia" w:ascii="Times New Roman" w:hAnsi="Times New Roman" w:eastAsia="方正仿宋_GBK" w:cs="Times New Roman"/>
          <w:b/>
          <w:bCs/>
          <w:color w:val="000000"/>
          <w:kern w:val="0"/>
          <w:sz w:val="32"/>
          <w:szCs w:val="32"/>
          <w:highlight w:val="none"/>
          <w:lang w:val="en-US" w:eastAsia="zh-CN" w:bidi="ar-SA"/>
        </w:rPr>
        <w:t>压紧压实保密工作责任</w:t>
      </w:r>
    </w:p>
    <w:p w14:paraId="324C5EB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一是规范设备使用。加强办内各科室计算机日常管理，准确规范涉密计算机和非涉密计算机使用范围，分级建立涉密及非涉密计算机管理台账，全部张贴相应标识做好日常提醒。</w:t>
      </w:r>
    </w:p>
    <w:p w14:paraId="759C75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二是配齐后备人员。选派优秀年轻干部到办公室工作，担任后备保密员，增强保密工作人员力量。</w:t>
      </w:r>
    </w:p>
    <w:p w14:paraId="6616951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三是加强人员管理。更新完善涉密人员管理登记台账，对接市委保密局完善涉密人员管理登记表，逐步组织全办人员填报登记，重点部门涉密人员已全部登记完成。</w:t>
      </w:r>
    </w:p>
    <w:p w14:paraId="4131A0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楷体_GBK" w:cs="Times New Roman"/>
          <w:b/>
          <w:bCs/>
          <w:kern w:val="2"/>
          <w:sz w:val="32"/>
          <w:szCs w:val="32"/>
          <w:lang w:val="en-US" w:eastAsia="zh-CN" w:bidi="ar-SA"/>
        </w:rPr>
        <w:t>（二）全面从严治党，不断巩固风清气正政治生态</w:t>
      </w:r>
    </w:p>
    <w:p w14:paraId="0EB6C9A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4</w:t>
      </w:r>
      <w:r>
        <w:rPr>
          <w:rFonts w:hint="default" w:ascii="Times New Roman" w:hAnsi="Times New Roman" w:eastAsia="方正仿宋_GBK" w:cs="Times New Roman"/>
          <w:b/>
          <w:bCs/>
          <w:color w:val="000000"/>
          <w:kern w:val="0"/>
          <w:sz w:val="32"/>
          <w:szCs w:val="32"/>
          <w:highlight w:val="none"/>
          <w:lang w:val="en-US" w:eastAsia="zh-CN" w:bidi="ar-SA"/>
        </w:rPr>
        <w:t>.</w:t>
      </w:r>
      <w:r>
        <w:rPr>
          <w:rFonts w:hint="eastAsia" w:ascii="Times New Roman" w:hAnsi="Times New Roman" w:eastAsia="方正仿宋_GBK" w:cs="Times New Roman"/>
          <w:b/>
          <w:bCs/>
          <w:color w:val="000000"/>
          <w:kern w:val="0"/>
          <w:sz w:val="32"/>
          <w:szCs w:val="32"/>
          <w:highlight w:val="none"/>
          <w:lang w:val="en-US" w:eastAsia="zh-CN" w:bidi="ar-SA"/>
        </w:rPr>
        <w:t>认真履行主体责任</w:t>
      </w:r>
    </w:p>
    <w:p w14:paraId="50D83D1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一是制定责任清单。结合上级最新要求和年度工作重点，制定《全面从严治党责任清单》，全面从严治党责任进一步细化实化，责任内容更加清晰明确。</w:t>
      </w:r>
    </w:p>
    <w:p w14:paraId="549D4FA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二是强化廉政提醒。在国庆、元旦等重要节假日前夕发送廉政提示，同时运用好典型案例，组织处级领导干部撰写心得体会。</w:t>
      </w:r>
    </w:p>
    <w:p w14:paraId="537E5DB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w:t>
      </w:r>
      <w:r>
        <w:rPr>
          <w:rFonts w:hint="default" w:ascii="Times New Roman" w:hAnsi="Times New Roman" w:eastAsia="方正仿宋_GBK" w:cs="Times New Roman"/>
          <w:b/>
          <w:bCs/>
          <w:color w:val="000000"/>
          <w:kern w:val="0"/>
          <w:sz w:val="32"/>
          <w:szCs w:val="32"/>
          <w:shd w:val="clear" w:color="auto" w:fill="FFFFFF"/>
          <w:lang w:val="en-US" w:eastAsia="zh-CN" w:bidi="ar-SA"/>
        </w:rPr>
        <w:t>是完善制度体系建设。</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2"/>
          <w:sz w:val="32"/>
          <w:szCs w:val="32"/>
          <w:lang w:val="en-US" w:eastAsia="zh-CN" w:bidi="ar-SA"/>
        </w:rPr>
        <w:t>驻京联络中心</w:t>
      </w:r>
      <w:r>
        <w:rPr>
          <w:rFonts w:hint="default" w:ascii="Times New Roman" w:hAnsi="Times New Roman" w:eastAsia="方正仿宋_GBK" w:cs="Times New Roman"/>
          <w:b/>
          <w:bCs/>
          <w:color w:val="000000"/>
          <w:kern w:val="0"/>
          <w:sz w:val="32"/>
          <w:szCs w:val="32"/>
          <w:shd w:val="clear" w:color="auto" w:fill="FFFFFF"/>
          <w:lang w:val="en-US" w:eastAsia="zh-CN" w:bidi="ar-SA"/>
        </w:rPr>
        <w:t>全面梳理现有制度并查漏补缺，结合单位工作特点制定针对性标准，建立执行监督机制，精心组织观看专题片并开展交流研讨，全方位筑牢思想防线。</w:t>
      </w:r>
    </w:p>
    <w:p w14:paraId="33F5C4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四</w:t>
      </w:r>
      <w:r>
        <w:rPr>
          <w:rFonts w:hint="default" w:ascii="Times New Roman" w:hAnsi="Times New Roman" w:eastAsia="方正仿宋_GBK" w:cs="Times New Roman"/>
          <w:b/>
          <w:bCs/>
          <w:color w:val="000000"/>
          <w:kern w:val="0"/>
          <w:sz w:val="32"/>
          <w:szCs w:val="32"/>
          <w:shd w:val="clear" w:color="auto" w:fill="FFFFFF"/>
          <w:lang w:val="en-US" w:eastAsia="zh-CN" w:bidi="ar-SA"/>
        </w:rPr>
        <w:t>是提升履职能力。召开纪检干部座谈会，开展沉浸式业务指导，组织纪检干部专题学习，理论素养和实务能力进一步提升。</w:t>
      </w:r>
    </w:p>
    <w:p w14:paraId="77613DC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五</w:t>
      </w:r>
      <w:r>
        <w:rPr>
          <w:rFonts w:hint="default" w:ascii="Times New Roman" w:hAnsi="Times New Roman" w:eastAsia="方正仿宋_GBK" w:cs="Times New Roman"/>
          <w:b/>
          <w:bCs/>
          <w:color w:val="000000"/>
          <w:kern w:val="0"/>
          <w:sz w:val="32"/>
          <w:szCs w:val="32"/>
          <w:shd w:val="clear" w:color="auto" w:fill="FFFFFF"/>
          <w:lang w:val="en-US" w:eastAsia="zh-CN" w:bidi="ar-SA"/>
        </w:rPr>
        <w:t>是推动以案促改。督促驻在单位召开党组会学习</w:t>
      </w:r>
      <w:r>
        <w:rPr>
          <w:rFonts w:hint="eastAsia" w:ascii="Times New Roman" w:hAnsi="Times New Roman" w:eastAsia="方正仿宋_GBK" w:cs="Times New Roman"/>
          <w:b/>
          <w:bCs/>
          <w:color w:val="000000"/>
          <w:kern w:val="0"/>
          <w:sz w:val="32"/>
          <w:szCs w:val="32"/>
          <w:shd w:val="clear" w:color="auto" w:fill="FFFFFF"/>
          <w:lang w:val="en-US" w:eastAsia="zh-CN" w:bidi="ar-SA"/>
        </w:rPr>
        <w:t>典型案例</w:t>
      </w:r>
      <w:r>
        <w:rPr>
          <w:rFonts w:hint="default" w:ascii="Times New Roman" w:hAnsi="Times New Roman" w:eastAsia="方正仿宋_GBK" w:cs="Times New Roman"/>
          <w:b/>
          <w:bCs/>
          <w:color w:val="000000"/>
          <w:kern w:val="0"/>
          <w:sz w:val="32"/>
          <w:szCs w:val="32"/>
          <w:shd w:val="clear" w:color="auto" w:fill="FFFFFF"/>
          <w:lang w:val="en-US" w:eastAsia="zh-CN" w:bidi="ar-SA"/>
        </w:rPr>
        <w:t>，组织处级以上领导干部撰写心得体会。</w:t>
      </w:r>
    </w:p>
    <w:p w14:paraId="6093AB9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楷体_GBK" w:cs="Times New Roman"/>
          <w:b/>
          <w:bCs/>
          <w:kern w:val="2"/>
          <w:sz w:val="32"/>
          <w:szCs w:val="32"/>
          <w:lang w:val="en-US" w:eastAsia="zh-CN" w:bidi="ar-SA"/>
        </w:rPr>
        <w:t>（三）坚持党建引领，着力锻造高素质专业化干部队伍</w:t>
      </w:r>
    </w:p>
    <w:p w14:paraId="2D24345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5</w:t>
      </w:r>
      <w:r>
        <w:rPr>
          <w:rFonts w:hint="default" w:ascii="Times New Roman" w:hAnsi="Times New Roman" w:eastAsia="方正仿宋_GBK" w:cs="Times New Roman"/>
          <w:b/>
          <w:bCs/>
          <w:color w:val="000000"/>
          <w:kern w:val="0"/>
          <w:sz w:val="32"/>
          <w:szCs w:val="32"/>
          <w:highlight w:val="none"/>
          <w:lang w:val="en-US" w:eastAsia="zh-CN" w:bidi="ar-SA"/>
        </w:rPr>
        <w:t>.健全完善集体决策制度</w:t>
      </w:r>
    </w:p>
    <w:p w14:paraId="1015BC6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一是提升议事决策规范化水平。</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0"/>
          <w:sz w:val="32"/>
          <w:szCs w:val="32"/>
          <w:shd w:val="clear" w:color="auto" w:fill="FFFFFF"/>
          <w:lang w:val="en-US" w:eastAsia="zh-CN" w:bidi="ar-SA"/>
        </w:rPr>
        <w:t>驻京联络中心结合实际，重新拟定了“三重一大”制度，制定驻京联络中心年度经费的</w:t>
      </w:r>
      <w:r>
        <w:rPr>
          <w:rFonts w:hint="eastAsia" w:ascii="Times New Roman" w:hAnsi="Times New Roman" w:eastAsia="方正仿宋_GBK" w:cs="Times New Roman"/>
          <w:b/>
          <w:bCs/>
          <w:color w:val="000000"/>
          <w:kern w:val="0"/>
          <w:sz w:val="32"/>
          <w:szCs w:val="32"/>
          <w:shd w:val="clear" w:color="auto" w:fill="FFFFFF"/>
          <w:lang w:val="en-US" w:eastAsia="zh-CN" w:bidi="ar-SA"/>
        </w:rPr>
        <w:t>预算和决算</w:t>
      </w:r>
      <w:r>
        <w:rPr>
          <w:rFonts w:hint="default" w:ascii="Times New Roman" w:hAnsi="Times New Roman" w:eastAsia="方正仿宋_GBK" w:cs="Times New Roman"/>
          <w:b/>
          <w:bCs/>
          <w:color w:val="000000"/>
          <w:kern w:val="0"/>
          <w:sz w:val="32"/>
          <w:szCs w:val="32"/>
          <w:shd w:val="clear" w:color="auto" w:fill="FFFFFF"/>
          <w:lang w:val="en-US" w:eastAsia="zh-CN" w:bidi="ar-SA"/>
        </w:rPr>
        <w:t>。</w:t>
      </w:r>
    </w:p>
    <w:p w14:paraId="1262C59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二是强化资金监管规范化水平。大额经费开支等需召开领导班子会议进行讨论决定，真正做到对资金支出起到监管作用。</w:t>
      </w:r>
    </w:p>
    <w:p w14:paraId="2E56D78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6</w:t>
      </w:r>
      <w:r>
        <w:rPr>
          <w:rFonts w:hint="default" w:ascii="Times New Roman" w:hAnsi="Times New Roman" w:eastAsia="方正仿宋_GBK" w:cs="Times New Roman"/>
          <w:b/>
          <w:bCs/>
          <w:color w:val="000000"/>
          <w:kern w:val="0"/>
          <w:sz w:val="32"/>
          <w:szCs w:val="32"/>
          <w:highlight w:val="none"/>
          <w:lang w:val="en-US" w:eastAsia="zh-CN" w:bidi="ar-SA"/>
        </w:rPr>
        <w:t>.严格规范干部选拔任用程序</w:t>
      </w:r>
    </w:p>
    <w:p w14:paraId="0E6EC45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一是健全选任制度规范。严格执行《党政领导干部选拔任用工作条例》《公务员职务与职级并行规定》等法律法规，修订了《市政府办公室科级领导干部选拔任用工作制度》，</w:t>
      </w:r>
      <w:r>
        <w:rPr>
          <w:rFonts w:hint="eastAsia" w:ascii="Times New Roman" w:hAnsi="Times New Roman" w:eastAsia="方正仿宋_GBK" w:cs="Times New Roman"/>
          <w:b/>
          <w:bCs/>
          <w:color w:val="000000"/>
          <w:kern w:val="0"/>
          <w:sz w:val="32"/>
          <w:szCs w:val="32"/>
          <w:shd w:val="clear" w:color="auto" w:fill="FFFFFF"/>
          <w:lang w:val="en-US" w:eastAsia="zh-CN" w:bidi="ar-SA"/>
        </w:rPr>
        <w:t>对</w:t>
      </w:r>
      <w:r>
        <w:rPr>
          <w:rFonts w:hint="default" w:ascii="Times New Roman" w:hAnsi="Times New Roman" w:eastAsia="方正仿宋_GBK" w:cs="Times New Roman"/>
          <w:b/>
          <w:bCs/>
          <w:color w:val="000000"/>
          <w:kern w:val="0"/>
          <w:sz w:val="32"/>
          <w:szCs w:val="32"/>
          <w:shd w:val="clear" w:color="auto" w:fill="FFFFFF"/>
          <w:lang w:val="en-US" w:eastAsia="zh-CN" w:bidi="ar-SA"/>
        </w:rPr>
        <w:t>干部考察做出了相关要求，明确了考察情形和程序。</w:t>
      </w:r>
    </w:p>
    <w:p w14:paraId="4DC8E16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二是做好干部考察集体面谈。全面规范与落实集体面谈制度，明确要求所有拟提拔晋升的考察对象，必须接受考察组集体面谈。</w:t>
      </w:r>
    </w:p>
    <w:p w14:paraId="03F99B9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lang w:val="en-US" w:eastAsia="zh-CN" w:bidi="ar-SA"/>
        </w:rPr>
      </w:pPr>
      <w:r>
        <w:rPr>
          <w:rFonts w:hint="eastAsia" w:ascii="Times New Roman" w:hAnsi="Times New Roman" w:eastAsia="方正仿宋_GBK" w:cs="Times New Roman"/>
          <w:b/>
          <w:bCs/>
          <w:color w:val="000000"/>
          <w:kern w:val="0"/>
          <w:sz w:val="32"/>
          <w:szCs w:val="32"/>
          <w:highlight w:val="none"/>
          <w:lang w:val="en-US" w:eastAsia="zh-CN" w:bidi="ar-SA"/>
        </w:rPr>
        <w:t>7</w:t>
      </w:r>
      <w:r>
        <w:rPr>
          <w:rFonts w:hint="default" w:ascii="Times New Roman" w:hAnsi="Times New Roman" w:eastAsia="方正仿宋_GBK" w:cs="Times New Roman"/>
          <w:b/>
          <w:bCs/>
          <w:color w:val="000000"/>
          <w:kern w:val="0"/>
          <w:sz w:val="32"/>
          <w:szCs w:val="32"/>
          <w:highlight w:val="none"/>
          <w:lang w:val="en-US" w:eastAsia="zh-CN" w:bidi="ar-SA"/>
        </w:rPr>
        <w:t>.</w:t>
      </w:r>
      <w:r>
        <w:rPr>
          <w:rFonts w:hint="eastAsia" w:ascii="Times New Roman" w:hAnsi="Times New Roman" w:eastAsia="方正仿宋_GBK" w:cs="Times New Roman"/>
          <w:b/>
          <w:bCs/>
          <w:color w:val="000000"/>
          <w:kern w:val="0"/>
          <w:sz w:val="32"/>
          <w:szCs w:val="32"/>
          <w:highlight w:val="none"/>
          <w:lang w:val="en-US" w:eastAsia="zh-CN" w:bidi="ar-SA"/>
        </w:rPr>
        <w:t>全面提升党建工作质量</w:t>
      </w:r>
    </w:p>
    <w:p w14:paraId="5C60ABB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color w:val="000000"/>
          <w:kern w:val="0"/>
          <w:sz w:val="32"/>
          <w:szCs w:val="32"/>
          <w:shd w:val="clear" w:color="auto" w:fill="FFFFFF"/>
          <w:lang w:val="en-US" w:eastAsia="zh-CN" w:bidi="ar-SA"/>
        </w:rPr>
        <w:t>一是规范“三会一课”运行。</w:t>
      </w:r>
      <w:r>
        <w:rPr>
          <w:rFonts w:hint="eastAsia" w:ascii="Times New Roman" w:hAnsi="Times New Roman" w:eastAsia="方正仿宋_GBK" w:cs="Times New Roman"/>
          <w:b/>
          <w:bCs/>
          <w:sz w:val="32"/>
          <w:szCs w:val="32"/>
          <w:lang w:val="en-US" w:eastAsia="zh-CN"/>
        </w:rPr>
        <w:t>机关党委</w:t>
      </w:r>
      <w:r>
        <w:rPr>
          <w:rFonts w:hint="default" w:ascii="Times New Roman" w:hAnsi="Times New Roman" w:eastAsia="方正仿宋_GBK" w:cs="Times New Roman"/>
          <w:b/>
          <w:bCs/>
          <w:sz w:val="32"/>
          <w:szCs w:val="32"/>
          <w:lang w:val="en-US" w:eastAsia="zh-CN"/>
        </w:rPr>
        <w:t>制定并印发《</w:t>
      </w:r>
      <w:r>
        <w:rPr>
          <w:rFonts w:hint="eastAsia" w:ascii="Times New Roman" w:hAnsi="Times New Roman" w:eastAsia="方正仿宋_GBK" w:cs="Times New Roman"/>
          <w:b/>
          <w:bCs/>
          <w:sz w:val="32"/>
          <w:szCs w:val="32"/>
          <w:lang w:val="en-US" w:eastAsia="zh-CN"/>
        </w:rPr>
        <w:t>“三会一课”</w:t>
      </w:r>
      <w:r>
        <w:rPr>
          <w:rFonts w:hint="default" w:ascii="Times New Roman" w:hAnsi="Times New Roman" w:eastAsia="方正仿宋_GBK" w:cs="Times New Roman"/>
          <w:b/>
          <w:bCs/>
          <w:sz w:val="32"/>
          <w:szCs w:val="32"/>
          <w:lang w:val="en-US" w:eastAsia="zh-CN"/>
        </w:rPr>
        <w:t>制度实施细则》</w:t>
      </w:r>
      <w:r>
        <w:rPr>
          <w:rFonts w:hint="eastAsia" w:ascii="Times New Roman" w:hAnsi="Times New Roman" w:eastAsia="方正仿宋_GBK" w:cs="Times New Roman"/>
          <w:b/>
          <w:bCs/>
          <w:sz w:val="32"/>
          <w:szCs w:val="32"/>
          <w:lang w:val="en-US" w:eastAsia="zh-CN"/>
        </w:rPr>
        <w:t>，确保组织生活规范有序。</w:t>
      </w:r>
    </w:p>
    <w:p w14:paraId="7AD455A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二是严格组织生活管理。</w:t>
      </w:r>
      <w:r>
        <w:rPr>
          <w:rFonts w:hint="eastAsia" w:ascii="Times New Roman" w:hAnsi="Times New Roman" w:eastAsia="方正仿宋_GBK" w:cs="Times New Roman"/>
          <w:b/>
          <w:bCs/>
          <w:color w:val="000000"/>
          <w:kern w:val="0"/>
          <w:sz w:val="32"/>
          <w:szCs w:val="32"/>
          <w:shd w:val="clear" w:color="auto" w:fill="FFFFFF"/>
          <w:lang w:val="en-US" w:eastAsia="zh-CN" w:bidi="ar-SA"/>
        </w:rPr>
        <w:t>市政府</w:t>
      </w:r>
      <w:r>
        <w:rPr>
          <w:rFonts w:hint="default" w:ascii="Times New Roman" w:hAnsi="Times New Roman" w:eastAsia="方正仿宋_GBK" w:cs="Times New Roman"/>
          <w:b/>
          <w:bCs/>
          <w:color w:val="000000"/>
          <w:kern w:val="0"/>
          <w:sz w:val="32"/>
          <w:szCs w:val="32"/>
          <w:shd w:val="clear" w:color="auto" w:fill="FFFFFF"/>
          <w:lang w:val="en-US" w:eastAsia="zh-CN" w:bidi="ar-SA"/>
        </w:rPr>
        <w:t>驻京联络中心已精细规划年度会议，组织支委会专题分析下半年党建重点，明确会议频次并精确规划每次会议细节，提前提醒责任人筹备。强化执行监督，定期检查会议召开情况；严格审核组织生活会，成立审核小组全面把关材料。</w:t>
      </w:r>
    </w:p>
    <w:p w14:paraId="599F0DB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w:t>
      </w:r>
      <w:r>
        <w:rPr>
          <w:rFonts w:hint="default" w:ascii="Times New Roman" w:hAnsi="Times New Roman" w:eastAsia="方正仿宋_GBK" w:cs="Times New Roman"/>
          <w:b/>
          <w:bCs/>
          <w:color w:val="000000"/>
          <w:kern w:val="0"/>
          <w:sz w:val="32"/>
          <w:szCs w:val="32"/>
          <w:shd w:val="clear" w:color="auto" w:fill="FFFFFF"/>
          <w:lang w:val="en-US" w:eastAsia="zh-CN" w:bidi="ar-SA"/>
        </w:rPr>
        <w:t>是</w:t>
      </w:r>
      <w:r>
        <w:rPr>
          <w:rFonts w:hint="eastAsia" w:ascii="Times New Roman" w:hAnsi="Times New Roman" w:eastAsia="方正仿宋_GBK" w:cs="Times New Roman"/>
          <w:b/>
          <w:bCs/>
          <w:color w:val="000000"/>
          <w:kern w:val="0"/>
          <w:sz w:val="32"/>
          <w:szCs w:val="32"/>
          <w:shd w:val="clear" w:color="auto" w:fill="FFFFFF"/>
          <w:lang w:val="en-US" w:eastAsia="zh-CN" w:bidi="ar-SA"/>
        </w:rPr>
        <w:t>严把发展党员程序关口</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机关</w:t>
      </w:r>
      <w:r>
        <w:rPr>
          <w:rFonts w:hint="default" w:ascii="Times New Roman" w:hAnsi="Times New Roman" w:eastAsia="方正仿宋_GBK" w:cs="Times New Roman"/>
          <w:b/>
          <w:bCs/>
          <w:color w:val="000000"/>
          <w:kern w:val="0"/>
          <w:sz w:val="32"/>
          <w:szCs w:val="32"/>
          <w:shd w:val="clear" w:color="auto" w:fill="FFFFFF"/>
          <w:lang w:val="en-US" w:eastAsia="zh-CN" w:bidi="ar-SA"/>
        </w:rPr>
        <w:t>一支部于2025年9月25日召开支委会会议，专题学习《中国共产党发展党员工作细则》并传达上级发展党员参考</w:t>
      </w:r>
      <w:r>
        <w:rPr>
          <w:rFonts w:hint="eastAsia" w:ascii="Times New Roman" w:hAnsi="Times New Roman" w:eastAsia="方正仿宋_GBK" w:cs="Times New Roman"/>
          <w:b/>
          <w:bCs/>
          <w:color w:val="000000"/>
          <w:kern w:val="0"/>
          <w:sz w:val="32"/>
          <w:szCs w:val="32"/>
          <w:shd w:val="clear" w:color="auto" w:fill="FFFFFF"/>
          <w:lang w:val="en-US" w:eastAsia="zh-CN" w:bidi="ar-SA"/>
        </w:rPr>
        <w:t>模板</w:t>
      </w:r>
      <w:r>
        <w:rPr>
          <w:rFonts w:hint="default" w:ascii="Times New Roman" w:hAnsi="Times New Roman" w:eastAsia="方正仿宋_GBK" w:cs="Times New Roman"/>
          <w:b/>
          <w:bCs/>
          <w:color w:val="000000"/>
          <w:kern w:val="0"/>
          <w:sz w:val="32"/>
          <w:szCs w:val="32"/>
          <w:shd w:val="clear" w:color="auto" w:fill="FFFFFF"/>
          <w:lang w:val="en-US" w:eastAsia="zh-CN" w:bidi="ar-SA"/>
        </w:rPr>
        <w:t>，支委成员已能够较好掌握发展党员关键流程与制度，业务基础得到夯实。</w:t>
      </w:r>
    </w:p>
    <w:p w14:paraId="5E6E39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四</w:t>
      </w:r>
      <w:r>
        <w:rPr>
          <w:rFonts w:hint="default" w:ascii="Times New Roman" w:hAnsi="Times New Roman" w:eastAsia="方正仿宋_GBK" w:cs="Times New Roman"/>
          <w:b/>
          <w:bCs/>
          <w:color w:val="000000"/>
          <w:kern w:val="0"/>
          <w:sz w:val="32"/>
          <w:szCs w:val="32"/>
          <w:shd w:val="clear" w:color="auto" w:fill="FFFFFF"/>
          <w:lang w:val="en-US" w:eastAsia="zh-CN" w:bidi="ar-SA"/>
        </w:rPr>
        <w:t>是规范会议程序。建立会前议题审批机制，会议方案报机关党委审定。</w:t>
      </w:r>
      <w:r>
        <w:rPr>
          <w:rFonts w:hint="eastAsia" w:ascii="Times New Roman" w:hAnsi="Times New Roman" w:eastAsia="方正仿宋_GBK" w:cs="Times New Roman"/>
          <w:b/>
          <w:bCs/>
          <w:color w:val="000000"/>
          <w:kern w:val="0"/>
          <w:sz w:val="32"/>
          <w:szCs w:val="32"/>
          <w:shd w:val="clear" w:color="auto" w:fill="FFFFFF"/>
          <w:lang w:val="en-US" w:eastAsia="zh-CN" w:bidi="ar-SA"/>
        </w:rPr>
        <w:t>机关</w:t>
      </w:r>
      <w:r>
        <w:rPr>
          <w:rFonts w:hint="default" w:ascii="Times New Roman" w:hAnsi="Times New Roman" w:eastAsia="方正仿宋_GBK" w:cs="Times New Roman"/>
          <w:b/>
          <w:bCs/>
          <w:color w:val="000000"/>
          <w:kern w:val="0"/>
          <w:sz w:val="32"/>
          <w:szCs w:val="32"/>
          <w:shd w:val="clear" w:color="auto" w:fill="FFFFFF"/>
          <w:lang w:val="en-US" w:eastAsia="zh-CN" w:bidi="ar-SA"/>
        </w:rPr>
        <w:t>一支部组织生活会严格按审定议程召开，程序规范、聚焦主题，会议严肃性与规范性显著提升。</w:t>
      </w:r>
    </w:p>
    <w:p w14:paraId="2880691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五</w:t>
      </w:r>
      <w:r>
        <w:rPr>
          <w:rFonts w:hint="default" w:ascii="Times New Roman" w:hAnsi="Times New Roman" w:eastAsia="方正仿宋_GBK" w:cs="Times New Roman"/>
          <w:b/>
          <w:bCs/>
          <w:color w:val="000000"/>
          <w:kern w:val="0"/>
          <w:sz w:val="32"/>
          <w:szCs w:val="32"/>
          <w:shd w:val="clear" w:color="auto" w:fill="FFFFFF"/>
          <w:lang w:val="en-US" w:eastAsia="zh-CN" w:bidi="ar-SA"/>
        </w:rPr>
        <w:t>是</w:t>
      </w:r>
      <w:r>
        <w:rPr>
          <w:rFonts w:hint="eastAsia" w:ascii="Times New Roman" w:hAnsi="Times New Roman" w:eastAsia="方正仿宋_GBK" w:cs="Times New Roman"/>
          <w:b/>
          <w:bCs/>
          <w:color w:val="000000"/>
          <w:kern w:val="0"/>
          <w:sz w:val="32"/>
          <w:szCs w:val="32"/>
          <w:shd w:val="clear" w:color="auto" w:fill="FFFFFF"/>
          <w:lang w:val="en-US" w:eastAsia="zh-CN" w:bidi="ar-SA"/>
        </w:rPr>
        <w:t>严格落实</w:t>
      </w:r>
      <w:r>
        <w:rPr>
          <w:rFonts w:hint="default" w:ascii="Times New Roman" w:hAnsi="Times New Roman" w:eastAsia="方正仿宋_GBK" w:cs="Times New Roman"/>
          <w:b/>
          <w:bCs/>
          <w:color w:val="000000"/>
          <w:kern w:val="0"/>
          <w:sz w:val="32"/>
          <w:szCs w:val="32"/>
          <w:shd w:val="clear" w:color="auto" w:fill="FFFFFF"/>
          <w:lang w:val="en-US" w:eastAsia="zh-CN" w:bidi="ar-SA"/>
        </w:rPr>
        <w:t>民主评议党员工作。组织全体党员集中学习《中国共产党支部工作条例（试行）》中关于民主评议党员的相关章节，以及上级党组织关于此项工作的具体要求，明确了规范流程。</w:t>
      </w:r>
    </w:p>
    <w:p w14:paraId="3FB7914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六</w:t>
      </w:r>
      <w:r>
        <w:rPr>
          <w:rFonts w:hint="default" w:ascii="Times New Roman" w:hAnsi="Times New Roman" w:eastAsia="方正仿宋_GBK" w:cs="Times New Roman"/>
          <w:b/>
          <w:bCs/>
          <w:color w:val="000000"/>
          <w:kern w:val="0"/>
          <w:sz w:val="32"/>
          <w:szCs w:val="32"/>
          <w:shd w:val="clear" w:color="auto" w:fill="FFFFFF"/>
          <w:lang w:val="en-US" w:eastAsia="zh-CN" w:bidi="ar-SA"/>
        </w:rPr>
        <w:t>是</w:t>
      </w:r>
      <w:r>
        <w:rPr>
          <w:rFonts w:hint="eastAsia" w:ascii="Times New Roman" w:hAnsi="Times New Roman" w:eastAsia="方正仿宋_GBK" w:cs="Times New Roman"/>
          <w:b/>
          <w:bCs/>
          <w:color w:val="000000"/>
          <w:kern w:val="0"/>
          <w:sz w:val="32"/>
          <w:szCs w:val="32"/>
          <w:shd w:val="clear" w:color="auto" w:fill="FFFFFF"/>
          <w:lang w:val="en-US" w:eastAsia="zh-CN" w:bidi="ar-SA"/>
        </w:rPr>
        <w:t>严格落实谈心谈话制度。</w:t>
      </w:r>
      <w:r>
        <w:rPr>
          <w:rFonts w:hint="default" w:ascii="Times New Roman" w:hAnsi="Times New Roman" w:eastAsia="方正仿宋_GBK" w:cs="Times New Roman"/>
          <w:b/>
          <w:bCs/>
          <w:color w:val="000000"/>
          <w:kern w:val="0"/>
          <w:sz w:val="32"/>
          <w:szCs w:val="32"/>
          <w:shd w:val="clear" w:color="auto" w:fill="FFFFFF"/>
          <w:lang w:val="en-US" w:eastAsia="zh-CN" w:bidi="ar-SA"/>
        </w:rPr>
        <w:t>传达学习《关于新形势下党内政治生活的若干准则》，建立谈心谈话情况定期报备与抽样审阅机制，明确谈话范围、基本原则和记录要素，谈话结束后24小时内完成规范记录，记录及时性、规范性显著提升，有效促进了谈话实效。</w:t>
      </w:r>
    </w:p>
    <w:p w14:paraId="616164A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七</w:t>
      </w:r>
      <w:r>
        <w:rPr>
          <w:rFonts w:hint="default" w:ascii="Times New Roman" w:hAnsi="Times New Roman" w:eastAsia="方正仿宋_GBK" w:cs="Times New Roman"/>
          <w:b/>
          <w:bCs/>
          <w:color w:val="000000"/>
          <w:kern w:val="0"/>
          <w:sz w:val="32"/>
          <w:szCs w:val="32"/>
          <w:shd w:val="clear" w:color="auto" w:fill="FFFFFF"/>
          <w:lang w:val="en-US" w:eastAsia="zh-CN" w:bidi="ar-SA"/>
        </w:rPr>
        <w:t>是丰富主题党日形式和内容</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将主题党日活动融入日常、做在经常，积极鼓励各党支部在创建全国文明城市等活动一线开展“功能型”主题党日。充分发挥中国传统节日的文化滋养与精神洗礼作用，组织清明祭扫、国庆红色电影配音比赛、集体观影等主题党日活动，增强活动的仪式感和感染力。</w:t>
      </w:r>
    </w:p>
    <w:p w14:paraId="6D46FAC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三、着眼长效建机制，巩固深化巡察整改成果运用</w:t>
      </w:r>
    </w:p>
    <w:p w14:paraId="7FB12D4E">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（一）持续强化政治引领。</w:t>
      </w:r>
      <w:r>
        <w:rPr>
          <w:rFonts w:hint="default" w:ascii="Times New Roman" w:hAnsi="Times New Roman" w:eastAsia="方正仿宋_GBK" w:cs="Times New Roman"/>
          <w:b/>
          <w:bCs/>
          <w:color w:val="000000"/>
          <w:kern w:val="0"/>
          <w:sz w:val="32"/>
          <w:szCs w:val="32"/>
          <w:shd w:val="clear" w:color="auto" w:fill="FFFFFF"/>
          <w:lang w:val="en-US" w:eastAsia="zh-CN" w:bidi="ar-SA"/>
        </w:rPr>
        <w:t>进一步学习贯彻习近平新时代中国特色社会主义思想，特别是习近平总书记关于巡视工作的重要论述，不断提高政治判断力、政治领悟力、政治执行力，坚持以改促治、以改促进，以巡察整改成效推动办公室工作高质量发展。</w:t>
      </w:r>
    </w:p>
    <w:p w14:paraId="43CF0E51">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（二）持续抓好后续整改。</w:t>
      </w:r>
      <w:r>
        <w:rPr>
          <w:rFonts w:hint="default" w:ascii="Times New Roman" w:hAnsi="Times New Roman" w:eastAsia="方正仿宋_GBK" w:cs="Times New Roman"/>
          <w:b/>
          <w:bCs/>
          <w:color w:val="000000"/>
          <w:kern w:val="0"/>
          <w:sz w:val="32"/>
          <w:szCs w:val="32"/>
          <w:shd w:val="clear" w:color="auto" w:fill="FFFFFF"/>
          <w:lang w:val="en-US" w:eastAsia="zh-CN" w:bidi="ar-SA"/>
        </w:rPr>
        <w:t>进一步扛牢整改主体责任，对已完成的问题，适时组织“回头看”，确保不反弹回流；对基本完成的，推动巩固提升，确保真正解决；对需要长期坚持的，加强跟踪问效，确保常态长效。</w:t>
      </w:r>
    </w:p>
    <w:p w14:paraId="17A5F6ED">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楷体_GBK" w:cs="Times New Roman"/>
          <w:b/>
          <w:bCs/>
          <w:spacing w:val="8"/>
          <w:kern w:val="0"/>
          <w:sz w:val="32"/>
          <w:szCs w:val="32"/>
          <w:lang w:val="en-US" w:eastAsia="zh-CN" w:bidi="ar-SA"/>
        </w:rPr>
        <w:t>（三）持续深化成果运用。</w:t>
      </w:r>
      <w:r>
        <w:rPr>
          <w:rFonts w:hint="default" w:ascii="Times New Roman" w:hAnsi="Times New Roman" w:eastAsia="方正仿宋_GBK" w:cs="Times New Roman"/>
          <w:b/>
          <w:bCs/>
          <w:color w:val="000000"/>
          <w:kern w:val="0"/>
          <w:sz w:val="32"/>
          <w:szCs w:val="32"/>
          <w:shd w:val="clear" w:color="auto" w:fill="FFFFFF"/>
          <w:lang w:val="en-US" w:eastAsia="zh-CN" w:bidi="ar-SA"/>
        </w:rPr>
        <w:t>坚持“当下改”和“长久立”相结合，既狠抓具体问题整改，又着力在举一反三、建章立制上下功夫。教育引导全体</w:t>
      </w:r>
      <w:r>
        <w:rPr>
          <w:rFonts w:hint="eastAsia" w:ascii="Times New Roman" w:hAnsi="Times New Roman" w:eastAsia="方正仿宋_GBK" w:cs="Times New Roman"/>
          <w:b/>
          <w:bCs/>
          <w:color w:val="000000"/>
          <w:kern w:val="0"/>
          <w:sz w:val="32"/>
          <w:szCs w:val="32"/>
          <w:shd w:val="clear" w:color="auto" w:fill="FFFFFF"/>
          <w:lang w:val="en-US" w:eastAsia="zh-CN" w:bidi="ar-SA"/>
        </w:rPr>
        <w:t>党员干部</w:t>
      </w:r>
      <w:r>
        <w:rPr>
          <w:rFonts w:hint="default" w:ascii="Times New Roman" w:hAnsi="Times New Roman" w:eastAsia="方正仿宋_GBK" w:cs="Times New Roman"/>
          <w:b/>
          <w:bCs/>
          <w:color w:val="000000"/>
          <w:kern w:val="0"/>
          <w:sz w:val="32"/>
          <w:szCs w:val="32"/>
          <w:shd w:val="clear" w:color="auto" w:fill="FFFFFF"/>
          <w:lang w:val="en-US" w:eastAsia="zh-CN" w:bidi="ar-SA"/>
        </w:rPr>
        <w:t>以此次巡察整改为新起点，振奋精神、担当作为，不断提升“三服务”工作水平，努力建设让党放心、让人民满意的模范机关。</w:t>
      </w:r>
    </w:p>
    <w:p w14:paraId="6BA5646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仿宋_GBK" w:cs="Times New Roman"/>
          <w:b/>
          <w:bCs/>
          <w:color w:val="000000"/>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shd w:val="clear" w:color="auto" w:fill="FFFFFF"/>
          <w:lang w:val="en-US" w:eastAsia="zh-CN" w:bidi="ar-SA"/>
        </w:rPr>
        <w:t>欢迎广大干部群众对巡察整改落实情况进行监督。如有意见建议，请及时向我们反映。联系方式：电话：0467</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2352488；邮政信箱：鸡西市人民政府办公室；邮编：158100；电子邮箱：jxszfbjgdw@126.com。</w:t>
      </w:r>
    </w:p>
    <w:p w14:paraId="3F88C52C">
      <w:pPr>
        <w:pStyle w:val="2"/>
        <w:pageBreakBefore w:val="0"/>
        <w:kinsoku/>
        <w:wordWrap/>
        <w:overflowPunct/>
        <w:topLinePunct w:val="0"/>
        <w:autoSpaceDE/>
        <w:autoSpaceDN/>
        <w:bidi w:val="0"/>
        <w:adjustRightInd/>
        <w:snapToGrid/>
        <w:spacing w:line="560" w:lineRule="exact"/>
        <w:jc w:val="left"/>
        <w:textAlignment w:val="auto"/>
        <w:rPr>
          <w:rFonts w:hint="eastAsia"/>
          <w:lang w:val="en-US" w:eastAsia="zh-CN"/>
        </w:rPr>
      </w:pPr>
    </w:p>
    <w:p w14:paraId="13CBEDD6">
      <w:pPr>
        <w:keepNext w:val="0"/>
        <w:keepLines w:val="0"/>
        <w:pageBreakBefore w:val="0"/>
        <w:kinsoku/>
        <w:wordWrap/>
        <w:overflowPunct/>
        <w:topLinePunct w:val="0"/>
        <w:autoSpaceDE/>
        <w:autoSpaceDN/>
        <w:bidi w:val="0"/>
        <w:adjustRightInd/>
        <w:snapToGrid/>
        <w:spacing w:line="560" w:lineRule="exact"/>
        <w:ind w:left="5750" w:leftChars="2432" w:hanging="643" w:hangingChars="200"/>
        <w:jc w:val="left"/>
        <w:textAlignment w:val="auto"/>
        <w:rPr>
          <w:rFonts w:hint="eastAsia" w:ascii="Times New Roman" w:hAnsi="Times New Roman" w:eastAsia="方正仿宋_GBK" w:cs="Times New Roman"/>
          <w:b/>
          <w:bCs/>
          <w:color w:val="000000"/>
          <w:sz w:val="32"/>
          <w:szCs w:val="32"/>
          <w:shd w:val="clear" w:color="auto" w:fill="FFFFFF"/>
          <w:lang w:val="en-US" w:eastAsia="zh-CN"/>
        </w:rPr>
      </w:pPr>
      <w:r>
        <w:rPr>
          <w:rFonts w:hint="eastAsia" w:ascii="Times New Roman" w:hAnsi="Times New Roman" w:eastAsia="方正仿宋_GBK" w:cs="Times New Roman"/>
          <w:b/>
          <w:bCs/>
          <w:color w:val="000000"/>
          <w:sz w:val="32"/>
          <w:szCs w:val="32"/>
          <w:shd w:val="clear" w:color="auto" w:fill="FFFFFF"/>
          <w:lang w:val="en-US" w:eastAsia="zh-CN"/>
        </w:rPr>
        <w:t>鸡西市人民政府办公室</w:t>
      </w:r>
    </w:p>
    <w:p w14:paraId="265CBD01">
      <w:pPr>
        <w:keepNext w:val="0"/>
        <w:keepLines w:val="0"/>
        <w:pageBreakBefore w:val="0"/>
        <w:kinsoku/>
        <w:wordWrap/>
        <w:overflowPunct/>
        <w:topLinePunct w:val="0"/>
        <w:autoSpaceDE/>
        <w:autoSpaceDN/>
        <w:bidi w:val="0"/>
        <w:adjustRightInd/>
        <w:snapToGrid/>
        <w:spacing w:before="0" w:beforeLines="0" w:after="0" w:afterLines="0" w:line="560" w:lineRule="exact"/>
        <w:ind w:right="0" w:rightChars="0" w:firstLine="5783" w:firstLineChars="1800"/>
        <w:textAlignment w:val="auto"/>
        <w:rPr>
          <w:rFonts w:hint="default" w:ascii="Times New Roman" w:hAnsi="Times New Roman" w:eastAsia="仿宋_GB2312" w:cs="Times New Roman"/>
          <w:b/>
          <w:bCs/>
          <w:color w:val="000000"/>
          <w:sz w:val="32"/>
          <w:szCs w:val="32"/>
          <w:highlight w:val="none"/>
          <w:shd w:val="clear" w:color="auto" w:fill="FFFFFF"/>
          <w:lang w:eastAsia="zh-CN"/>
        </w:rPr>
      </w:pPr>
      <w:bookmarkStart w:id="0" w:name="_GoBack"/>
      <w:bookmarkEnd w:id="0"/>
      <w:r>
        <w:rPr>
          <w:rFonts w:hint="eastAsia" w:ascii="Times New Roman" w:hAnsi="Times New Roman" w:eastAsia="方正仿宋_GBK" w:cs="Times New Roman"/>
          <w:b/>
          <w:bCs/>
          <w:sz w:val="32"/>
          <w:szCs w:val="32"/>
          <w:highlight w:val="none"/>
          <w:lang w:val="en-US" w:eastAsia="zh-CN"/>
        </w:rPr>
        <w:t>2026</w:t>
      </w:r>
      <w:r>
        <w:rPr>
          <w:rFonts w:hint="default" w:ascii="Times New Roman" w:hAnsi="Times New Roman" w:eastAsia="方正仿宋_GBK" w:cs="Times New Roman"/>
          <w:b/>
          <w:bCs/>
          <w:sz w:val="32"/>
          <w:szCs w:val="32"/>
          <w:highlight w:val="none"/>
        </w:rPr>
        <w:t>年</w:t>
      </w:r>
      <w:r>
        <w:rPr>
          <w:rFonts w:hint="eastAsia" w:ascii="Times New Roman" w:hAnsi="Times New Roman" w:eastAsia="方正仿宋_GBK" w:cs="Times New Roman"/>
          <w:b/>
          <w:bCs/>
          <w:sz w:val="32"/>
          <w:szCs w:val="32"/>
          <w:highlight w:val="none"/>
          <w:lang w:val="en-US" w:eastAsia="zh-CN"/>
        </w:rPr>
        <w:t>9</w:t>
      </w:r>
      <w:r>
        <w:rPr>
          <w:rFonts w:hint="default" w:ascii="Times New Roman" w:hAnsi="Times New Roman" w:eastAsia="方正仿宋_GBK" w:cs="Times New Roman"/>
          <w:b/>
          <w:bCs/>
          <w:sz w:val="32"/>
          <w:szCs w:val="32"/>
          <w:highlight w:val="none"/>
        </w:rPr>
        <w:t>月</w:t>
      </w:r>
      <w:r>
        <w:rPr>
          <w:rFonts w:hint="eastAsia" w:ascii="Times New Roman" w:hAnsi="Times New Roman" w:eastAsia="方正仿宋_GBK" w:cs="Times New Roman"/>
          <w:b/>
          <w:bCs/>
          <w:sz w:val="32"/>
          <w:szCs w:val="32"/>
          <w:highlight w:val="none"/>
          <w:lang w:val="en-US" w:eastAsia="zh-CN"/>
        </w:rPr>
        <w:t>8</w:t>
      </w:r>
      <w:r>
        <w:rPr>
          <w:rFonts w:hint="default" w:ascii="Times New Roman" w:hAnsi="Times New Roman" w:eastAsia="方正仿宋_GBK" w:cs="Times New Roman"/>
          <w:b/>
          <w:bCs/>
          <w:sz w:val="32"/>
          <w:szCs w:val="32"/>
          <w:highlight w:val="none"/>
        </w:rPr>
        <w:t>日</w:t>
      </w:r>
    </w:p>
    <w:p w14:paraId="62669DAE">
      <w:pPr>
        <w:keepNext w:val="0"/>
        <w:keepLines w:val="0"/>
        <w:pageBreakBefore w:val="0"/>
        <w:kinsoku/>
        <w:wordWrap/>
        <w:overflowPunct/>
        <w:topLinePunct w:val="0"/>
        <w:autoSpaceDE/>
        <w:autoSpaceDN/>
        <w:bidi w:val="0"/>
        <w:adjustRightInd/>
        <w:snapToGrid/>
        <w:spacing w:line="560" w:lineRule="exact"/>
        <w:ind w:firstLine="5440" w:firstLineChars="1700"/>
        <w:jc w:val="left"/>
        <w:textAlignment w:val="auto"/>
        <w:rPr>
          <w:rFonts w:hint="default" w:ascii="Times New Roman" w:hAnsi="Times New Roman" w:eastAsia="仿宋_GB2312" w:cs="Times New Roman"/>
          <w:sz w:val="32"/>
          <w:szCs w:val="32"/>
        </w:rPr>
      </w:pPr>
    </w:p>
    <w:p w14:paraId="6538AA38">
      <w:pPr>
        <w:rPr>
          <w:rFonts w:hint="default"/>
        </w:rPr>
      </w:pPr>
    </w:p>
    <w:sectPr>
      <w:footerReference r:id="rId3" w:type="default"/>
      <w:pgSz w:w="11906" w:h="16838"/>
      <w:pgMar w:top="2154" w:right="1587"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61007A87" w:usb1="80000000" w:usb2="00000008" w:usb3="00000000" w:csb0="200101FF" w:csb1="2028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301C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898DD">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6898DD">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705E4D"/>
    <w:rsid w:val="1A4A198D"/>
    <w:rsid w:val="204E3EDF"/>
    <w:rsid w:val="25617B01"/>
    <w:rsid w:val="265A773C"/>
    <w:rsid w:val="2A972B4B"/>
    <w:rsid w:val="2DCC4796"/>
    <w:rsid w:val="30B57A21"/>
    <w:rsid w:val="35FE1180"/>
    <w:rsid w:val="3B687A95"/>
    <w:rsid w:val="3C20436F"/>
    <w:rsid w:val="3FD797F8"/>
    <w:rsid w:val="414C4388"/>
    <w:rsid w:val="42E54959"/>
    <w:rsid w:val="450E22D7"/>
    <w:rsid w:val="4A735553"/>
    <w:rsid w:val="57E64442"/>
    <w:rsid w:val="5EFE2610"/>
    <w:rsid w:val="5FCBE7CC"/>
    <w:rsid w:val="60A62E06"/>
    <w:rsid w:val="614E6661"/>
    <w:rsid w:val="62211018"/>
    <w:rsid w:val="6C303CA1"/>
    <w:rsid w:val="77FEBE89"/>
    <w:rsid w:val="79DE2A01"/>
    <w:rsid w:val="7CC2350A"/>
    <w:rsid w:val="7DFF0704"/>
    <w:rsid w:val="7F3BEE52"/>
    <w:rsid w:val="91FE7E4A"/>
    <w:rsid w:val="BB5B3658"/>
    <w:rsid w:val="DA536673"/>
    <w:rsid w:val="DF7F5531"/>
    <w:rsid w:val="EFDD8368"/>
    <w:rsid w:val="EFFDCC09"/>
    <w:rsid w:val="F6EF5DFF"/>
    <w:rsid w:val="FCFF2FD9"/>
    <w:rsid w:val="FE6D05CD"/>
    <w:rsid w:val="FEB8F535"/>
    <w:rsid w:val="FEBFB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680" w:firstLineChars="200"/>
      <w:outlineLvl w:val="0"/>
    </w:pPr>
    <w:rPr>
      <w:rFonts w:ascii="Tahoma" w:hAnsi="Tahoma" w:eastAsia="黑体" w:cs="Times New Roman"/>
      <w:bCs/>
      <w:kern w:val="44"/>
      <w:sz w:val="34"/>
      <w:szCs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Indent"/>
    <w:basedOn w:val="1"/>
    <w:qFormat/>
    <w:uiPriority w:val="0"/>
    <w:pPr>
      <w:spacing w:after="120"/>
      <w:ind w:left="20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9">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10">
    <w:name w:val="Body Text First Indent 2"/>
    <w:basedOn w:val="5"/>
    <w:next w:val="1"/>
    <w:qFormat/>
    <w:uiPriority w:val="0"/>
    <w:pPr>
      <w:ind w:firstLine="200" w:firstLineChars="200"/>
    </w:pPr>
  </w:style>
  <w:style w:type="character" w:styleId="13">
    <w:name w:val="Strong"/>
    <w:basedOn w:val="12"/>
    <w:qFormat/>
    <w:uiPriority w:val="0"/>
    <w:rPr>
      <w:b/>
    </w:rPr>
  </w:style>
  <w:style w:type="paragraph" w:customStyle="1" w:styleId="14">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4246</Words>
  <Characters>4313</Characters>
  <Lines>0</Lines>
  <Paragraphs>0</Paragraphs>
  <TotalTime>0</TotalTime>
  <ScaleCrop>false</ScaleCrop>
  <LinksUpToDate>false</LinksUpToDate>
  <CharactersWithSpaces>4313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2026-06-16T18:15:00Z</dcterms:created>
  <dc:creator>王永超</dc:creator>
  <cp:lastModifiedBy>greatwall</cp:lastModifiedBy>
  <cp:lastPrinted>2026-09-07T22:15:00Z</cp:lastPrinted>
  <dcterms:modified xsi:type="dcterms:W3CDTF">2026-09-08T15:10:04Z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eyJoZGlkIjoiY2JiOGMwMTFjZjI5OTFmYzVlMjY4ZDg2OWZmNmY4YmMiLCJ1c2VySWQiOiI0MzI5MDcwMTgifQ==</vt:lpwstr>
  </property>
  <property fmtid="{D5CDD505-2E9C-101B-9397-08002B2CF9AE}" pid="4" name="ICV">
    <vt:lpwstr>7D394710A6454FC1A63CC3C43F988241_12</vt:lpwstr>
  </property>
</Properties>
</file>