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898B4C">
      <w:pPr>
        <w:keepNext w:val="0"/>
        <w:keepLines w:val="0"/>
        <w:pageBreakBefore w:val="0"/>
        <w:kinsoku/>
        <w:wordWrap/>
        <w:overflowPunct/>
        <w:topLinePunct w:val="0"/>
        <w:autoSpaceDE/>
        <w:autoSpaceDN/>
        <w:bidi w:val="0"/>
        <w:adjustRightInd/>
        <w:snapToGrid/>
        <w:spacing w:line="560" w:lineRule="exact"/>
        <w:ind w:left="0" w:leftChars="0" w:firstLine="883" w:firstLineChars="200"/>
        <w:jc w:val="center"/>
        <w:textAlignment w:val="auto"/>
        <w:rPr>
          <w:rFonts w:hint="default" w:ascii="Times New Roman" w:hAnsi="Times New Roman" w:eastAsia="方正小标宋_GBK" w:cs="Times New Roman"/>
          <w:b/>
          <w:bCs/>
          <w:sz w:val="44"/>
          <w:szCs w:val="44"/>
          <w:lang w:val="en-US" w:eastAsia="zh-CN"/>
        </w:rPr>
      </w:pPr>
      <w:r>
        <w:rPr>
          <w:rFonts w:hint="default" w:ascii="Times New Roman" w:hAnsi="Times New Roman" w:eastAsia="方正小标宋_GBK" w:cs="Times New Roman"/>
          <w:b/>
          <w:bCs/>
          <w:sz w:val="44"/>
          <w:szCs w:val="44"/>
          <w:lang w:val="en-US" w:eastAsia="zh-CN"/>
        </w:rPr>
        <w:t>中共鸡东县明德朝鲜族乡委员会</w:t>
      </w:r>
    </w:p>
    <w:p w14:paraId="2A388F7C">
      <w:pPr>
        <w:keepNext w:val="0"/>
        <w:keepLines w:val="0"/>
        <w:pageBreakBefore w:val="0"/>
        <w:kinsoku/>
        <w:wordWrap/>
        <w:overflowPunct/>
        <w:topLinePunct w:val="0"/>
        <w:autoSpaceDE/>
        <w:autoSpaceDN/>
        <w:bidi w:val="0"/>
        <w:adjustRightInd/>
        <w:snapToGrid/>
        <w:spacing w:line="560" w:lineRule="exact"/>
        <w:ind w:left="0" w:leftChars="0" w:firstLine="883" w:firstLineChars="200"/>
        <w:jc w:val="center"/>
        <w:textAlignment w:val="auto"/>
        <w:rPr>
          <w:rFonts w:hint="default" w:ascii="Times New Roman" w:hAnsi="Times New Roman" w:eastAsia="方正小标宋_GBK" w:cs="Times New Roman"/>
          <w:b/>
          <w:bCs/>
          <w:sz w:val="44"/>
          <w:szCs w:val="44"/>
          <w:lang w:eastAsia="zh-CN"/>
        </w:rPr>
      </w:pPr>
      <w:r>
        <w:rPr>
          <w:rFonts w:hint="default" w:ascii="Times New Roman" w:hAnsi="Times New Roman" w:eastAsia="方正小标宋_GBK" w:cs="Times New Roman"/>
          <w:b/>
          <w:bCs/>
          <w:sz w:val="44"/>
          <w:szCs w:val="44"/>
        </w:rPr>
        <w:t>关于巡察整改</w:t>
      </w:r>
      <w:r>
        <w:rPr>
          <w:rFonts w:hint="default" w:ascii="Times New Roman" w:hAnsi="Times New Roman" w:eastAsia="方正小标宋_GBK" w:cs="Times New Roman"/>
          <w:b/>
          <w:bCs/>
          <w:sz w:val="44"/>
          <w:szCs w:val="44"/>
          <w:lang w:eastAsia="zh-CN"/>
        </w:rPr>
        <w:t>进展</w:t>
      </w:r>
      <w:r>
        <w:rPr>
          <w:rFonts w:hint="default" w:ascii="Times New Roman" w:hAnsi="Times New Roman" w:eastAsia="方正小标宋_GBK" w:cs="Times New Roman"/>
          <w:b/>
          <w:bCs/>
          <w:sz w:val="44"/>
          <w:szCs w:val="44"/>
        </w:rPr>
        <w:t>情况的通报</w:t>
      </w:r>
    </w:p>
    <w:p w14:paraId="2D3BA3F5">
      <w:pPr>
        <w:pStyle w:val="12"/>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480" w:firstLineChars="200"/>
        <w:jc w:val="both"/>
        <w:textAlignment w:val="auto"/>
        <w:rPr>
          <w:rStyle w:val="15"/>
          <w:rFonts w:hint="default" w:ascii="Times New Roman" w:hAnsi="Times New Roman" w:eastAsia="微软雅黑" w:cs="Times New Roman"/>
          <w:b/>
          <w:bCs/>
          <w:color w:val="000000"/>
          <w:shd w:val="clear" w:color="auto" w:fill="FFFFFF"/>
        </w:rPr>
      </w:pPr>
    </w:p>
    <w:p w14:paraId="0D516456">
      <w:pPr>
        <w:pStyle w:val="12"/>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480" w:firstLineChars="200"/>
        <w:jc w:val="both"/>
        <w:textAlignment w:val="auto"/>
        <w:rPr>
          <w:rFonts w:hint="default" w:ascii="Times New Roman" w:hAnsi="Times New Roman" w:eastAsia="仿宋_GB2312" w:cs="Times New Roman"/>
          <w:b/>
          <w:bCs/>
          <w:sz w:val="24"/>
          <w:szCs w:val="24"/>
          <w:u w:val="none"/>
        </w:rPr>
      </w:pPr>
      <w:r>
        <w:rPr>
          <w:rFonts w:hint="default" w:ascii="Times New Roman" w:hAnsi="Times New Roman" w:eastAsia="微软雅黑" w:cs="Times New Roman"/>
          <w:b/>
          <w:bCs/>
          <w:color w:val="000000"/>
          <w:shd w:val="clear" w:color="auto" w:fill="FFFFFF"/>
        </w:rPr>
        <w:t>　</w:t>
      </w:r>
      <w:r>
        <w:rPr>
          <w:rFonts w:hint="default" w:ascii="Times New Roman" w:hAnsi="Times New Roman" w:eastAsia="方正仿宋_GBK" w:cs="Times New Roman"/>
          <w:b/>
          <w:bCs/>
          <w:color w:val="000000"/>
          <w:sz w:val="32"/>
          <w:szCs w:val="32"/>
          <w:shd w:val="clear" w:color="auto" w:fill="FFFFFF"/>
        </w:rPr>
        <w:t>根据市委统一部署，</w:t>
      </w:r>
      <w:r>
        <w:rPr>
          <w:rFonts w:hint="eastAsia" w:ascii="Times New Roman" w:hAnsi="Times New Roman" w:eastAsia="方正仿宋_GBK" w:cs="Times New Roman"/>
          <w:b/>
          <w:bCs/>
          <w:sz w:val="32"/>
          <w:szCs w:val="32"/>
          <w:lang w:val="en-US" w:eastAsia="zh-CN"/>
        </w:rPr>
        <w:t>2025</w:t>
      </w:r>
      <w:r>
        <w:rPr>
          <w:rFonts w:hint="default" w:ascii="Times New Roman" w:hAnsi="Times New Roman" w:eastAsia="方正仿宋_GBK" w:cs="Times New Roman"/>
          <w:b/>
          <w:bCs/>
          <w:sz w:val="32"/>
          <w:szCs w:val="32"/>
        </w:rPr>
        <w:t>年</w:t>
      </w:r>
      <w:r>
        <w:rPr>
          <w:rFonts w:hint="eastAsia" w:ascii="Times New Roman" w:hAnsi="Times New Roman" w:eastAsia="方正仿宋_GBK" w:cs="Times New Roman"/>
          <w:b/>
          <w:bCs/>
          <w:sz w:val="32"/>
          <w:szCs w:val="32"/>
          <w:lang w:val="en-US" w:eastAsia="zh-CN"/>
        </w:rPr>
        <w:t>6</w:t>
      </w:r>
      <w:r>
        <w:rPr>
          <w:rFonts w:hint="default" w:ascii="Times New Roman" w:hAnsi="Times New Roman" w:eastAsia="方正仿宋_GBK" w:cs="Times New Roman"/>
          <w:b/>
          <w:bCs/>
          <w:sz w:val="32"/>
          <w:szCs w:val="32"/>
        </w:rPr>
        <w:t>月</w:t>
      </w:r>
      <w:r>
        <w:rPr>
          <w:rFonts w:hint="eastAsia" w:ascii="Times New Roman" w:hAnsi="Times New Roman" w:eastAsia="方正仿宋_GBK" w:cs="Times New Roman"/>
          <w:b/>
          <w:bCs/>
          <w:sz w:val="32"/>
          <w:szCs w:val="32"/>
          <w:lang w:val="en-US" w:eastAsia="zh-CN"/>
        </w:rPr>
        <w:t>12</w:t>
      </w:r>
      <w:r>
        <w:rPr>
          <w:rFonts w:hint="default" w:ascii="Times New Roman" w:hAnsi="Times New Roman" w:eastAsia="方正仿宋_GBK" w:cs="Times New Roman"/>
          <w:b/>
          <w:bCs/>
          <w:sz w:val="32"/>
          <w:szCs w:val="32"/>
        </w:rPr>
        <w:t>日至</w:t>
      </w:r>
      <w:r>
        <w:rPr>
          <w:rFonts w:hint="eastAsia" w:ascii="Times New Roman" w:hAnsi="Times New Roman" w:eastAsia="方正仿宋_GBK" w:cs="Times New Roman"/>
          <w:b/>
          <w:bCs/>
          <w:sz w:val="32"/>
          <w:szCs w:val="32"/>
          <w:lang w:val="en-US" w:eastAsia="zh-CN"/>
        </w:rPr>
        <w:t>8</w:t>
      </w:r>
      <w:r>
        <w:rPr>
          <w:rFonts w:hint="default" w:ascii="Times New Roman" w:hAnsi="Times New Roman" w:eastAsia="方正仿宋_GBK" w:cs="Times New Roman"/>
          <w:b/>
          <w:bCs/>
          <w:sz w:val="32"/>
          <w:szCs w:val="32"/>
        </w:rPr>
        <w:t>月</w:t>
      </w:r>
      <w:r>
        <w:rPr>
          <w:rFonts w:hint="eastAsia" w:ascii="Times New Roman" w:hAnsi="Times New Roman" w:eastAsia="方正仿宋_GBK" w:cs="Times New Roman"/>
          <w:b/>
          <w:bCs/>
          <w:sz w:val="32"/>
          <w:szCs w:val="32"/>
          <w:lang w:val="en-US" w:eastAsia="zh-CN"/>
        </w:rPr>
        <w:t>12</w:t>
      </w:r>
      <w:r>
        <w:rPr>
          <w:rFonts w:hint="default" w:ascii="Times New Roman" w:hAnsi="Times New Roman" w:eastAsia="方正仿宋_GBK" w:cs="Times New Roman"/>
          <w:b/>
          <w:bCs/>
          <w:sz w:val="32"/>
          <w:szCs w:val="32"/>
        </w:rPr>
        <w:t>日</w:t>
      </w:r>
      <w:r>
        <w:rPr>
          <w:rFonts w:hint="default" w:ascii="Times New Roman" w:hAnsi="Times New Roman" w:eastAsia="方正仿宋_GBK" w:cs="Times New Roman"/>
          <w:b/>
          <w:bCs/>
          <w:color w:val="000000"/>
          <w:sz w:val="32"/>
          <w:szCs w:val="32"/>
          <w:shd w:val="clear" w:color="auto" w:fill="FFFFFF"/>
        </w:rPr>
        <w:t>，</w:t>
      </w:r>
      <w:r>
        <w:rPr>
          <w:rFonts w:hint="default" w:ascii="Times New Roman" w:hAnsi="Times New Roman" w:eastAsia="方正仿宋_GBK" w:cs="Times New Roman"/>
          <w:b/>
          <w:bCs/>
          <w:color w:val="auto"/>
          <w:sz w:val="32"/>
          <w:szCs w:val="32"/>
          <w:highlight w:val="none"/>
        </w:rPr>
        <w:t>市委第</w:t>
      </w:r>
      <w:r>
        <w:rPr>
          <w:rFonts w:hint="eastAsia" w:ascii="Times New Roman" w:hAnsi="Times New Roman" w:eastAsia="方正仿宋_GBK" w:cs="Times New Roman"/>
          <w:b/>
          <w:bCs/>
          <w:color w:val="auto"/>
          <w:sz w:val="32"/>
          <w:szCs w:val="32"/>
          <w:highlight w:val="none"/>
          <w:lang w:val="en-US" w:eastAsia="zh-CN"/>
        </w:rPr>
        <w:t>八</w:t>
      </w:r>
      <w:r>
        <w:rPr>
          <w:rFonts w:hint="default" w:ascii="Times New Roman" w:hAnsi="Times New Roman" w:eastAsia="方正仿宋_GBK" w:cs="Times New Roman"/>
          <w:b/>
          <w:bCs/>
          <w:color w:val="auto"/>
          <w:sz w:val="32"/>
          <w:szCs w:val="32"/>
          <w:highlight w:val="none"/>
        </w:rPr>
        <w:t>巡察组对</w:t>
      </w:r>
      <w:r>
        <w:rPr>
          <w:rFonts w:hint="eastAsia" w:ascii="Times New Roman" w:hAnsi="Times New Roman" w:eastAsia="方正仿宋_GBK" w:cs="Times New Roman"/>
          <w:b/>
          <w:bCs/>
          <w:color w:val="auto"/>
          <w:sz w:val="32"/>
          <w:szCs w:val="32"/>
          <w:highlight w:val="none"/>
          <w:lang w:val="en-US" w:eastAsia="zh-CN"/>
        </w:rPr>
        <w:t>明德</w:t>
      </w:r>
      <w:r>
        <w:rPr>
          <w:rFonts w:hint="default" w:ascii="Times New Roman" w:hAnsi="Times New Roman" w:eastAsia="方正仿宋_GBK" w:cs="Times New Roman"/>
          <w:b/>
          <w:bCs/>
          <w:color w:val="auto"/>
          <w:sz w:val="32"/>
          <w:szCs w:val="32"/>
          <w:highlight w:val="none"/>
          <w:lang w:eastAsia="zh-CN"/>
        </w:rPr>
        <w:t>乡</w:t>
      </w:r>
      <w:r>
        <w:rPr>
          <w:rFonts w:hint="default" w:ascii="Times New Roman" w:hAnsi="Times New Roman" w:eastAsia="方正仿宋_GBK" w:cs="Times New Roman"/>
          <w:b/>
          <w:bCs/>
          <w:color w:val="auto"/>
          <w:sz w:val="32"/>
          <w:szCs w:val="32"/>
          <w:highlight w:val="none"/>
        </w:rPr>
        <w:t>党委进行了巡察。</w:t>
      </w:r>
      <w:r>
        <w:rPr>
          <w:rFonts w:hint="eastAsia" w:ascii="Times New Roman" w:hAnsi="Times New Roman" w:eastAsia="方正仿宋_GBK" w:cs="Times New Roman"/>
          <w:b/>
          <w:bCs/>
          <w:sz w:val="32"/>
          <w:szCs w:val="32"/>
          <w:lang w:val="en-US" w:eastAsia="zh-CN"/>
        </w:rPr>
        <w:t>2025</w:t>
      </w:r>
      <w:r>
        <w:rPr>
          <w:rFonts w:hint="default" w:ascii="Times New Roman" w:hAnsi="Times New Roman" w:eastAsia="方正仿宋_GBK" w:cs="Times New Roman"/>
          <w:b/>
          <w:bCs/>
          <w:sz w:val="32"/>
          <w:szCs w:val="32"/>
        </w:rPr>
        <w:t>年</w:t>
      </w:r>
      <w:r>
        <w:rPr>
          <w:rFonts w:hint="eastAsia" w:ascii="Times New Roman" w:hAnsi="Times New Roman" w:eastAsia="方正仿宋_GBK" w:cs="Times New Roman"/>
          <w:b/>
          <w:bCs/>
          <w:sz w:val="32"/>
          <w:szCs w:val="32"/>
          <w:lang w:val="en-US" w:eastAsia="zh-CN"/>
        </w:rPr>
        <w:t>9</w:t>
      </w:r>
      <w:r>
        <w:rPr>
          <w:rFonts w:hint="default" w:ascii="Times New Roman" w:hAnsi="Times New Roman" w:eastAsia="方正仿宋_GBK" w:cs="Times New Roman"/>
          <w:b/>
          <w:bCs/>
          <w:sz w:val="32"/>
          <w:szCs w:val="32"/>
        </w:rPr>
        <w:t>月</w:t>
      </w:r>
      <w:r>
        <w:rPr>
          <w:rFonts w:hint="eastAsia" w:ascii="Times New Roman" w:hAnsi="Times New Roman" w:eastAsia="方正仿宋_GBK" w:cs="Times New Roman"/>
          <w:b/>
          <w:bCs/>
          <w:sz w:val="32"/>
          <w:szCs w:val="32"/>
          <w:lang w:val="en-US" w:eastAsia="zh-CN"/>
        </w:rPr>
        <w:t>24</w:t>
      </w:r>
      <w:r>
        <w:rPr>
          <w:rFonts w:hint="default" w:ascii="Times New Roman" w:hAnsi="Times New Roman" w:eastAsia="方正仿宋_GBK" w:cs="Times New Roman"/>
          <w:b/>
          <w:bCs/>
          <w:sz w:val="32"/>
          <w:szCs w:val="32"/>
        </w:rPr>
        <w:t>日</w:t>
      </w:r>
      <w:r>
        <w:rPr>
          <w:rFonts w:hint="default" w:ascii="Times New Roman" w:hAnsi="Times New Roman" w:eastAsia="方正仿宋_GBK" w:cs="Times New Roman"/>
          <w:b/>
          <w:bCs/>
          <w:color w:val="auto"/>
          <w:sz w:val="32"/>
          <w:szCs w:val="32"/>
          <w:highlight w:val="none"/>
        </w:rPr>
        <w:t>，市委第</w:t>
      </w:r>
      <w:r>
        <w:rPr>
          <w:rFonts w:hint="eastAsia" w:ascii="Times New Roman" w:hAnsi="Times New Roman" w:eastAsia="方正仿宋_GBK" w:cs="Times New Roman"/>
          <w:b/>
          <w:bCs/>
          <w:color w:val="auto"/>
          <w:sz w:val="32"/>
          <w:szCs w:val="32"/>
          <w:highlight w:val="none"/>
          <w:lang w:val="en-US" w:eastAsia="zh-CN"/>
        </w:rPr>
        <w:t>八</w:t>
      </w:r>
      <w:r>
        <w:rPr>
          <w:rFonts w:hint="default" w:ascii="Times New Roman" w:hAnsi="Times New Roman" w:eastAsia="方正仿宋_GBK" w:cs="Times New Roman"/>
          <w:b/>
          <w:bCs/>
          <w:color w:val="auto"/>
          <w:sz w:val="32"/>
          <w:szCs w:val="32"/>
          <w:highlight w:val="none"/>
        </w:rPr>
        <w:t>巡察组向</w:t>
      </w:r>
      <w:r>
        <w:rPr>
          <w:rFonts w:hint="eastAsia" w:ascii="Times New Roman" w:hAnsi="Times New Roman" w:eastAsia="方正仿宋_GBK" w:cs="Times New Roman"/>
          <w:b/>
          <w:bCs/>
          <w:color w:val="auto"/>
          <w:sz w:val="32"/>
          <w:szCs w:val="32"/>
          <w:highlight w:val="none"/>
          <w:lang w:val="en-US" w:eastAsia="zh-CN"/>
        </w:rPr>
        <w:t>明德</w:t>
      </w:r>
      <w:r>
        <w:rPr>
          <w:rFonts w:hint="default" w:ascii="Times New Roman" w:hAnsi="Times New Roman" w:eastAsia="方正仿宋_GBK" w:cs="Times New Roman"/>
          <w:b/>
          <w:bCs/>
          <w:color w:val="auto"/>
          <w:sz w:val="32"/>
          <w:szCs w:val="32"/>
          <w:highlight w:val="none"/>
          <w:lang w:val="en-US" w:eastAsia="zh-CN"/>
        </w:rPr>
        <w:t>乡</w:t>
      </w:r>
      <w:r>
        <w:rPr>
          <w:rFonts w:hint="default" w:ascii="Times New Roman" w:hAnsi="Times New Roman" w:eastAsia="方正仿宋_GBK" w:cs="Times New Roman"/>
          <w:b/>
          <w:bCs/>
          <w:color w:val="auto"/>
          <w:sz w:val="32"/>
          <w:szCs w:val="32"/>
          <w:highlight w:val="none"/>
        </w:rPr>
        <w:t>党委反馈了巡察意见。</w:t>
      </w:r>
      <w:r>
        <w:rPr>
          <w:rFonts w:hint="default" w:ascii="Times New Roman" w:hAnsi="Times New Roman" w:eastAsia="方正仿宋_GBK" w:cs="Times New Roman"/>
          <w:b/>
          <w:bCs/>
          <w:sz w:val="32"/>
          <w:szCs w:val="32"/>
        </w:rPr>
        <w:t>按照《中国共产党</w:t>
      </w:r>
      <w:r>
        <w:rPr>
          <w:rFonts w:hint="default" w:ascii="Times New Roman" w:hAnsi="Times New Roman" w:eastAsia="方正仿宋_GBK" w:cs="Times New Roman"/>
          <w:b/>
          <w:bCs/>
          <w:sz w:val="32"/>
          <w:szCs w:val="32"/>
          <w:lang w:eastAsia="zh-CN"/>
        </w:rPr>
        <w:t>巡视</w:t>
      </w:r>
      <w:r>
        <w:rPr>
          <w:rFonts w:hint="default" w:ascii="Times New Roman" w:hAnsi="Times New Roman" w:eastAsia="方正仿宋_GBK" w:cs="Times New Roman"/>
          <w:b/>
          <w:bCs/>
          <w:sz w:val="32"/>
          <w:szCs w:val="32"/>
        </w:rPr>
        <w:t>工作条例》《中国共产党党内监督条例》《中国共产党党务公开条例</w:t>
      </w:r>
      <w:r>
        <w:rPr>
          <w:rFonts w:hint="default" w:ascii="Times New Roman" w:hAnsi="Times New Roman" w:eastAsia="方正仿宋_GBK" w:cs="Times New Roman"/>
          <w:b/>
          <w:bCs/>
          <w:color w:val="000000"/>
          <w:sz w:val="32"/>
          <w:szCs w:val="32"/>
          <w:shd w:val="clear" w:color="auto" w:fill="FFFFFF"/>
        </w:rPr>
        <w:t>（</w:t>
      </w:r>
      <w:r>
        <w:rPr>
          <w:rFonts w:hint="default" w:ascii="Times New Roman" w:hAnsi="Times New Roman" w:eastAsia="方正仿宋_GBK" w:cs="Times New Roman"/>
          <w:b/>
          <w:bCs/>
          <w:sz w:val="32"/>
          <w:szCs w:val="32"/>
        </w:rPr>
        <w:t>试行</w:t>
      </w:r>
      <w:r>
        <w:rPr>
          <w:rFonts w:hint="default" w:ascii="Times New Roman" w:hAnsi="Times New Roman" w:eastAsia="方正仿宋_GBK" w:cs="Times New Roman"/>
          <w:b/>
          <w:bCs/>
          <w:color w:val="000000"/>
          <w:sz w:val="32"/>
          <w:szCs w:val="32"/>
          <w:shd w:val="clear" w:color="auto" w:fill="FFFFFF"/>
        </w:rPr>
        <w:t>）</w:t>
      </w:r>
      <w:r>
        <w:rPr>
          <w:rFonts w:hint="default" w:ascii="Times New Roman" w:hAnsi="Times New Roman" w:eastAsia="方正仿宋_GBK" w:cs="Times New Roman"/>
          <w:b/>
          <w:bCs/>
          <w:sz w:val="32"/>
          <w:szCs w:val="32"/>
        </w:rPr>
        <w:t>》有关规定</w:t>
      </w:r>
      <w:r>
        <w:rPr>
          <w:rFonts w:hint="default" w:ascii="Times New Roman" w:hAnsi="Times New Roman" w:eastAsia="方正仿宋_GBK" w:cs="Times New Roman"/>
          <w:b/>
          <w:bCs/>
          <w:color w:val="000000"/>
          <w:sz w:val="32"/>
          <w:szCs w:val="32"/>
          <w:shd w:val="clear" w:color="auto" w:fill="FFFFFF"/>
        </w:rPr>
        <w:t>，现将巡察整改</w:t>
      </w:r>
      <w:r>
        <w:rPr>
          <w:rFonts w:hint="default" w:ascii="Times New Roman" w:hAnsi="Times New Roman" w:eastAsia="方正仿宋_GBK" w:cs="Times New Roman"/>
          <w:b/>
          <w:bCs/>
          <w:color w:val="000000"/>
          <w:sz w:val="32"/>
          <w:szCs w:val="32"/>
          <w:shd w:val="clear" w:color="auto" w:fill="FFFFFF"/>
          <w:lang w:eastAsia="zh-CN"/>
        </w:rPr>
        <w:t>阶段进展</w:t>
      </w:r>
      <w:r>
        <w:rPr>
          <w:rFonts w:hint="default" w:ascii="Times New Roman" w:hAnsi="Times New Roman" w:eastAsia="方正仿宋_GBK" w:cs="Times New Roman"/>
          <w:b/>
          <w:bCs/>
          <w:color w:val="000000"/>
          <w:sz w:val="32"/>
          <w:szCs w:val="32"/>
          <w:shd w:val="clear" w:color="auto" w:fill="FFFFFF"/>
        </w:rPr>
        <w:t>情况予以公布。</w:t>
      </w:r>
    </w:p>
    <w:p w14:paraId="2B344207">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leftChars="0" w:firstLine="643" w:firstLineChars="200"/>
        <w:jc w:val="left"/>
        <w:textAlignment w:val="auto"/>
        <w:rPr>
          <w:rFonts w:hint="eastAsia" w:ascii="Times New Roman" w:hAnsi="Times New Roman" w:eastAsia="方正黑体_GBK" w:cs="Times New Roman"/>
          <w:b/>
          <w:bCs/>
          <w:color w:val="auto"/>
          <w:sz w:val="32"/>
          <w:szCs w:val="32"/>
          <w:lang w:val="en-US" w:eastAsia="zh-CN"/>
        </w:rPr>
      </w:pPr>
      <w:r>
        <w:rPr>
          <w:rFonts w:hint="eastAsia" w:ascii="Times New Roman" w:hAnsi="Times New Roman" w:eastAsia="方正黑体_GBK" w:cs="Times New Roman"/>
          <w:b/>
          <w:bCs/>
          <w:color w:val="auto"/>
          <w:kern w:val="2"/>
          <w:sz w:val="32"/>
          <w:szCs w:val="32"/>
          <w:lang w:val="en-US" w:eastAsia="zh-CN" w:bidi="ar-SA"/>
        </w:rPr>
        <w:t>一、</w:t>
      </w:r>
      <w:r>
        <w:rPr>
          <w:rFonts w:hint="eastAsia" w:ascii="Times New Roman" w:hAnsi="Times New Roman" w:eastAsia="方正黑体_GBK" w:cs="Times New Roman"/>
          <w:b/>
          <w:bCs/>
          <w:color w:val="auto"/>
          <w:sz w:val="32"/>
          <w:szCs w:val="32"/>
          <w:lang w:val="en-US" w:eastAsia="zh-CN"/>
        </w:rPr>
        <w:t>提高政治站位，压实工作责任，扎实推进巡察整改工作落地见效</w:t>
      </w:r>
    </w:p>
    <w:p w14:paraId="35C79160">
      <w:pPr>
        <w:pStyle w:val="9"/>
        <w:keepNext w:val="0"/>
        <w:keepLines w:val="0"/>
        <w:pageBreakBefore w:val="0"/>
        <w:numPr>
          <w:ilvl w:val="0"/>
          <w:numId w:val="0"/>
        </w:numPr>
        <w:kinsoku/>
        <w:wordWrap/>
        <w:overflowPunct/>
        <w:topLinePunct w:val="0"/>
        <w:autoSpaceDE/>
        <w:autoSpaceDN/>
        <w:bidi w:val="0"/>
        <w:adjustRightInd/>
        <w:snapToGrid/>
        <w:spacing w:beforeAutospacing="0" w:after="0" w:line="560" w:lineRule="exact"/>
        <w:ind w:leftChars="0" w:firstLine="643" w:firstLineChars="200"/>
        <w:textAlignment w:val="auto"/>
        <w:rPr>
          <w:rFonts w:hint="default"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明德乡党委</w:t>
      </w:r>
      <w:r>
        <w:rPr>
          <w:rFonts w:hint="default" w:ascii="Times New Roman" w:hAnsi="Times New Roman" w:eastAsia="方正仿宋_GBK" w:cs="Times New Roman"/>
          <w:b/>
          <w:bCs/>
          <w:color w:val="000000"/>
          <w:kern w:val="0"/>
          <w:sz w:val="32"/>
          <w:szCs w:val="32"/>
          <w:shd w:val="clear" w:color="auto" w:fill="FFFFFF"/>
          <w:lang w:val="en-US" w:eastAsia="zh-CN" w:bidi="ar-SA"/>
        </w:rPr>
        <w:t>坚决扛起巡察整改主体责任</w:t>
      </w:r>
      <w:r>
        <w:rPr>
          <w:rFonts w:hint="eastAsia" w:ascii="Times New Roman" w:hAnsi="Times New Roman" w:eastAsia="方正仿宋_GBK" w:cs="Times New Roman"/>
          <w:b/>
          <w:bCs/>
          <w:color w:val="000000"/>
          <w:kern w:val="0"/>
          <w:sz w:val="32"/>
          <w:szCs w:val="32"/>
          <w:shd w:val="clear" w:color="auto" w:fill="FFFFFF"/>
          <w:lang w:val="en-US" w:eastAsia="zh-CN" w:bidi="ar-SA"/>
        </w:rPr>
        <w:t>，将</w:t>
      </w:r>
      <w:r>
        <w:rPr>
          <w:rFonts w:hint="default" w:ascii="Times New Roman" w:hAnsi="Times New Roman" w:eastAsia="方正仿宋_GBK" w:cs="Times New Roman"/>
          <w:b/>
          <w:bCs/>
          <w:color w:val="000000"/>
          <w:kern w:val="0"/>
          <w:sz w:val="32"/>
          <w:szCs w:val="32"/>
          <w:shd w:val="clear" w:color="auto" w:fill="FFFFFF"/>
          <w:lang w:val="en-US" w:eastAsia="zh-CN" w:bidi="ar-SA"/>
        </w:rPr>
        <w:t>巡察整改作为重大政治任务，</w:t>
      </w:r>
      <w:r>
        <w:rPr>
          <w:rFonts w:hint="eastAsia" w:ascii="Times New Roman" w:hAnsi="Times New Roman" w:eastAsia="方正仿宋_GBK" w:cs="Times New Roman"/>
          <w:b/>
          <w:bCs/>
          <w:color w:val="000000"/>
          <w:kern w:val="0"/>
          <w:sz w:val="32"/>
          <w:szCs w:val="32"/>
          <w:shd w:val="clear" w:color="auto" w:fill="FFFFFF"/>
          <w:lang w:val="en-US" w:eastAsia="zh-CN" w:bidi="ar-SA"/>
        </w:rPr>
        <w:t>认真贯彻落实市委巡察工作部署要求，</w:t>
      </w:r>
      <w:r>
        <w:rPr>
          <w:rFonts w:hint="default" w:ascii="Times New Roman" w:hAnsi="Times New Roman" w:eastAsia="方正仿宋_GBK" w:cs="Times New Roman"/>
          <w:b/>
          <w:bCs/>
          <w:color w:val="000000"/>
          <w:kern w:val="0"/>
          <w:sz w:val="32"/>
          <w:szCs w:val="32"/>
          <w:shd w:val="clear" w:color="auto" w:fill="FFFFFF"/>
          <w:lang w:val="en-US" w:eastAsia="zh-CN" w:bidi="ar-SA"/>
        </w:rPr>
        <w:t>深入学习习近平总书记关于巡视工作的重要论述</w:t>
      </w:r>
      <w:r>
        <w:rPr>
          <w:rFonts w:hint="eastAsia" w:ascii="Times New Roman" w:hAnsi="Times New Roman" w:eastAsia="方正仿宋_GBK" w:cs="Times New Roman"/>
          <w:b/>
          <w:bCs/>
          <w:color w:val="000000"/>
          <w:kern w:val="0"/>
          <w:sz w:val="32"/>
          <w:szCs w:val="32"/>
          <w:shd w:val="clear" w:color="auto" w:fill="FFFFFF"/>
          <w:lang w:val="en-US" w:eastAsia="zh-CN" w:bidi="ar-SA"/>
        </w:rPr>
        <w:t>，以“严真细实快”的作风抓牢抓实整改任务，推动巡察整改走深走实、见行见效。</w:t>
      </w:r>
    </w:p>
    <w:p w14:paraId="45265037">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line="560" w:lineRule="exact"/>
        <w:ind w:leftChars="0" w:firstLine="643" w:firstLineChars="200"/>
        <w:jc w:val="left"/>
        <w:textAlignment w:val="auto"/>
        <w:rPr>
          <w:rFonts w:hint="eastAsia" w:ascii="Times New Roman" w:hAnsi="Times New Roman" w:eastAsia="方正仿宋_GBK" w:cs="Times New Roman"/>
          <w:b/>
          <w:bCs/>
          <w:color w:val="auto"/>
          <w:kern w:val="0"/>
          <w:sz w:val="32"/>
          <w:szCs w:val="32"/>
          <w:highlight w:val="none"/>
          <w:lang w:val="en-US" w:eastAsia="zh-CN" w:bidi="ar-SA"/>
        </w:rPr>
      </w:pPr>
      <w:r>
        <w:rPr>
          <w:rFonts w:hint="eastAsia" w:ascii="Times New Roman" w:hAnsi="Times New Roman" w:eastAsia="方正楷体_GBK" w:cs="Times New Roman"/>
          <w:b/>
          <w:bCs/>
          <w:color w:val="000000"/>
          <w:sz w:val="32"/>
          <w:szCs w:val="32"/>
          <w:shd w:val="clear" w:color="auto" w:fill="FFFFFF"/>
          <w:lang w:eastAsia="zh-CN"/>
        </w:rPr>
        <w:t>（</w:t>
      </w:r>
      <w:r>
        <w:rPr>
          <w:rFonts w:hint="eastAsia" w:ascii="Times New Roman" w:hAnsi="Times New Roman" w:eastAsia="方正楷体_GBK" w:cs="Times New Roman"/>
          <w:b/>
          <w:bCs/>
          <w:color w:val="000000"/>
          <w:sz w:val="32"/>
          <w:szCs w:val="32"/>
          <w:shd w:val="clear" w:color="auto" w:fill="FFFFFF"/>
          <w:lang w:val="en-US" w:eastAsia="zh-CN"/>
        </w:rPr>
        <w:t>一</w:t>
      </w:r>
      <w:r>
        <w:rPr>
          <w:rFonts w:hint="eastAsia" w:ascii="Times New Roman" w:hAnsi="Times New Roman" w:eastAsia="方正楷体_GBK" w:cs="Times New Roman"/>
          <w:b/>
          <w:bCs/>
          <w:color w:val="000000"/>
          <w:sz w:val="32"/>
          <w:szCs w:val="32"/>
          <w:shd w:val="clear" w:color="auto" w:fill="FFFFFF"/>
          <w:lang w:eastAsia="zh-CN"/>
        </w:rPr>
        <w:t>）</w:t>
      </w:r>
      <w:r>
        <w:rPr>
          <w:rFonts w:hint="default" w:ascii="Times New Roman" w:hAnsi="Times New Roman" w:eastAsia="方正楷体_GBK" w:cs="Times New Roman"/>
          <w:b/>
          <w:bCs/>
          <w:color w:val="000000"/>
          <w:sz w:val="32"/>
          <w:szCs w:val="32"/>
          <w:shd w:val="clear" w:color="auto" w:fill="FFFFFF"/>
          <w:lang w:eastAsia="zh-CN"/>
        </w:rPr>
        <w:t>强化组织领导</w:t>
      </w:r>
      <w:r>
        <w:rPr>
          <w:rFonts w:hint="eastAsia" w:ascii="Times New Roman" w:hAnsi="Times New Roman" w:eastAsia="方正楷体_GBK" w:cs="Times New Roman"/>
          <w:b/>
          <w:bCs/>
          <w:color w:val="000000"/>
          <w:sz w:val="32"/>
          <w:szCs w:val="32"/>
          <w:shd w:val="clear" w:color="auto" w:fill="FFFFFF"/>
          <w:lang w:eastAsia="zh-CN"/>
        </w:rPr>
        <w:t>，</w:t>
      </w:r>
      <w:r>
        <w:rPr>
          <w:rFonts w:hint="eastAsia" w:ascii="Times New Roman" w:hAnsi="Times New Roman" w:eastAsia="方正楷体_GBK" w:cs="Times New Roman"/>
          <w:b/>
          <w:bCs/>
          <w:color w:val="000000"/>
          <w:sz w:val="32"/>
          <w:szCs w:val="32"/>
          <w:shd w:val="clear" w:color="auto" w:fill="FFFFFF"/>
          <w:lang w:val="en-US" w:eastAsia="zh-CN"/>
        </w:rPr>
        <w:t>压实整改责任</w:t>
      </w:r>
    </w:p>
    <w:p w14:paraId="29F5DD6C">
      <w:pPr>
        <w:pStyle w:val="9"/>
        <w:keepNext w:val="0"/>
        <w:keepLines w:val="0"/>
        <w:pageBreakBefore w:val="0"/>
        <w:numPr>
          <w:ilvl w:val="0"/>
          <w:numId w:val="0"/>
        </w:numPr>
        <w:kinsoku/>
        <w:wordWrap/>
        <w:overflowPunct/>
        <w:topLinePunct w:val="0"/>
        <w:autoSpaceDE/>
        <w:autoSpaceDN/>
        <w:bidi w:val="0"/>
        <w:adjustRightInd/>
        <w:snapToGrid/>
        <w:spacing w:beforeAutospacing="0" w:after="0" w:line="560" w:lineRule="exact"/>
        <w:ind w:leftChars="0" w:firstLine="643" w:firstLineChars="200"/>
        <w:textAlignment w:val="auto"/>
        <w:rPr>
          <w:rFonts w:hint="eastAsia" w:ascii="Times New Roman" w:hAnsi="Times New Roman" w:eastAsia="方正仿宋_GBK" w:cs="Times New Roman"/>
          <w:b/>
          <w:bCs/>
          <w:color w:val="000000"/>
          <w:kern w:val="0"/>
          <w:sz w:val="32"/>
          <w:szCs w:val="32"/>
          <w:shd w:val="clear" w:color="auto" w:fill="FFFFFF"/>
          <w:lang w:val="en-US" w:eastAsia="zh-CN" w:bidi="ar-SA"/>
        </w:rPr>
      </w:pPr>
      <w:r>
        <w:rPr>
          <w:rFonts w:hint="default" w:ascii="Times New Roman" w:hAnsi="Times New Roman" w:eastAsia="方正仿宋_GBK" w:cs="Times New Roman"/>
          <w:b/>
          <w:bCs/>
          <w:color w:val="000000"/>
          <w:kern w:val="0"/>
          <w:sz w:val="32"/>
          <w:szCs w:val="32"/>
          <w:shd w:val="clear" w:color="auto" w:fill="FFFFFF"/>
          <w:lang w:val="en-US" w:eastAsia="zh-CN" w:bidi="ar-SA"/>
        </w:rPr>
        <w:t>巡察反馈</w:t>
      </w:r>
      <w:r>
        <w:rPr>
          <w:rFonts w:hint="eastAsia" w:ascii="Times New Roman" w:hAnsi="Times New Roman" w:eastAsia="方正仿宋_GBK" w:cs="Times New Roman"/>
          <w:b/>
          <w:bCs/>
          <w:color w:val="000000"/>
          <w:kern w:val="0"/>
          <w:sz w:val="32"/>
          <w:szCs w:val="32"/>
          <w:shd w:val="clear" w:color="auto" w:fill="FFFFFF"/>
          <w:lang w:val="en-US" w:eastAsia="zh-CN" w:bidi="ar-SA"/>
        </w:rPr>
        <w:t>意见</w:t>
      </w:r>
      <w:r>
        <w:rPr>
          <w:rFonts w:hint="default" w:ascii="Times New Roman" w:hAnsi="Times New Roman" w:eastAsia="方正仿宋_GBK" w:cs="Times New Roman"/>
          <w:b/>
          <w:bCs/>
          <w:color w:val="000000"/>
          <w:kern w:val="0"/>
          <w:sz w:val="32"/>
          <w:szCs w:val="32"/>
          <w:shd w:val="clear" w:color="auto" w:fill="FFFFFF"/>
          <w:lang w:val="en-US" w:eastAsia="zh-CN" w:bidi="ar-SA"/>
        </w:rPr>
        <w:t>后，</w:t>
      </w:r>
      <w:r>
        <w:rPr>
          <w:rFonts w:hint="eastAsia" w:ascii="Times New Roman" w:hAnsi="Times New Roman" w:eastAsia="方正仿宋_GBK" w:cs="Times New Roman"/>
          <w:b/>
          <w:bCs/>
          <w:color w:val="000000"/>
          <w:kern w:val="0"/>
          <w:sz w:val="32"/>
          <w:szCs w:val="32"/>
          <w:shd w:val="clear" w:color="auto" w:fill="FFFFFF"/>
          <w:lang w:val="en-US" w:eastAsia="zh-CN" w:bidi="ar-SA"/>
        </w:rPr>
        <w:t>明德</w:t>
      </w:r>
      <w:r>
        <w:rPr>
          <w:rFonts w:hint="default" w:ascii="Times New Roman" w:hAnsi="Times New Roman" w:eastAsia="方正仿宋_GBK" w:cs="Times New Roman"/>
          <w:b/>
          <w:bCs/>
          <w:color w:val="000000"/>
          <w:kern w:val="0"/>
          <w:sz w:val="32"/>
          <w:szCs w:val="32"/>
          <w:shd w:val="clear" w:color="auto" w:fill="FFFFFF"/>
          <w:lang w:val="en-US" w:eastAsia="zh-CN" w:bidi="ar-SA"/>
        </w:rPr>
        <w:t>乡党委第一时间成立以党委书记</w:t>
      </w:r>
      <w:r>
        <w:rPr>
          <w:rFonts w:hint="eastAsia" w:ascii="Times New Roman" w:hAnsi="Times New Roman" w:eastAsia="方正仿宋_GBK" w:cs="Times New Roman"/>
          <w:b/>
          <w:bCs/>
          <w:color w:val="000000"/>
          <w:kern w:val="0"/>
          <w:sz w:val="32"/>
          <w:szCs w:val="32"/>
          <w:shd w:val="clear" w:color="auto" w:fill="FFFFFF"/>
          <w:lang w:val="en-US" w:eastAsia="zh-CN" w:bidi="ar-SA"/>
        </w:rPr>
        <w:t>任</w:t>
      </w:r>
      <w:r>
        <w:rPr>
          <w:rFonts w:hint="default" w:ascii="Times New Roman" w:hAnsi="Times New Roman" w:eastAsia="方正仿宋_GBK" w:cs="Times New Roman"/>
          <w:b/>
          <w:bCs/>
          <w:color w:val="000000"/>
          <w:kern w:val="0"/>
          <w:sz w:val="32"/>
          <w:szCs w:val="32"/>
          <w:shd w:val="clear" w:color="auto" w:fill="FFFFFF"/>
          <w:lang w:val="en-US" w:eastAsia="zh-CN" w:bidi="ar-SA"/>
        </w:rPr>
        <w:t>组长</w:t>
      </w:r>
      <w:r>
        <w:rPr>
          <w:rFonts w:hint="eastAsia" w:ascii="Times New Roman" w:hAnsi="Times New Roman" w:eastAsia="方正仿宋_GBK" w:cs="Times New Roman"/>
          <w:b/>
          <w:bCs/>
          <w:color w:val="000000"/>
          <w:kern w:val="0"/>
          <w:sz w:val="32"/>
          <w:szCs w:val="32"/>
          <w:shd w:val="clear" w:color="auto" w:fill="FFFFFF"/>
          <w:lang w:val="en-US" w:eastAsia="zh-CN" w:bidi="ar-SA"/>
        </w:rPr>
        <w:t>，</w:t>
      </w:r>
      <w:r>
        <w:rPr>
          <w:rFonts w:hint="default" w:ascii="Times New Roman" w:hAnsi="Times New Roman" w:eastAsia="方正仿宋_GBK" w:cs="Times New Roman"/>
          <w:b/>
          <w:bCs/>
          <w:color w:val="000000"/>
          <w:kern w:val="0"/>
          <w:sz w:val="32"/>
          <w:szCs w:val="32"/>
          <w:shd w:val="clear" w:color="auto" w:fill="FFFFFF"/>
          <w:lang w:val="en-US" w:eastAsia="zh-CN" w:bidi="ar-SA"/>
        </w:rPr>
        <w:t>乡长任副组长、其他班子成员为组员的巡察整改工作领导小组</w:t>
      </w:r>
      <w:r>
        <w:rPr>
          <w:rFonts w:hint="eastAsia" w:ascii="Times New Roman" w:hAnsi="Times New Roman" w:eastAsia="方正仿宋_GBK" w:cs="Times New Roman"/>
          <w:b/>
          <w:bCs/>
          <w:color w:val="000000"/>
          <w:kern w:val="0"/>
          <w:sz w:val="32"/>
          <w:szCs w:val="32"/>
          <w:shd w:val="clear" w:color="auto" w:fill="FFFFFF"/>
          <w:lang w:val="en-US" w:eastAsia="zh-CN" w:bidi="ar-SA"/>
        </w:rPr>
        <w:t>，全面负责统筹协调、督促落实。</w:t>
      </w:r>
      <w:r>
        <w:rPr>
          <w:rFonts w:hint="default" w:ascii="Times New Roman" w:hAnsi="Times New Roman" w:eastAsia="方正仿宋_GBK" w:cs="Times New Roman"/>
          <w:b/>
          <w:bCs/>
          <w:color w:val="000000"/>
          <w:kern w:val="0"/>
          <w:sz w:val="32"/>
          <w:szCs w:val="32"/>
          <w:shd w:val="clear" w:color="auto" w:fill="FFFFFF"/>
          <w:lang w:val="en-US" w:eastAsia="zh-CN" w:bidi="ar-SA"/>
        </w:rPr>
        <w:t>先后召开</w:t>
      </w:r>
      <w:r>
        <w:rPr>
          <w:rFonts w:hint="eastAsia" w:ascii="Times New Roman" w:hAnsi="Times New Roman" w:eastAsia="方正仿宋_GBK" w:cs="Times New Roman"/>
          <w:b/>
          <w:bCs/>
          <w:color w:val="000000"/>
          <w:kern w:val="0"/>
          <w:sz w:val="32"/>
          <w:szCs w:val="32"/>
          <w:shd w:val="clear" w:color="auto" w:fill="FFFFFF"/>
          <w:lang w:val="en-US" w:eastAsia="zh-CN" w:bidi="ar-SA"/>
        </w:rPr>
        <w:t>8</w:t>
      </w:r>
      <w:r>
        <w:rPr>
          <w:rFonts w:hint="default" w:ascii="Times New Roman" w:hAnsi="Times New Roman" w:eastAsia="方正仿宋_GBK" w:cs="Times New Roman"/>
          <w:b/>
          <w:bCs/>
          <w:color w:val="000000"/>
          <w:kern w:val="0"/>
          <w:sz w:val="32"/>
          <w:szCs w:val="32"/>
          <w:shd w:val="clear" w:color="auto" w:fill="FFFFFF"/>
          <w:lang w:val="en-US" w:eastAsia="zh-CN" w:bidi="ar-SA"/>
        </w:rPr>
        <w:t>次党委会议研究整</w:t>
      </w:r>
      <w:r>
        <w:rPr>
          <w:rFonts w:hint="eastAsia" w:ascii="Times New Roman" w:hAnsi="Times New Roman" w:eastAsia="方正仿宋_GBK" w:cs="Times New Roman"/>
          <w:b/>
          <w:bCs/>
          <w:color w:val="000000"/>
          <w:kern w:val="0"/>
          <w:sz w:val="32"/>
          <w:szCs w:val="32"/>
          <w:shd w:val="clear" w:color="auto" w:fill="FFFFFF"/>
          <w:lang w:val="en-US" w:eastAsia="zh-CN" w:bidi="ar-SA"/>
        </w:rPr>
        <w:t>改</w:t>
      </w:r>
      <w:r>
        <w:rPr>
          <w:rFonts w:hint="default" w:ascii="Times New Roman" w:hAnsi="Times New Roman" w:eastAsia="方正仿宋_GBK" w:cs="Times New Roman"/>
          <w:b/>
          <w:bCs/>
          <w:color w:val="000000"/>
          <w:kern w:val="0"/>
          <w:sz w:val="32"/>
          <w:szCs w:val="32"/>
          <w:shd w:val="clear" w:color="auto" w:fill="FFFFFF"/>
          <w:lang w:val="en-US" w:eastAsia="zh-CN" w:bidi="ar-SA"/>
        </w:rPr>
        <w:t>工作，</w:t>
      </w:r>
      <w:r>
        <w:rPr>
          <w:rFonts w:hint="eastAsia" w:ascii="Times New Roman" w:hAnsi="Times New Roman" w:eastAsia="方正仿宋_GBK" w:cs="Times New Roman"/>
          <w:b/>
          <w:bCs/>
          <w:color w:val="000000"/>
          <w:kern w:val="0"/>
          <w:sz w:val="32"/>
          <w:szCs w:val="32"/>
          <w:shd w:val="clear" w:color="auto" w:fill="FFFFFF"/>
          <w:lang w:val="en-US" w:eastAsia="zh-CN" w:bidi="ar-SA"/>
        </w:rPr>
        <w:t>建立月报告机制，</w:t>
      </w:r>
      <w:r>
        <w:rPr>
          <w:rFonts w:hint="default" w:ascii="Times New Roman" w:hAnsi="Times New Roman" w:eastAsia="方正仿宋_GBK" w:cs="Times New Roman"/>
          <w:b/>
          <w:bCs/>
          <w:color w:val="000000"/>
          <w:kern w:val="0"/>
          <w:sz w:val="32"/>
          <w:szCs w:val="32"/>
          <w:shd w:val="clear" w:color="auto" w:fill="FFFFFF"/>
          <w:lang w:val="en-US" w:eastAsia="zh-CN" w:bidi="ar-SA"/>
        </w:rPr>
        <w:t>确保</w:t>
      </w:r>
      <w:r>
        <w:rPr>
          <w:rFonts w:hint="eastAsia" w:ascii="Times New Roman" w:hAnsi="Times New Roman" w:eastAsia="方正仿宋_GBK" w:cs="Times New Roman"/>
          <w:b/>
          <w:bCs/>
          <w:color w:val="000000"/>
          <w:kern w:val="0"/>
          <w:sz w:val="32"/>
          <w:szCs w:val="32"/>
          <w:shd w:val="clear" w:color="auto" w:fill="FFFFFF"/>
          <w:lang w:val="en-US" w:eastAsia="zh-CN" w:bidi="ar-SA"/>
        </w:rPr>
        <w:t>压力层层传导</w:t>
      </w:r>
      <w:r>
        <w:rPr>
          <w:rFonts w:hint="default" w:ascii="Times New Roman" w:hAnsi="Times New Roman" w:eastAsia="方正仿宋_GBK" w:cs="Times New Roman"/>
          <w:b/>
          <w:bCs/>
          <w:color w:val="000000"/>
          <w:kern w:val="0"/>
          <w:sz w:val="32"/>
          <w:szCs w:val="32"/>
          <w:shd w:val="clear" w:color="auto" w:fill="FFFFFF"/>
          <w:lang w:val="en-US" w:eastAsia="zh-CN" w:bidi="ar-SA"/>
        </w:rPr>
        <w:t>、</w:t>
      </w:r>
      <w:r>
        <w:rPr>
          <w:rFonts w:hint="eastAsia" w:ascii="Times New Roman" w:hAnsi="Times New Roman" w:eastAsia="方正仿宋_GBK" w:cs="Times New Roman"/>
          <w:b/>
          <w:bCs/>
          <w:color w:val="000000"/>
          <w:kern w:val="0"/>
          <w:sz w:val="32"/>
          <w:szCs w:val="32"/>
          <w:shd w:val="clear" w:color="auto" w:fill="FFFFFF"/>
          <w:lang w:val="en-US" w:eastAsia="zh-CN" w:bidi="ar-SA"/>
        </w:rPr>
        <w:t>责任逐级压实，形成一级抓一级、层层抓落实工作格局。</w:t>
      </w:r>
    </w:p>
    <w:p w14:paraId="23D2DBED">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line="560" w:lineRule="exact"/>
        <w:ind w:leftChars="0" w:firstLine="643" w:firstLineChars="200"/>
        <w:jc w:val="left"/>
        <w:textAlignment w:val="auto"/>
        <w:rPr>
          <w:rFonts w:hint="eastAsia" w:ascii="Times New Roman" w:hAnsi="Times New Roman" w:eastAsia="方正仿宋_GBK" w:cs="Times New Roman"/>
          <w:b/>
          <w:bCs/>
          <w:color w:val="auto"/>
          <w:kern w:val="0"/>
          <w:sz w:val="32"/>
          <w:szCs w:val="32"/>
          <w:lang w:val="en-US" w:eastAsia="zh-CN" w:bidi="ar-SA"/>
        </w:rPr>
      </w:pPr>
      <w:r>
        <w:rPr>
          <w:rFonts w:hint="eastAsia" w:ascii="Times New Roman" w:hAnsi="Times New Roman" w:eastAsia="方正楷体_GBK" w:cs="Times New Roman"/>
          <w:b/>
          <w:bCs/>
          <w:color w:val="000000"/>
          <w:sz w:val="32"/>
          <w:szCs w:val="32"/>
          <w:shd w:val="clear" w:color="auto" w:fill="FFFFFF"/>
          <w:lang w:val="en-US" w:eastAsia="zh-CN"/>
        </w:rPr>
        <w:t>（二）坚持问题导向</w:t>
      </w:r>
      <w:r>
        <w:rPr>
          <w:rFonts w:hint="default" w:ascii="Times New Roman" w:hAnsi="Times New Roman" w:eastAsia="方正楷体_GBK" w:cs="Times New Roman"/>
          <w:b/>
          <w:bCs/>
          <w:color w:val="000000"/>
          <w:sz w:val="32"/>
          <w:szCs w:val="32"/>
          <w:shd w:val="clear" w:color="auto" w:fill="FFFFFF"/>
          <w:lang w:val="en-US" w:eastAsia="zh-CN"/>
        </w:rPr>
        <w:t>，确保整改实效</w:t>
      </w:r>
    </w:p>
    <w:p w14:paraId="4DABD2FA">
      <w:pPr>
        <w:pStyle w:val="9"/>
        <w:keepNext w:val="0"/>
        <w:keepLines w:val="0"/>
        <w:pageBreakBefore w:val="0"/>
        <w:numPr>
          <w:ilvl w:val="0"/>
          <w:numId w:val="0"/>
        </w:numPr>
        <w:kinsoku/>
        <w:wordWrap/>
        <w:overflowPunct/>
        <w:topLinePunct w:val="0"/>
        <w:autoSpaceDE/>
        <w:autoSpaceDN/>
        <w:bidi w:val="0"/>
        <w:adjustRightInd/>
        <w:snapToGrid/>
        <w:spacing w:beforeAutospacing="0" w:after="0" w:line="560" w:lineRule="exact"/>
        <w:ind w:leftChars="0" w:firstLine="643" w:firstLineChars="200"/>
        <w:textAlignment w:val="auto"/>
        <w:rPr>
          <w:rFonts w:hint="eastAsia" w:ascii="Times New Roman" w:hAnsi="Times New Roman" w:eastAsia="方正仿宋_GBK" w:cs="Times New Roman"/>
          <w:b/>
          <w:bCs/>
          <w:color w:val="000000"/>
          <w:kern w:val="0"/>
          <w:sz w:val="32"/>
          <w:szCs w:val="32"/>
          <w:shd w:val="clear" w:color="auto" w:fill="FFFFFF"/>
          <w:lang w:val="en-US" w:eastAsia="zh-CN" w:bidi="ar-SA"/>
        </w:rPr>
      </w:pPr>
      <w:r>
        <w:rPr>
          <w:rFonts w:hint="default" w:ascii="Times New Roman" w:hAnsi="Times New Roman" w:eastAsia="方正仿宋_GBK" w:cs="Times New Roman"/>
          <w:b/>
          <w:bCs/>
          <w:color w:val="000000"/>
          <w:kern w:val="0"/>
          <w:sz w:val="32"/>
          <w:szCs w:val="32"/>
          <w:shd w:val="clear" w:color="auto" w:fill="FFFFFF"/>
          <w:lang w:val="en-US" w:eastAsia="zh-CN" w:bidi="ar-SA"/>
        </w:rPr>
        <w:t>对照市委巡察组反馈意见，</w:t>
      </w:r>
      <w:r>
        <w:rPr>
          <w:rFonts w:hint="eastAsia" w:ascii="Times New Roman" w:hAnsi="Times New Roman" w:eastAsia="方正仿宋_GBK" w:cs="Times New Roman"/>
          <w:b/>
          <w:bCs/>
          <w:color w:val="000000"/>
          <w:kern w:val="0"/>
          <w:sz w:val="32"/>
          <w:szCs w:val="32"/>
          <w:shd w:val="clear" w:color="auto" w:fill="FFFFFF"/>
          <w:lang w:val="en-US" w:eastAsia="zh-CN" w:bidi="ar-SA"/>
        </w:rPr>
        <w:t>各班子成员牵头认领重点难点问题，逐条逐项研究问题清单、任务清单、责任清单和整改台账，制定</w:t>
      </w:r>
      <w:r>
        <w:rPr>
          <w:rFonts w:hint="default" w:ascii="Times New Roman" w:hAnsi="Times New Roman" w:eastAsia="方正仿宋_GBK" w:cs="Times New Roman"/>
          <w:b/>
          <w:bCs/>
          <w:color w:val="000000"/>
          <w:kern w:val="0"/>
          <w:sz w:val="32"/>
          <w:szCs w:val="32"/>
          <w:shd w:val="clear" w:color="auto" w:fill="FFFFFF"/>
          <w:lang w:val="en-US" w:eastAsia="zh-CN" w:bidi="ar-SA"/>
        </w:rPr>
        <w:t>整改措施、</w:t>
      </w:r>
      <w:r>
        <w:rPr>
          <w:rFonts w:hint="eastAsia" w:ascii="Times New Roman" w:hAnsi="Times New Roman" w:eastAsia="方正仿宋_GBK" w:cs="Times New Roman"/>
          <w:b/>
          <w:bCs/>
          <w:color w:val="000000"/>
          <w:kern w:val="0"/>
          <w:sz w:val="32"/>
          <w:szCs w:val="32"/>
          <w:shd w:val="clear" w:color="auto" w:fill="FFFFFF"/>
          <w:lang w:val="en-US" w:eastAsia="zh-CN" w:bidi="ar-SA"/>
        </w:rPr>
        <w:t>明确</w:t>
      </w:r>
      <w:r>
        <w:rPr>
          <w:rFonts w:hint="default" w:ascii="Times New Roman" w:hAnsi="Times New Roman" w:eastAsia="方正仿宋_GBK" w:cs="Times New Roman"/>
          <w:b/>
          <w:bCs/>
          <w:color w:val="000000"/>
          <w:kern w:val="0"/>
          <w:sz w:val="32"/>
          <w:szCs w:val="32"/>
          <w:shd w:val="clear" w:color="auto" w:fill="FFFFFF"/>
          <w:lang w:val="en-US" w:eastAsia="zh-CN" w:bidi="ar-SA"/>
        </w:rPr>
        <w:t>责任人和完成时限</w:t>
      </w:r>
      <w:r>
        <w:rPr>
          <w:rFonts w:hint="eastAsia" w:ascii="Times New Roman" w:hAnsi="Times New Roman" w:eastAsia="方正仿宋_GBK" w:cs="Times New Roman"/>
          <w:b/>
          <w:bCs/>
          <w:color w:val="000000"/>
          <w:kern w:val="0"/>
          <w:sz w:val="32"/>
          <w:szCs w:val="32"/>
          <w:shd w:val="clear" w:color="auto" w:fill="FFFFFF"/>
          <w:lang w:val="en-US" w:eastAsia="zh-CN" w:bidi="ar-SA"/>
        </w:rPr>
        <w:t>。定期向乡党委汇报整改进展完成情况，全程跟踪督办，举一反三、标本兼治，确保问题整改方向不偏、力度不减。</w:t>
      </w:r>
    </w:p>
    <w:p w14:paraId="0B217BC1">
      <w:pPr>
        <w:pStyle w:val="12"/>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leftChars="0" w:firstLine="643" w:firstLineChars="200"/>
        <w:jc w:val="both"/>
        <w:textAlignment w:val="auto"/>
        <w:rPr>
          <w:rFonts w:hint="default" w:ascii="Times New Roman" w:hAnsi="Times New Roman" w:eastAsia="方正楷体_GBK" w:cs="Times New Roman"/>
          <w:b/>
          <w:bCs/>
          <w:color w:val="000000"/>
          <w:kern w:val="2"/>
          <w:sz w:val="32"/>
          <w:szCs w:val="32"/>
          <w:shd w:val="clear" w:color="auto" w:fill="FFFFFF"/>
          <w:lang w:val="en-US" w:eastAsia="zh-CN" w:bidi="ar-SA"/>
        </w:rPr>
      </w:pPr>
      <w:r>
        <w:rPr>
          <w:rFonts w:hint="eastAsia" w:ascii="Times New Roman" w:hAnsi="Times New Roman" w:eastAsia="方正楷体_GBK" w:cs="Times New Roman"/>
          <w:b/>
          <w:bCs/>
          <w:color w:val="000000"/>
          <w:kern w:val="2"/>
          <w:sz w:val="32"/>
          <w:szCs w:val="32"/>
          <w:shd w:val="clear" w:color="auto" w:fill="FFFFFF"/>
          <w:lang w:val="en-US" w:eastAsia="zh-CN" w:bidi="ar-SA"/>
        </w:rPr>
        <w:t>（三）健全长效机制，巩固整改成果</w:t>
      </w:r>
    </w:p>
    <w:p w14:paraId="41E71123">
      <w:pPr>
        <w:pStyle w:val="9"/>
        <w:keepNext w:val="0"/>
        <w:keepLines w:val="0"/>
        <w:pageBreakBefore w:val="0"/>
        <w:numPr>
          <w:ilvl w:val="0"/>
          <w:numId w:val="0"/>
        </w:numPr>
        <w:kinsoku/>
        <w:wordWrap/>
        <w:overflowPunct/>
        <w:topLinePunct w:val="0"/>
        <w:autoSpaceDE/>
        <w:autoSpaceDN/>
        <w:bidi w:val="0"/>
        <w:adjustRightInd/>
        <w:snapToGrid/>
        <w:spacing w:beforeAutospacing="0" w:after="0" w:line="560" w:lineRule="exact"/>
        <w:ind w:leftChars="0" w:firstLine="643" w:firstLineChars="200"/>
        <w:textAlignment w:val="auto"/>
        <w:rPr>
          <w:rFonts w:hint="default"/>
          <w:lang w:val="en-US" w:eastAsia="zh-CN"/>
        </w:rPr>
      </w:pPr>
      <w:r>
        <w:rPr>
          <w:rFonts w:hint="default" w:ascii="Times New Roman" w:hAnsi="Times New Roman" w:eastAsia="方正仿宋_GBK" w:cs="Times New Roman"/>
          <w:b/>
          <w:bCs/>
          <w:color w:val="000000"/>
          <w:kern w:val="0"/>
          <w:sz w:val="32"/>
          <w:szCs w:val="32"/>
          <w:shd w:val="clear" w:color="auto" w:fill="FFFFFF"/>
          <w:lang w:val="en-US" w:eastAsia="zh-CN" w:bidi="ar-SA"/>
        </w:rPr>
        <w:t>坚持“当下改”与“长久立”相结合</w:t>
      </w:r>
      <w:r>
        <w:rPr>
          <w:rFonts w:hint="eastAsia" w:ascii="Times New Roman" w:hAnsi="Times New Roman" w:eastAsia="方正仿宋_GBK" w:cs="Times New Roman"/>
          <w:b/>
          <w:bCs/>
          <w:color w:val="000000"/>
          <w:kern w:val="0"/>
          <w:sz w:val="32"/>
          <w:szCs w:val="32"/>
          <w:shd w:val="clear" w:color="auto" w:fill="FFFFFF"/>
          <w:lang w:val="en-US" w:eastAsia="zh-CN" w:bidi="ar-SA"/>
        </w:rPr>
        <w:t>，</w:t>
      </w:r>
      <w:r>
        <w:rPr>
          <w:rFonts w:hint="default" w:ascii="Times New Roman" w:hAnsi="Times New Roman" w:eastAsia="方正仿宋_GBK" w:cs="Times New Roman"/>
          <w:b/>
          <w:bCs/>
          <w:color w:val="000000"/>
          <w:kern w:val="0"/>
          <w:sz w:val="32"/>
          <w:szCs w:val="32"/>
          <w:shd w:val="clear" w:color="auto" w:fill="FFFFFF"/>
          <w:lang w:val="en-US" w:eastAsia="zh-CN" w:bidi="ar-SA"/>
        </w:rPr>
        <w:t>在抓好问题整改的同时</w:t>
      </w:r>
      <w:r>
        <w:rPr>
          <w:rFonts w:hint="eastAsia" w:ascii="Times New Roman" w:hAnsi="Times New Roman" w:eastAsia="方正仿宋_GBK" w:cs="Times New Roman"/>
          <w:b/>
          <w:bCs/>
          <w:color w:val="000000"/>
          <w:kern w:val="0"/>
          <w:sz w:val="32"/>
          <w:szCs w:val="32"/>
          <w:shd w:val="clear" w:color="auto" w:fill="FFFFFF"/>
          <w:lang w:val="en-US" w:eastAsia="zh-CN" w:bidi="ar-SA"/>
        </w:rPr>
        <w:t>，建立健全各项规章制度，</w:t>
      </w:r>
      <w:r>
        <w:rPr>
          <w:rFonts w:hint="default" w:ascii="Times New Roman" w:hAnsi="Times New Roman" w:eastAsia="方正仿宋_GBK" w:cs="Times New Roman"/>
          <w:b/>
          <w:bCs/>
          <w:color w:val="000000"/>
          <w:kern w:val="0"/>
          <w:sz w:val="32"/>
          <w:szCs w:val="32"/>
          <w:shd w:val="clear" w:color="auto" w:fill="FFFFFF"/>
          <w:lang w:val="en-US" w:eastAsia="zh-CN" w:bidi="ar-SA"/>
        </w:rPr>
        <w:t>先后完善建立《明德乡土地合同管理制度》</w:t>
      </w:r>
      <w:r>
        <w:rPr>
          <w:rFonts w:hint="eastAsia" w:ascii="Times New Roman" w:hAnsi="Times New Roman" w:eastAsia="方正仿宋_GBK" w:cs="Times New Roman"/>
          <w:b/>
          <w:bCs/>
          <w:color w:val="000000"/>
          <w:kern w:val="0"/>
          <w:sz w:val="32"/>
          <w:szCs w:val="32"/>
          <w:shd w:val="clear" w:color="auto" w:fill="FFFFFF"/>
          <w:lang w:val="en-US" w:eastAsia="zh-CN" w:bidi="ar-SA"/>
        </w:rPr>
        <w:t>《明德乡全面从严治党会议制度》《明德朝鲜族乡党建述职报告审核细则》等22项制度机制，进一步优化工作流程，</w:t>
      </w:r>
      <w:r>
        <w:rPr>
          <w:rFonts w:hint="default" w:ascii="Times New Roman" w:hAnsi="Times New Roman" w:eastAsia="方正仿宋_GBK" w:cs="Times New Roman"/>
          <w:b/>
          <w:bCs/>
          <w:color w:val="000000"/>
          <w:kern w:val="0"/>
          <w:sz w:val="32"/>
          <w:szCs w:val="32"/>
          <w:shd w:val="clear" w:color="auto" w:fill="FFFFFF"/>
          <w:lang w:val="en-US" w:eastAsia="zh-CN" w:bidi="ar-SA"/>
        </w:rPr>
        <w:t>切实把整改成果转化为改进作风、提升效能、推动工作的强大动力。</w:t>
      </w:r>
    </w:p>
    <w:p w14:paraId="37A2EEC9">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leftChars="0" w:firstLine="643" w:firstLineChars="200"/>
        <w:jc w:val="left"/>
        <w:textAlignment w:val="auto"/>
        <w:rPr>
          <w:rFonts w:hint="eastAsia" w:ascii="Times New Roman" w:hAnsi="Times New Roman" w:eastAsia="方正黑体_GBK" w:cs="Times New Roman"/>
          <w:b/>
          <w:bCs/>
          <w:color w:val="auto"/>
          <w:kern w:val="2"/>
          <w:sz w:val="32"/>
          <w:szCs w:val="32"/>
          <w:lang w:val="en-US" w:eastAsia="zh-CN" w:bidi="ar-SA"/>
        </w:rPr>
      </w:pPr>
      <w:r>
        <w:rPr>
          <w:rFonts w:hint="eastAsia" w:ascii="Times New Roman" w:hAnsi="Times New Roman" w:eastAsia="方正黑体_GBK" w:cs="Times New Roman"/>
          <w:b/>
          <w:bCs/>
          <w:color w:val="auto"/>
          <w:kern w:val="2"/>
          <w:sz w:val="32"/>
          <w:szCs w:val="32"/>
          <w:lang w:val="en-US" w:eastAsia="zh-CN" w:bidi="ar-SA"/>
        </w:rPr>
        <w:t>二、抓好问题整改，</w:t>
      </w:r>
      <w:r>
        <w:rPr>
          <w:rFonts w:hint="default" w:ascii="Times New Roman" w:hAnsi="Times New Roman" w:eastAsia="方正黑体_GBK" w:cs="Times New Roman"/>
          <w:b/>
          <w:bCs/>
          <w:color w:val="auto"/>
          <w:kern w:val="2"/>
          <w:sz w:val="32"/>
          <w:szCs w:val="32"/>
          <w:lang w:val="en-US" w:eastAsia="zh-CN" w:bidi="ar-SA"/>
        </w:rPr>
        <w:t>确保</w:t>
      </w:r>
      <w:r>
        <w:rPr>
          <w:rFonts w:hint="eastAsia" w:ascii="Times New Roman" w:hAnsi="Times New Roman" w:eastAsia="方正黑体_GBK" w:cs="Times New Roman"/>
          <w:b/>
          <w:bCs/>
          <w:color w:val="auto"/>
          <w:kern w:val="2"/>
          <w:sz w:val="32"/>
          <w:szCs w:val="32"/>
          <w:lang w:val="en-US" w:eastAsia="zh-CN" w:bidi="ar-SA"/>
        </w:rPr>
        <w:t>巡察</w:t>
      </w:r>
      <w:r>
        <w:rPr>
          <w:rFonts w:hint="default" w:ascii="Times New Roman" w:hAnsi="Times New Roman" w:eastAsia="方正黑体_GBK" w:cs="Times New Roman"/>
          <w:b/>
          <w:bCs/>
          <w:color w:val="auto"/>
          <w:kern w:val="2"/>
          <w:sz w:val="32"/>
          <w:szCs w:val="32"/>
          <w:lang w:val="en-US" w:eastAsia="zh-CN" w:bidi="ar-SA"/>
        </w:rPr>
        <w:t>整改取得扎实成效</w:t>
      </w:r>
    </w:p>
    <w:p w14:paraId="1E771171">
      <w:pPr>
        <w:pStyle w:val="12"/>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leftChars="0" w:firstLine="643" w:firstLineChars="200"/>
        <w:jc w:val="both"/>
        <w:textAlignment w:val="auto"/>
        <w:rPr>
          <w:rFonts w:hint="default" w:ascii="Times New Roman" w:hAnsi="Times New Roman" w:eastAsia="方正楷体_GBK" w:cs="Times New Roman"/>
          <w:b/>
          <w:bCs/>
          <w:color w:val="000000"/>
          <w:kern w:val="2"/>
          <w:sz w:val="32"/>
          <w:szCs w:val="32"/>
          <w:shd w:val="clear" w:color="auto" w:fill="FFFFFF"/>
          <w:lang w:val="en-US" w:eastAsia="zh-CN" w:bidi="ar-SA"/>
        </w:rPr>
      </w:pPr>
      <w:r>
        <w:rPr>
          <w:rFonts w:hint="eastAsia" w:ascii="Times New Roman" w:hAnsi="Times New Roman" w:eastAsia="方正楷体_GBK" w:cs="Times New Roman"/>
          <w:b/>
          <w:bCs/>
          <w:color w:val="000000"/>
          <w:kern w:val="2"/>
          <w:sz w:val="32"/>
          <w:szCs w:val="32"/>
          <w:shd w:val="clear" w:color="auto" w:fill="FFFFFF"/>
          <w:lang w:val="en-US" w:eastAsia="zh-CN" w:bidi="ar-SA"/>
        </w:rPr>
        <w:t>（一）强化政治引领，</w:t>
      </w:r>
      <w:r>
        <w:rPr>
          <w:rFonts w:hint="default" w:ascii="Times New Roman" w:hAnsi="Times New Roman" w:eastAsia="方正楷体_GBK" w:cs="Times New Roman"/>
          <w:b/>
          <w:bCs/>
          <w:color w:val="000000"/>
          <w:kern w:val="2"/>
          <w:sz w:val="32"/>
          <w:szCs w:val="32"/>
          <w:shd w:val="clear" w:color="auto" w:fill="FFFFFF"/>
          <w:lang w:val="en-US" w:eastAsia="zh-CN" w:bidi="ar-SA"/>
        </w:rPr>
        <w:t>切实发挥党委领导核心作用</w:t>
      </w:r>
    </w:p>
    <w:p w14:paraId="0DA91177">
      <w:pPr>
        <w:pStyle w:val="9"/>
        <w:keepNext w:val="0"/>
        <w:keepLines w:val="0"/>
        <w:pageBreakBefore w:val="0"/>
        <w:numPr>
          <w:ilvl w:val="0"/>
          <w:numId w:val="0"/>
        </w:numPr>
        <w:kinsoku/>
        <w:wordWrap/>
        <w:overflowPunct/>
        <w:topLinePunct w:val="0"/>
        <w:autoSpaceDE/>
        <w:autoSpaceDN/>
        <w:bidi w:val="0"/>
        <w:adjustRightInd/>
        <w:snapToGrid/>
        <w:spacing w:beforeAutospacing="0" w:after="0" w:line="560" w:lineRule="exact"/>
        <w:ind w:leftChars="0" w:firstLine="643" w:firstLineChars="200"/>
        <w:textAlignment w:val="auto"/>
        <w:rPr>
          <w:rFonts w:hint="default" w:ascii="Times New Roman" w:hAnsi="Times New Roman" w:eastAsia="方正仿宋_GBK" w:cs="Times New Roman"/>
          <w:b/>
          <w:bCs/>
          <w:color w:val="000000"/>
          <w:kern w:val="0"/>
          <w:sz w:val="32"/>
          <w:szCs w:val="32"/>
          <w:shd w:val="clear" w:color="auto" w:fill="FFFFFF"/>
          <w:lang w:val="en-US" w:eastAsia="zh-CN" w:bidi="ar-SA"/>
        </w:rPr>
      </w:pPr>
      <w:r>
        <w:rPr>
          <w:rFonts w:hint="default" w:ascii="Times New Roman" w:hAnsi="Times New Roman" w:eastAsia="方正仿宋_GBK" w:cs="Times New Roman"/>
          <w:b/>
          <w:bCs/>
          <w:color w:val="000000"/>
          <w:kern w:val="0"/>
          <w:sz w:val="32"/>
          <w:szCs w:val="32"/>
          <w:shd w:val="clear" w:color="auto" w:fill="FFFFFF"/>
          <w:lang w:val="en-US" w:eastAsia="zh-CN" w:bidi="ar-SA"/>
        </w:rPr>
        <w:t>1.</w:t>
      </w:r>
      <w:r>
        <w:rPr>
          <w:rFonts w:hint="eastAsia" w:ascii="Times New Roman" w:hAnsi="Times New Roman" w:eastAsia="方正仿宋_GBK" w:cs="Times New Roman"/>
          <w:b/>
          <w:bCs/>
          <w:color w:val="000000"/>
          <w:kern w:val="0"/>
          <w:sz w:val="32"/>
          <w:szCs w:val="32"/>
          <w:shd w:val="clear" w:color="auto" w:fill="FFFFFF"/>
          <w:lang w:val="en-US" w:eastAsia="zh-CN" w:bidi="ar-SA"/>
        </w:rPr>
        <w:t>深入学习党的创新理论</w:t>
      </w:r>
    </w:p>
    <w:p w14:paraId="0D1A9818">
      <w:pPr>
        <w:pStyle w:val="9"/>
        <w:keepNext w:val="0"/>
        <w:keepLines w:val="0"/>
        <w:pageBreakBefore w:val="0"/>
        <w:numPr>
          <w:ilvl w:val="0"/>
          <w:numId w:val="0"/>
        </w:numPr>
        <w:kinsoku/>
        <w:wordWrap/>
        <w:overflowPunct/>
        <w:topLinePunct w:val="0"/>
        <w:autoSpaceDE/>
        <w:autoSpaceDN/>
        <w:bidi w:val="0"/>
        <w:adjustRightInd/>
        <w:snapToGrid/>
        <w:spacing w:beforeAutospacing="0" w:after="0" w:line="560" w:lineRule="exact"/>
        <w:ind w:leftChars="0" w:firstLine="643" w:firstLineChars="200"/>
        <w:textAlignment w:val="auto"/>
        <w:rPr>
          <w:rFonts w:hint="default"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一是强化学习规范与贯彻落实。建立《明德乡党委会议第一议题学习制度》，及时传达学习</w:t>
      </w:r>
      <w:r>
        <w:rPr>
          <w:rFonts w:hint="default" w:ascii="Times New Roman" w:hAnsi="Times New Roman" w:eastAsia="方正仿宋_GBK" w:cs="Times New Roman"/>
          <w:b/>
          <w:bCs/>
          <w:color w:val="000000"/>
          <w:kern w:val="0"/>
          <w:sz w:val="32"/>
          <w:szCs w:val="32"/>
          <w:shd w:val="clear" w:color="auto" w:fill="FFFFFF"/>
          <w:lang w:val="en-US" w:eastAsia="zh-CN" w:bidi="ar-SA"/>
        </w:rPr>
        <w:t>习近平总书记重要讲话、党的二十大及二十届四中全会精神</w:t>
      </w:r>
      <w:r>
        <w:rPr>
          <w:rFonts w:hint="eastAsia" w:ascii="Times New Roman" w:hAnsi="Times New Roman" w:eastAsia="方正仿宋_GBK" w:cs="Times New Roman"/>
          <w:b/>
          <w:bCs/>
          <w:color w:val="000000"/>
          <w:kern w:val="0"/>
          <w:sz w:val="32"/>
          <w:szCs w:val="32"/>
          <w:shd w:val="clear" w:color="auto" w:fill="FFFFFF"/>
          <w:lang w:val="en-US" w:eastAsia="zh-CN" w:bidi="ar-SA"/>
        </w:rPr>
        <w:t>，</w:t>
      </w:r>
      <w:r>
        <w:rPr>
          <w:rFonts w:hint="default" w:ascii="Times New Roman" w:hAnsi="Times New Roman" w:eastAsia="方正仿宋_GBK" w:cs="Times New Roman"/>
          <w:b/>
          <w:bCs/>
          <w:color w:val="000000"/>
          <w:kern w:val="0"/>
          <w:sz w:val="32"/>
          <w:szCs w:val="32"/>
          <w:shd w:val="clear" w:color="auto" w:fill="FFFFFF"/>
          <w:lang w:val="en-US" w:eastAsia="zh-CN" w:bidi="ar-SA"/>
        </w:rPr>
        <w:t>2025年共计召开党委</w:t>
      </w:r>
      <w:r>
        <w:rPr>
          <w:rFonts w:hint="eastAsia" w:ascii="Times New Roman" w:hAnsi="Times New Roman" w:eastAsia="方正仿宋_GBK" w:cs="Times New Roman"/>
          <w:b/>
          <w:bCs/>
          <w:color w:val="000000"/>
          <w:kern w:val="0"/>
          <w:sz w:val="32"/>
          <w:szCs w:val="32"/>
          <w:shd w:val="clear" w:color="auto" w:fill="FFFFFF"/>
          <w:lang w:val="en-US" w:eastAsia="zh-CN" w:bidi="ar-SA"/>
        </w:rPr>
        <w:t>会议43</w:t>
      </w:r>
      <w:r>
        <w:rPr>
          <w:rFonts w:hint="default" w:ascii="Times New Roman" w:hAnsi="Times New Roman" w:eastAsia="方正仿宋_GBK" w:cs="Times New Roman"/>
          <w:b/>
          <w:bCs/>
          <w:color w:val="000000"/>
          <w:kern w:val="0"/>
          <w:sz w:val="32"/>
          <w:szCs w:val="32"/>
          <w:shd w:val="clear" w:color="auto" w:fill="FFFFFF"/>
          <w:lang w:val="en-US" w:eastAsia="zh-CN" w:bidi="ar-SA"/>
        </w:rPr>
        <w:t>次</w:t>
      </w:r>
      <w:r>
        <w:rPr>
          <w:rFonts w:hint="eastAsia" w:ascii="Times New Roman" w:hAnsi="Times New Roman" w:eastAsia="方正仿宋_GBK" w:cs="Times New Roman"/>
          <w:b/>
          <w:bCs/>
          <w:color w:val="000000"/>
          <w:kern w:val="0"/>
          <w:sz w:val="32"/>
          <w:szCs w:val="32"/>
          <w:shd w:val="clear" w:color="auto" w:fill="FFFFFF"/>
          <w:lang w:val="en-US" w:eastAsia="zh-CN" w:bidi="ar-SA"/>
        </w:rPr>
        <w:t>，严格落实</w:t>
      </w:r>
      <w:r>
        <w:rPr>
          <w:rFonts w:hint="default" w:ascii="Times New Roman" w:hAnsi="Times New Roman" w:eastAsia="方正仿宋_GBK" w:cs="Times New Roman"/>
          <w:b/>
          <w:bCs/>
          <w:color w:val="000000"/>
          <w:kern w:val="0"/>
          <w:sz w:val="32"/>
          <w:szCs w:val="32"/>
          <w:shd w:val="clear" w:color="auto" w:fill="FFFFFF"/>
          <w:lang w:val="en-US" w:eastAsia="zh-CN" w:bidi="ar-SA"/>
        </w:rPr>
        <w:t>“第一议题”制度，班子成员结合</w:t>
      </w:r>
      <w:r>
        <w:rPr>
          <w:rFonts w:hint="eastAsia" w:ascii="Times New Roman" w:hAnsi="Times New Roman" w:eastAsia="方正仿宋_GBK" w:cs="Times New Roman"/>
          <w:b/>
          <w:bCs/>
          <w:color w:val="000000"/>
          <w:kern w:val="0"/>
          <w:sz w:val="32"/>
          <w:szCs w:val="32"/>
          <w:shd w:val="clear" w:color="auto" w:fill="FFFFFF"/>
          <w:lang w:val="en-US" w:eastAsia="zh-CN" w:bidi="ar-SA"/>
        </w:rPr>
        <w:t>所学内容围绕</w:t>
      </w:r>
      <w:r>
        <w:rPr>
          <w:rFonts w:hint="default" w:ascii="Times New Roman" w:hAnsi="Times New Roman" w:eastAsia="方正仿宋_GBK" w:cs="Times New Roman"/>
          <w:b/>
          <w:bCs/>
          <w:color w:val="000000"/>
          <w:kern w:val="0"/>
          <w:sz w:val="32"/>
          <w:szCs w:val="32"/>
          <w:shd w:val="clear" w:color="auto" w:fill="FFFFFF"/>
          <w:lang w:val="en-US" w:eastAsia="zh-CN" w:bidi="ar-SA"/>
        </w:rPr>
        <w:t>自己</w:t>
      </w:r>
      <w:r>
        <w:rPr>
          <w:rFonts w:hint="eastAsia" w:ascii="Times New Roman" w:hAnsi="Times New Roman" w:eastAsia="方正仿宋_GBK" w:cs="Times New Roman"/>
          <w:b/>
          <w:bCs/>
          <w:color w:val="000000"/>
          <w:kern w:val="0"/>
          <w:sz w:val="32"/>
          <w:szCs w:val="32"/>
          <w:shd w:val="clear" w:color="auto" w:fill="FFFFFF"/>
          <w:lang w:val="en-US" w:eastAsia="zh-CN" w:bidi="ar-SA"/>
        </w:rPr>
        <w:t>分管</w:t>
      </w:r>
      <w:r>
        <w:rPr>
          <w:rFonts w:hint="default" w:ascii="Times New Roman" w:hAnsi="Times New Roman" w:eastAsia="方正仿宋_GBK" w:cs="Times New Roman"/>
          <w:b/>
          <w:bCs/>
          <w:color w:val="000000"/>
          <w:kern w:val="0"/>
          <w:sz w:val="32"/>
          <w:szCs w:val="32"/>
          <w:shd w:val="clear" w:color="auto" w:fill="FFFFFF"/>
          <w:lang w:val="en-US" w:eastAsia="zh-CN" w:bidi="ar-SA"/>
        </w:rPr>
        <w:t>工作</w:t>
      </w:r>
      <w:r>
        <w:rPr>
          <w:rFonts w:hint="eastAsia" w:ascii="Times New Roman" w:hAnsi="Times New Roman" w:eastAsia="方正仿宋_GBK" w:cs="Times New Roman"/>
          <w:b/>
          <w:bCs/>
          <w:color w:val="000000"/>
          <w:kern w:val="0"/>
          <w:sz w:val="32"/>
          <w:szCs w:val="32"/>
          <w:shd w:val="clear" w:color="auto" w:fill="FFFFFF"/>
          <w:lang w:val="en-US" w:eastAsia="zh-CN" w:bidi="ar-SA"/>
        </w:rPr>
        <w:t>开展研讨交流，</w:t>
      </w:r>
      <w:r>
        <w:rPr>
          <w:rFonts w:hint="default" w:ascii="Times New Roman" w:hAnsi="Times New Roman" w:eastAsia="方正仿宋_GBK" w:cs="Times New Roman"/>
          <w:b/>
          <w:bCs/>
          <w:color w:val="000000"/>
          <w:kern w:val="0"/>
          <w:sz w:val="32"/>
          <w:szCs w:val="32"/>
          <w:shd w:val="clear" w:color="auto" w:fill="FFFFFF"/>
          <w:lang w:val="en-US" w:eastAsia="zh-CN" w:bidi="ar-SA"/>
        </w:rPr>
        <w:t>确保学深悟透</w:t>
      </w:r>
      <w:r>
        <w:rPr>
          <w:rFonts w:hint="eastAsia" w:ascii="Times New Roman" w:hAnsi="Times New Roman" w:eastAsia="方正仿宋_GBK" w:cs="Times New Roman"/>
          <w:b/>
          <w:bCs/>
          <w:color w:val="000000"/>
          <w:kern w:val="0"/>
          <w:sz w:val="32"/>
          <w:szCs w:val="32"/>
          <w:shd w:val="clear" w:color="auto" w:fill="FFFFFF"/>
          <w:lang w:val="en-US" w:eastAsia="zh-CN" w:bidi="ar-SA"/>
        </w:rPr>
        <w:t>。2025年9月28日组织乡村两级干部</w:t>
      </w:r>
      <w:r>
        <w:rPr>
          <w:rFonts w:hint="default" w:ascii="Times New Roman" w:hAnsi="Times New Roman" w:eastAsia="方正仿宋_GBK" w:cs="Times New Roman"/>
          <w:b/>
          <w:bCs/>
          <w:color w:val="000000"/>
          <w:kern w:val="0"/>
          <w:sz w:val="32"/>
          <w:szCs w:val="32"/>
          <w:shd w:val="clear" w:color="auto" w:fill="FFFFFF"/>
          <w:lang w:val="en-US" w:eastAsia="zh-CN" w:bidi="ar-SA"/>
        </w:rPr>
        <w:t>对基层党建制度</w:t>
      </w:r>
      <w:r>
        <w:rPr>
          <w:rFonts w:hint="eastAsia" w:ascii="Times New Roman" w:hAnsi="Times New Roman" w:eastAsia="方正仿宋_GBK" w:cs="Times New Roman"/>
          <w:b/>
          <w:bCs/>
          <w:color w:val="000000"/>
          <w:kern w:val="0"/>
          <w:sz w:val="32"/>
          <w:szCs w:val="32"/>
          <w:shd w:val="clear" w:color="auto" w:fill="FFFFFF"/>
          <w:lang w:val="en-US" w:eastAsia="zh-CN" w:bidi="ar-SA"/>
        </w:rPr>
        <w:t>进行培训，全面</w:t>
      </w:r>
      <w:r>
        <w:rPr>
          <w:rFonts w:hint="default" w:ascii="Times New Roman" w:hAnsi="Times New Roman" w:eastAsia="方正仿宋_GBK" w:cs="Times New Roman"/>
          <w:b/>
          <w:bCs/>
          <w:color w:val="000000"/>
          <w:kern w:val="0"/>
          <w:sz w:val="32"/>
          <w:szCs w:val="32"/>
          <w:shd w:val="clear" w:color="auto" w:fill="FFFFFF"/>
          <w:lang w:val="en-US" w:eastAsia="zh-CN" w:bidi="ar-SA"/>
        </w:rPr>
        <w:t>提升各级党组织和党员干部对“第一议题”及“三会一课”等制度重视程度</w:t>
      </w:r>
      <w:r>
        <w:rPr>
          <w:rFonts w:hint="eastAsia" w:ascii="Times New Roman" w:hAnsi="Times New Roman" w:eastAsia="方正仿宋_GBK" w:cs="Times New Roman"/>
          <w:b/>
          <w:bCs/>
          <w:color w:val="000000"/>
          <w:kern w:val="0"/>
          <w:sz w:val="32"/>
          <w:szCs w:val="32"/>
          <w:shd w:val="clear" w:color="auto" w:fill="FFFFFF"/>
          <w:lang w:val="en-US" w:eastAsia="zh-CN" w:bidi="ar-SA"/>
        </w:rPr>
        <w:t>。</w:t>
      </w:r>
    </w:p>
    <w:p w14:paraId="3029772F">
      <w:pPr>
        <w:pStyle w:val="9"/>
        <w:keepNext w:val="0"/>
        <w:keepLines w:val="0"/>
        <w:pageBreakBefore w:val="0"/>
        <w:numPr>
          <w:ilvl w:val="0"/>
          <w:numId w:val="0"/>
        </w:numPr>
        <w:kinsoku/>
        <w:wordWrap/>
        <w:overflowPunct/>
        <w:topLinePunct w:val="0"/>
        <w:autoSpaceDE/>
        <w:autoSpaceDN/>
        <w:bidi w:val="0"/>
        <w:adjustRightInd/>
        <w:snapToGrid/>
        <w:spacing w:beforeAutospacing="0" w:after="0" w:line="560" w:lineRule="exact"/>
        <w:ind w:leftChars="0" w:firstLine="643" w:firstLineChars="200"/>
        <w:textAlignment w:val="auto"/>
        <w:rPr>
          <w:rFonts w:hint="default"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二是</w:t>
      </w:r>
      <w:r>
        <w:rPr>
          <w:rFonts w:hint="default" w:ascii="Times New Roman" w:hAnsi="Times New Roman" w:eastAsia="方正仿宋_GBK" w:cs="Times New Roman"/>
          <w:b/>
          <w:bCs/>
          <w:color w:val="000000"/>
          <w:kern w:val="0"/>
          <w:sz w:val="32"/>
          <w:szCs w:val="32"/>
          <w:shd w:val="clear" w:color="auto" w:fill="FFFFFF"/>
          <w:lang w:val="en-US" w:eastAsia="zh-CN" w:bidi="ar-SA"/>
        </w:rPr>
        <w:t>推动学用结合与成果转化</w:t>
      </w:r>
      <w:r>
        <w:rPr>
          <w:rFonts w:hint="eastAsia" w:ascii="Times New Roman" w:hAnsi="Times New Roman" w:eastAsia="方正仿宋_GBK" w:cs="Times New Roman"/>
          <w:b/>
          <w:bCs/>
          <w:color w:val="000000"/>
          <w:kern w:val="0"/>
          <w:sz w:val="32"/>
          <w:szCs w:val="32"/>
          <w:shd w:val="clear" w:color="auto" w:fill="FFFFFF"/>
          <w:lang w:val="en-US" w:eastAsia="zh-CN" w:bidi="ar-SA"/>
        </w:rPr>
        <w:t>。贯彻落实</w:t>
      </w:r>
      <w:r>
        <w:rPr>
          <w:rFonts w:hint="default" w:ascii="Times New Roman" w:hAnsi="Times New Roman" w:eastAsia="方正仿宋_GBK" w:cs="Times New Roman"/>
          <w:b/>
          <w:bCs/>
          <w:color w:val="000000"/>
          <w:kern w:val="0"/>
          <w:sz w:val="32"/>
          <w:szCs w:val="32"/>
          <w:shd w:val="clear" w:color="auto" w:fill="FFFFFF"/>
          <w:lang w:val="en-US" w:eastAsia="zh-CN" w:bidi="ar-SA"/>
        </w:rPr>
        <w:t>理论学习中心组学习制度，制定并严格执行《明德朝鲜族乡党委理论学习中心组2025年学习计划》</w:t>
      </w:r>
      <w:r>
        <w:rPr>
          <w:rFonts w:hint="eastAsia" w:ascii="Times New Roman" w:hAnsi="Times New Roman" w:eastAsia="方正仿宋_GBK" w:cs="Times New Roman"/>
          <w:b/>
          <w:bCs/>
          <w:color w:val="000000"/>
          <w:kern w:val="0"/>
          <w:sz w:val="32"/>
          <w:szCs w:val="32"/>
          <w:shd w:val="clear" w:color="auto" w:fill="FFFFFF"/>
          <w:lang w:val="en-US" w:eastAsia="zh-CN" w:bidi="ar-SA"/>
        </w:rPr>
        <w:t>，</w:t>
      </w:r>
      <w:r>
        <w:rPr>
          <w:rFonts w:hint="default" w:ascii="Times New Roman" w:hAnsi="Times New Roman" w:eastAsia="方正仿宋_GBK" w:cs="Times New Roman"/>
          <w:b/>
          <w:bCs/>
          <w:color w:val="000000"/>
          <w:kern w:val="0"/>
          <w:sz w:val="32"/>
          <w:szCs w:val="32"/>
          <w:shd w:val="clear" w:color="auto" w:fill="FFFFFF"/>
          <w:lang w:val="en-US" w:eastAsia="zh-CN" w:bidi="ar-SA"/>
        </w:rPr>
        <w:t>确保学习常态化、规范化</w:t>
      </w:r>
      <w:r>
        <w:rPr>
          <w:rFonts w:hint="eastAsia" w:ascii="Times New Roman" w:hAnsi="Times New Roman" w:eastAsia="方正仿宋_GBK" w:cs="Times New Roman"/>
          <w:b/>
          <w:bCs/>
          <w:color w:val="000000"/>
          <w:kern w:val="0"/>
          <w:sz w:val="32"/>
          <w:szCs w:val="32"/>
          <w:shd w:val="clear" w:color="auto" w:fill="FFFFFF"/>
          <w:lang w:val="en-US" w:eastAsia="zh-CN" w:bidi="ar-SA"/>
        </w:rPr>
        <w:t>。</w:t>
      </w:r>
      <w:r>
        <w:rPr>
          <w:rFonts w:hint="default" w:ascii="Times New Roman" w:hAnsi="Times New Roman" w:eastAsia="方正仿宋_GBK" w:cs="Times New Roman"/>
          <w:b/>
          <w:bCs/>
          <w:color w:val="000000"/>
          <w:kern w:val="0"/>
          <w:sz w:val="32"/>
          <w:szCs w:val="32"/>
          <w:shd w:val="clear" w:color="auto" w:fill="FFFFFF"/>
          <w:lang w:val="en-US" w:eastAsia="zh-CN" w:bidi="ar-SA"/>
        </w:rPr>
        <w:t>坚持理论联系实际，</w:t>
      </w:r>
      <w:r>
        <w:rPr>
          <w:rFonts w:hint="eastAsia" w:ascii="Times New Roman" w:hAnsi="Times New Roman" w:eastAsia="方正仿宋_GBK" w:cs="Times New Roman"/>
          <w:b/>
          <w:bCs/>
          <w:color w:val="000000"/>
          <w:kern w:val="0"/>
          <w:sz w:val="32"/>
          <w:szCs w:val="32"/>
          <w:shd w:val="clear" w:color="auto" w:fill="FFFFFF"/>
          <w:lang w:val="en-US" w:eastAsia="zh-CN" w:bidi="ar-SA"/>
        </w:rPr>
        <w:t>理论</w:t>
      </w:r>
      <w:r>
        <w:rPr>
          <w:rFonts w:hint="default" w:ascii="Times New Roman" w:hAnsi="Times New Roman" w:eastAsia="方正仿宋_GBK" w:cs="Times New Roman"/>
          <w:b/>
          <w:bCs/>
          <w:color w:val="000000"/>
          <w:kern w:val="0"/>
          <w:sz w:val="32"/>
          <w:szCs w:val="32"/>
          <w:shd w:val="clear" w:color="auto" w:fill="FFFFFF"/>
          <w:lang w:val="en-US" w:eastAsia="zh-CN" w:bidi="ar-SA"/>
        </w:rPr>
        <w:t>中心组</w:t>
      </w:r>
      <w:r>
        <w:rPr>
          <w:rFonts w:hint="eastAsia" w:ascii="Times New Roman" w:hAnsi="Times New Roman" w:eastAsia="方正仿宋_GBK" w:cs="Times New Roman"/>
          <w:b/>
          <w:bCs/>
          <w:color w:val="000000"/>
          <w:kern w:val="0"/>
          <w:sz w:val="32"/>
          <w:szCs w:val="32"/>
          <w:shd w:val="clear" w:color="auto" w:fill="FFFFFF"/>
          <w:lang w:val="en-US" w:eastAsia="zh-CN" w:bidi="ar-SA"/>
        </w:rPr>
        <w:t>每位</w:t>
      </w:r>
      <w:r>
        <w:rPr>
          <w:rFonts w:hint="default" w:ascii="Times New Roman" w:hAnsi="Times New Roman" w:eastAsia="方正仿宋_GBK" w:cs="Times New Roman"/>
          <w:b/>
          <w:bCs/>
          <w:color w:val="000000"/>
          <w:kern w:val="0"/>
          <w:sz w:val="32"/>
          <w:szCs w:val="32"/>
          <w:shd w:val="clear" w:color="auto" w:fill="FFFFFF"/>
          <w:lang w:val="en-US" w:eastAsia="zh-CN" w:bidi="ar-SA"/>
        </w:rPr>
        <w:t>成员</w:t>
      </w:r>
      <w:r>
        <w:rPr>
          <w:rFonts w:hint="eastAsia" w:ascii="Times New Roman" w:hAnsi="Times New Roman" w:eastAsia="方正仿宋_GBK" w:cs="Times New Roman"/>
          <w:b/>
          <w:bCs/>
          <w:color w:val="000000"/>
          <w:kern w:val="0"/>
          <w:sz w:val="32"/>
          <w:szCs w:val="32"/>
          <w:shd w:val="clear" w:color="auto" w:fill="FFFFFF"/>
          <w:lang w:val="en-US" w:eastAsia="zh-CN" w:bidi="ar-SA"/>
        </w:rPr>
        <w:t>围绕两会、党的二十届四中全会精神</w:t>
      </w:r>
      <w:r>
        <w:rPr>
          <w:rFonts w:hint="default" w:ascii="Times New Roman" w:hAnsi="Times New Roman" w:eastAsia="方正仿宋_GBK" w:cs="Times New Roman"/>
          <w:b/>
          <w:bCs/>
          <w:color w:val="000000"/>
          <w:kern w:val="0"/>
          <w:sz w:val="32"/>
          <w:szCs w:val="32"/>
          <w:shd w:val="clear" w:color="auto" w:fill="FFFFFF"/>
          <w:lang w:val="en-US" w:eastAsia="zh-CN" w:bidi="ar-SA"/>
        </w:rPr>
        <w:t>积极开展党的创新理论基层宣讲活动</w:t>
      </w:r>
      <w:r>
        <w:rPr>
          <w:rFonts w:hint="eastAsia" w:ascii="Times New Roman" w:hAnsi="Times New Roman" w:eastAsia="方正仿宋_GBK" w:cs="Times New Roman"/>
          <w:b/>
          <w:bCs/>
          <w:color w:val="000000"/>
          <w:kern w:val="0"/>
          <w:sz w:val="32"/>
          <w:szCs w:val="32"/>
          <w:shd w:val="clear" w:color="auto" w:fill="FFFFFF"/>
          <w:lang w:val="en-US" w:eastAsia="zh-CN" w:bidi="ar-SA"/>
        </w:rPr>
        <w:t>8次</w:t>
      </w:r>
      <w:r>
        <w:rPr>
          <w:rFonts w:hint="default" w:ascii="Times New Roman" w:hAnsi="Times New Roman" w:eastAsia="方正仿宋_GBK" w:cs="Times New Roman"/>
          <w:b/>
          <w:bCs/>
          <w:color w:val="000000"/>
          <w:kern w:val="0"/>
          <w:sz w:val="32"/>
          <w:szCs w:val="32"/>
          <w:shd w:val="clear" w:color="auto" w:fill="FFFFFF"/>
          <w:lang w:val="en-US" w:eastAsia="zh-CN" w:bidi="ar-SA"/>
        </w:rPr>
        <w:t>，撰写</w:t>
      </w:r>
      <w:r>
        <w:rPr>
          <w:rFonts w:hint="eastAsia" w:ascii="Times New Roman" w:hAnsi="Times New Roman" w:eastAsia="方正仿宋_GBK" w:cs="Times New Roman"/>
          <w:b/>
          <w:bCs/>
          <w:color w:val="000000"/>
          <w:kern w:val="0"/>
          <w:sz w:val="32"/>
          <w:szCs w:val="32"/>
          <w:shd w:val="clear" w:color="auto" w:fill="FFFFFF"/>
          <w:lang w:val="en-US" w:eastAsia="zh-CN" w:bidi="ar-SA"/>
        </w:rPr>
        <w:t>专题</w:t>
      </w:r>
      <w:r>
        <w:rPr>
          <w:rFonts w:hint="default" w:ascii="Times New Roman" w:hAnsi="Times New Roman" w:eastAsia="方正仿宋_GBK" w:cs="Times New Roman"/>
          <w:b/>
          <w:bCs/>
          <w:color w:val="000000"/>
          <w:kern w:val="0"/>
          <w:sz w:val="32"/>
          <w:szCs w:val="32"/>
          <w:shd w:val="clear" w:color="auto" w:fill="FFFFFF"/>
          <w:lang w:val="en-US" w:eastAsia="zh-CN" w:bidi="ar-SA"/>
        </w:rPr>
        <w:t>调研报告</w:t>
      </w:r>
      <w:r>
        <w:rPr>
          <w:rFonts w:hint="eastAsia" w:ascii="Times New Roman" w:hAnsi="Times New Roman" w:eastAsia="方正仿宋_GBK" w:cs="Times New Roman"/>
          <w:b/>
          <w:bCs/>
          <w:color w:val="000000"/>
          <w:kern w:val="0"/>
          <w:sz w:val="32"/>
          <w:szCs w:val="32"/>
          <w:shd w:val="clear" w:color="auto" w:fill="FFFFFF"/>
          <w:lang w:val="en-US" w:eastAsia="zh-CN" w:bidi="ar-SA"/>
        </w:rPr>
        <w:t>12篇，</w:t>
      </w:r>
      <w:r>
        <w:rPr>
          <w:rFonts w:hint="default" w:ascii="Times New Roman" w:hAnsi="Times New Roman" w:eastAsia="方正仿宋_GBK" w:cs="Times New Roman"/>
          <w:b/>
          <w:bCs/>
          <w:color w:val="000000"/>
          <w:kern w:val="0"/>
          <w:sz w:val="32"/>
          <w:szCs w:val="32"/>
          <w:shd w:val="clear" w:color="auto" w:fill="FFFFFF"/>
          <w:lang w:val="en-US" w:eastAsia="zh-CN" w:bidi="ar-SA"/>
        </w:rPr>
        <w:t>切实将学习成果转化为推动工作、服务群众的实际成效。</w:t>
      </w:r>
    </w:p>
    <w:p w14:paraId="5290BA68">
      <w:pPr>
        <w:pStyle w:val="9"/>
        <w:keepNext w:val="0"/>
        <w:keepLines w:val="0"/>
        <w:pageBreakBefore w:val="0"/>
        <w:numPr>
          <w:ilvl w:val="0"/>
          <w:numId w:val="0"/>
        </w:numPr>
        <w:kinsoku/>
        <w:wordWrap/>
        <w:overflowPunct/>
        <w:topLinePunct w:val="0"/>
        <w:autoSpaceDE/>
        <w:autoSpaceDN/>
        <w:bidi w:val="0"/>
        <w:adjustRightInd/>
        <w:snapToGrid/>
        <w:spacing w:beforeAutospacing="0" w:after="0" w:line="560" w:lineRule="exact"/>
        <w:ind w:leftChars="0" w:firstLine="643" w:firstLineChars="200"/>
        <w:textAlignment w:val="auto"/>
        <w:rPr>
          <w:rFonts w:hint="default"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三是强化组织领导与示范带动。</w:t>
      </w:r>
      <w:r>
        <w:rPr>
          <w:rFonts w:hint="default" w:ascii="Times New Roman" w:hAnsi="Times New Roman" w:eastAsia="方正仿宋_GBK" w:cs="Times New Roman"/>
          <w:b/>
          <w:bCs/>
          <w:color w:val="000000"/>
          <w:kern w:val="0"/>
          <w:sz w:val="32"/>
          <w:szCs w:val="32"/>
          <w:shd w:val="clear" w:color="auto" w:fill="FFFFFF"/>
          <w:lang w:val="en-US" w:eastAsia="zh-CN" w:bidi="ar-SA"/>
        </w:rPr>
        <w:t>成立深入贯彻中央八项规定精神学习工作领导小组，</w:t>
      </w:r>
      <w:r>
        <w:rPr>
          <w:rFonts w:hint="eastAsia" w:ascii="Times New Roman" w:hAnsi="Times New Roman" w:eastAsia="方正仿宋_GBK" w:cs="Times New Roman"/>
          <w:b/>
          <w:bCs/>
          <w:color w:val="000000"/>
          <w:kern w:val="0"/>
          <w:sz w:val="32"/>
          <w:szCs w:val="32"/>
          <w:shd w:val="clear" w:color="auto" w:fill="FFFFFF"/>
          <w:lang w:val="en-US" w:eastAsia="zh-CN" w:bidi="ar-SA"/>
        </w:rPr>
        <w:t>制定明德乡中央八项规定精神</w:t>
      </w:r>
      <w:r>
        <w:rPr>
          <w:rFonts w:hint="default" w:ascii="Times New Roman" w:hAnsi="Times New Roman" w:eastAsia="方正仿宋_GBK" w:cs="Times New Roman"/>
          <w:b/>
          <w:bCs/>
          <w:color w:val="000000"/>
          <w:kern w:val="0"/>
          <w:sz w:val="32"/>
          <w:szCs w:val="32"/>
          <w:shd w:val="clear" w:color="auto" w:fill="FFFFFF"/>
          <w:lang w:val="en-US" w:eastAsia="zh-CN" w:bidi="ar-SA"/>
        </w:rPr>
        <w:t>学习计划</w:t>
      </w:r>
      <w:r>
        <w:rPr>
          <w:rFonts w:hint="eastAsia" w:ascii="Times New Roman" w:hAnsi="Times New Roman" w:eastAsia="方正仿宋_GBK" w:cs="Times New Roman"/>
          <w:b/>
          <w:bCs/>
          <w:color w:val="000000"/>
          <w:kern w:val="0"/>
          <w:sz w:val="32"/>
          <w:szCs w:val="32"/>
          <w:shd w:val="clear" w:color="auto" w:fill="FFFFFF"/>
          <w:lang w:val="en-US" w:eastAsia="zh-CN" w:bidi="ar-SA"/>
        </w:rPr>
        <w:t>，有序组织全乡干部学习</w:t>
      </w:r>
      <w:r>
        <w:rPr>
          <w:rFonts w:hint="default" w:ascii="Times New Roman" w:hAnsi="Times New Roman" w:eastAsia="方正仿宋_GBK" w:cs="Times New Roman"/>
          <w:b/>
          <w:bCs/>
          <w:color w:val="000000"/>
          <w:kern w:val="0"/>
          <w:sz w:val="32"/>
          <w:szCs w:val="32"/>
          <w:shd w:val="clear" w:color="auto" w:fill="FFFFFF"/>
          <w:lang w:val="en-US" w:eastAsia="zh-CN" w:bidi="ar-SA"/>
        </w:rPr>
        <w:t>《习近平关于加强党的作风建设论述摘编》</w:t>
      </w:r>
      <w:r>
        <w:rPr>
          <w:rFonts w:hint="eastAsia" w:ascii="Times New Roman" w:hAnsi="Times New Roman" w:eastAsia="方正仿宋_GBK" w:cs="Times New Roman"/>
          <w:b/>
          <w:bCs/>
          <w:color w:val="000000"/>
          <w:kern w:val="0"/>
          <w:sz w:val="32"/>
          <w:szCs w:val="32"/>
          <w:shd w:val="clear" w:color="auto" w:fill="FFFFFF"/>
          <w:lang w:val="en-US" w:eastAsia="zh-CN" w:bidi="ar-SA"/>
        </w:rPr>
        <w:t>，提升政治判断力。班子成员严格对标对表，深入查摆自身不足并制定整改措施，带头撰写党课讲稿、深入基层开展宣讲活动，切实推动作风转变，推进集中教育走深走实</w:t>
      </w:r>
      <w:r>
        <w:rPr>
          <w:rFonts w:hint="default" w:ascii="Times New Roman" w:hAnsi="Times New Roman" w:eastAsia="方正仿宋_GBK" w:cs="Times New Roman"/>
          <w:b/>
          <w:bCs/>
          <w:color w:val="000000"/>
          <w:kern w:val="0"/>
          <w:sz w:val="32"/>
          <w:szCs w:val="32"/>
          <w:shd w:val="clear" w:color="auto" w:fill="FFFFFF"/>
          <w:lang w:val="en-US" w:eastAsia="zh-CN" w:bidi="ar-SA"/>
        </w:rPr>
        <w:t>。</w:t>
      </w:r>
      <w:r>
        <w:rPr>
          <w:rFonts w:hint="eastAsia" w:ascii="Times New Roman" w:hAnsi="Times New Roman" w:eastAsia="方正仿宋_GBK" w:cs="Times New Roman"/>
          <w:b/>
          <w:bCs/>
          <w:color w:val="000000"/>
          <w:kern w:val="0"/>
          <w:sz w:val="32"/>
          <w:szCs w:val="32"/>
          <w:shd w:val="clear" w:color="auto" w:fill="FFFFFF"/>
          <w:lang w:val="en-US" w:eastAsia="zh-CN" w:bidi="ar-SA"/>
        </w:rPr>
        <w:t xml:space="preserve">            </w:t>
      </w:r>
    </w:p>
    <w:p w14:paraId="17133150">
      <w:pPr>
        <w:pStyle w:val="9"/>
        <w:keepNext w:val="0"/>
        <w:keepLines w:val="0"/>
        <w:pageBreakBefore w:val="0"/>
        <w:numPr>
          <w:ilvl w:val="0"/>
          <w:numId w:val="0"/>
        </w:numPr>
        <w:kinsoku/>
        <w:wordWrap/>
        <w:overflowPunct/>
        <w:topLinePunct w:val="0"/>
        <w:autoSpaceDE/>
        <w:autoSpaceDN/>
        <w:bidi w:val="0"/>
        <w:adjustRightInd/>
        <w:snapToGrid/>
        <w:spacing w:beforeAutospacing="0" w:after="0" w:line="560" w:lineRule="exact"/>
        <w:ind w:leftChars="0" w:firstLine="643" w:firstLineChars="200"/>
        <w:textAlignment w:val="auto"/>
        <w:rPr>
          <w:rFonts w:hint="default"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2.拓宽产业发展路径</w:t>
      </w:r>
    </w:p>
    <w:p w14:paraId="669930BD">
      <w:pPr>
        <w:pStyle w:val="9"/>
        <w:keepNext w:val="0"/>
        <w:keepLines w:val="0"/>
        <w:pageBreakBefore w:val="0"/>
        <w:numPr>
          <w:ilvl w:val="0"/>
          <w:numId w:val="0"/>
        </w:numPr>
        <w:kinsoku/>
        <w:wordWrap/>
        <w:overflowPunct/>
        <w:topLinePunct w:val="0"/>
        <w:autoSpaceDE/>
        <w:autoSpaceDN/>
        <w:bidi w:val="0"/>
        <w:adjustRightInd/>
        <w:snapToGrid/>
        <w:spacing w:beforeAutospacing="0" w:after="0" w:line="560" w:lineRule="exact"/>
        <w:ind w:leftChars="0" w:firstLine="643" w:firstLineChars="200"/>
        <w:textAlignment w:val="auto"/>
        <w:rPr>
          <w:rFonts w:hint="eastAsia"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一是发展朝鲜族特色品牌。由</w:t>
      </w:r>
      <w:r>
        <w:rPr>
          <w:rFonts w:hint="default" w:ascii="Times New Roman" w:hAnsi="Times New Roman" w:eastAsia="方正仿宋_GBK" w:cs="Times New Roman"/>
          <w:b/>
          <w:bCs/>
          <w:color w:val="000000"/>
          <w:kern w:val="0"/>
          <w:sz w:val="32"/>
          <w:szCs w:val="32"/>
          <w:shd w:val="clear" w:color="auto" w:fill="FFFFFF"/>
          <w:lang w:val="en-US" w:eastAsia="zh-CN" w:bidi="ar-SA"/>
        </w:rPr>
        <w:t>乡党委政府牵头</w:t>
      </w:r>
      <w:r>
        <w:rPr>
          <w:rFonts w:hint="eastAsia" w:ascii="Times New Roman" w:hAnsi="Times New Roman" w:eastAsia="方正仿宋_GBK" w:cs="Times New Roman"/>
          <w:b/>
          <w:bCs/>
          <w:color w:val="000000"/>
          <w:kern w:val="0"/>
          <w:sz w:val="32"/>
          <w:szCs w:val="32"/>
          <w:shd w:val="clear" w:color="auto" w:fill="FFFFFF"/>
          <w:lang w:val="en-US" w:eastAsia="zh-CN" w:bidi="ar-SA"/>
        </w:rPr>
        <w:t>,</w:t>
      </w:r>
      <w:r>
        <w:rPr>
          <w:rFonts w:hint="default" w:ascii="Times New Roman" w:hAnsi="Times New Roman" w:eastAsia="方正仿宋_GBK" w:cs="Times New Roman"/>
          <w:b/>
          <w:bCs/>
          <w:color w:val="000000"/>
          <w:kern w:val="0"/>
          <w:sz w:val="32"/>
          <w:szCs w:val="32"/>
          <w:shd w:val="clear" w:color="auto" w:fill="FFFFFF"/>
          <w:lang w:val="en-US" w:eastAsia="zh-CN" w:bidi="ar-SA"/>
        </w:rPr>
        <w:t>组织</w:t>
      </w:r>
      <w:r>
        <w:rPr>
          <w:rFonts w:hint="eastAsia" w:ascii="Times New Roman" w:hAnsi="Times New Roman" w:eastAsia="方正仿宋_GBK" w:cs="Times New Roman"/>
          <w:b/>
          <w:bCs/>
          <w:color w:val="000000"/>
          <w:kern w:val="0"/>
          <w:sz w:val="32"/>
          <w:szCs w:val="32"/>
          <w:shd w:val="clear" w:color="auto" w:fill="FFFFFF"/>
          <w:lang w:val="en-US" w:eastAsia="zh-CN" w:bidi="ar-SA"/>
        </w:rPr>
        <w:t>辖区内</w:t>
      </w:r>
      <w:r>
        <w:rPr>
          <w:rFonts w:hint="default" w:ascii="Times New Roman" w:hAnsi="Times New Roman" w:eastAsia="方正仿宋_GBK" w:cs="Times New Roman"/>
          <w:b/>
          <w:bCs/>
          <w:color w:val="000000"/>
          <w:kern w:val="0"/>
          <w:sz w:val="32"/>
          <w:szCs w:val="32"/>
          <w:shd w:val="clear" w:color="auto" w:fill="FFFFFF"/>
          <w:lang w:val="en-US" w:eastAsia="zh-CN" w:bidi="ar-SA"/>
        </w:rPr>
        <w:t>3个朝鲜族村共同经营朝鲜族特色饭店“明德味道”，</w:t>
      </w:r>
      <w:r>
        <w:rPr>
          <w:rFonts w:hint="eastAsia" w:ascii="Times New Roman" w:hAnsi="Times New Roman" w:eastAsia="方正仿宋_GBK" w:cs="Times New Roman"/>
          <w:b/>
          <w:bCs/>
          <w:color w:val="000000"/>
          <w:kern w:val="0"/>
          <w:sz w:val="32"/>
          <w:szCs w:val="32"/>
          <w:shd w:val="clear" w:color="auto" w:fill="FFFFFF"/>
          <w:lang w:val="en-US" w:eastAsia="zh-CN" w:bidi="ar-SA"/>
        </w:rPr>
        <w:t>努力</w:t>
      </w:r>
      <w:r>
        <w:rPr>
          <w:rFonts w:hint="default" w:ascii="Times New Roman" w:hAnsi="Times New Roman" w:eastAsia="方正仿宋_GBK" w:cs="Times New Roman"/>
          <w:b/>
          <w:bCs/>
          <w:color w:val="000000"/>
          <w:kern w:val="0"/>
          <w:sz w:val="32"/>
          <w:szCs w:val="32"/>
          <w:shd w:val="clear" w:color="auto" w:fill="FFFFFF"/>
          <w:lang w:val="en-US" w:eastAsia="zh-CN" w:bidi="ar-SA"/>
        </w:rPr>
        <w:t>构建“餐饮体验+特产展销”融合发展模式，主推朝鲜族传统菜品，同步展销明德大米、更新村木耳、立新村黄金勾等本地优质农产品。充分发挥民族文化资源优势，拓宽产业发展渠道，以朝鲜族特色饮食为牵引，打响“明德味道”品牌知名度。</w:t>
      </w:r>
    </w:p>
    <w:p w14:paraId="3542C790">
      <w:pPr>
        <w:pStyle w:val="9"/>
        <w:keepNext w:val="0"/>
        <w:keepLines w:val="0"/>
        <w:pageBreakBefore w:val="0"/>
        <w:numPr>
          <w:ilvl w:val="0"/>
          <w:numId w:val="0"/>
        </w:numPr>
        <w:kinsoku/>
        <w:wordWrap/>
        <w:overflowPunct/>
        <w:topLinePunct w:val="0"/>
        <w:autoSpaceDE/>
        <w:autoSpaceDN/>
        <w:bidi w:val="0"/>
        <w:adjustRightInd/>
        <w:snapToGrid/>
        <w:spacing w:beforeAutospacing="0" w:after="0" w:line="560" w:lineRule="exact"/>
        <w:ind w:leftChars="0" w:firstLine="643" w:firstLineChars="200"/>
        <w:textAlignment w:val="auto"/>
        <w:rPr>
          <w:rFonts w:hint="eastAsia"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二是制定产业发展规划。组织乡村两级干部与顺发米业负责人先后赴山东、延吉等地的多家粮食加工企业和具有朝鲜族特色的食品企业开展调研和招商活动，成功引进延吉优质米酒品牌入驻明德乡，进一步丰富“明德味道”特色餐饮文化产业品牌矩阵与发展内涵。通过实地观摩与座谈交流，汲取企业在稻米精深加工等方面的前沿技术与先进管理经验，为我乡推动稻米产业转型升级提供有力技术指导。</w:t>
      </w:r>
    </w:p>
    <w:p w14:paraId="039F3984">
      <w:pPr>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default" w:ascii="Times New Roman" w:hAnsi="Times New Roman" w:eastAsia="方正仿宋_GBK" w:cs="Times New Roman"/>
          <w:b/>
          <w:bCs/>
          <w:color w:val="000000"/>
          <w:kern w:val="0"/>
          <w:sz w:val="32"/>
          <w:szCs w:val="32"/>
          <w:highlight w:val="none"/>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三是积极壮大村集体经济。积极向上争取乡村振兴资金323万元用于购置免淘洗米机，推动稻米加工精细化，切实提升产品质量和市场竞争力，预计带动村集体增收23万元。精心打造“明德味道”朝鲜族特色饭店，同步销售本地黄金勾、木耳等特色农产品，推动村集体经营性收入较上年同比增长4%，集体经济实力持续壮大。</w:t>
      </w:r>
      <w:r>
        <w:rPr>
          <w:rFonts w:hint="default" w:ascii="Times New Roman" w:hAnsi="Times New Roman" w:eastAsia="方正仿宋_GBK" w:cs="Times New Roman"/>
          <w:b/>
          <w:bCs/>
          <w:kern w:val="2"/>
          <w:sz w:val="32"/>
          <w:szCs w:val="32"/>
          <w:highlight w:val="none"/>
          <w:lang w:val="en-US" w:eastAsia="zh-CN" w:bidi="ar-SA"/>
        </w:rPr>
        <w:t>截至2025年末，</w:t>
      </w:r>
      <w:r>
        <w:rPr>
          <w:rFonts w:hint="eastAsia" w:ascii="Times New Roman" w:hAnsi="Times New Roman" w:eastAsia="方正仿宋_GBK" w:cs="Times New Roman"/>
          <w:b/>
          <w:bCs/>
          <w:kern w:val="2"/>
          <w:sz w:val="32"/>
          <w:szCs w:val="32"/>
          <w:highlight w:val="none"/>
          <w:lang w:val="en-US" w:eastAsia="zh-CN" w:bidi="ar-SA"/>
        </w:rPr>
        <w:t>8</w:t>
      </w:r>
      <w:r>
        <w:rPr>
          <w:rFonts w:hint="default" w:ascii="Times New Roman" w:hAnsi="Times New Roman" w:eastAsia="方正仿宋_GBK" w:cs="Times New Roman"/>
          <w:b/>
          <w:bCs/>
          <w:kern w:val="2"/>
          <w:sz w:val="32"/>
          <w:szCs w:val="32"/>
          <w:highlight w:val="none"/>
          <w:lang w:val="en-US" w:eastAsia="zh-CN" w:bidi="ar-SA"/>
        </w:rPr>
        <w:t>个村村集体总收入达</w:t>
      </w:r>
      <w:r>
        <w:rPr>
          <w:rFonts w:hint="eastAsia" w:ascii="Times New Roman" w:hAnsi="Times New Roman" w:eastAsia="方正仿宋_GBK" w:cs="Times New Roman"/>
          <w:b/>
          <w:bCs/>
          <w:kern w:val="2"/>
          <w:sz w:val="32"/>
          <w:szCs w:val="32"/>
          <w:highlight w:val="none"/>
          <w:lang w:val="en-US" w:eastAsia="zh-CN" w:bidi="ar-SA"/>
        </w:rPr>
        <w:t>433</w:t>
      </w:r>
      <w:r>
        <w:rPr>
          <w:rFonts w:hint="default" w:ascii="Times New Roman" w:hAnsi="Times New Roman" w:eastAsia="方正仿宋_GBK" w:cs="Times New Roman"/>
          <w:b/>
          <w:bCs/>
          <w:kern w:val="2"/>
          <w:sz w:val="32"/>
          <w:szCs w:val="32"/>
          <w:highlight w:val="none"/>
          <w:lang w:val="en-US" w:eastAsia="zh-CN" w:bidi="ar-SA"/>
        </w:rPr>
        <w:t>万元，同比增长</w:t>
      </w:r>
      <w:r>
        <w:rPr>
          <w:rFonts w:hint="eastAsia" w:ascii="Times New Roman" w:hAnsi="Times New Roman" w:eastAsia="方正仿宋_GBK" w:cs="Times New Roman"/>
          <w:b/>
          <w:bCs/>
          <w:kern w:val="2"/>
          <w:sz w:val="32"/>
          <w:szCs w:val="32"/>
          <w:highlight w:val="none"/>
          <w:lang w:val="en-US" w:eastAsia="zh-CN" w:bidi="ar-SA"/>
        </w:rPr>
        <w:t>35.31</w:t>
      </w:r>
      <w:r>
        <w:rPr>
          <w:rFonts w:hint="default" w:ascii="Times New Roman" w:hAnsi="Times New Roman" w:eastAsia="方正仿宋_GBK" w:cs="Times New Roman"/>
          <w:b/>
          <w:bCs/>
          <w:kern w:val="2"/>
          <w:sz w:val="32"/>
          <w:szCs w:val="32"/>
          <w:highlight w:val="none"/>
          <w:lang w:val="en-US" w:eastAsia="zh-CN" w:bidi="ar-SA"/>
        </w:rPr>
        <w:t>%。</w:t>
      </w:r>
    </w:p>
    <w:p w14:paraId="4F4C8F80">
      <w:pPr>
        <w:pStyle w:val="9"/>
        <w:keepNext w:val="0"/>
        <w:keepLines w:val="0"/>
        <w:pageBreakBefore w:val="0"/>
        <w:numPr>
          <w:ilvl w:val="0"/>
          <w:numId w:val="0"/>
        </w:numPr>
        <w:kinsoku/>
        <w:wordWrap/>
        <w:overflowPunct/>
        <w:topLinePunct w:val="0"/>
        <w:autoSpaceDE/>
        <w:autoSpaceDN/>
        <w:bidi w:val="0"/>
        <w:adjustRightInd/>
        <w:snapToGrid/>
        <w:spacing w:beforeAutospacing="0" w:after="0" w:line="560" w:lineRule="exact"/>
        <w:ind w:leftChars="0" w:firstLine="643" w:firstLineChars="200"/>
        <w:textAlignment w:val="auto"/>
        <w:rPr>
          <w:rFonts w:hint="default"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3.深入贯彻落实国家惠民政策</w:t>
      </w:r>
    </w:p>
    <w:p w14:paraId="06C64BD2">
      <w:pPr>
        <w:pStyle w:val="9"/>
        <w:keepNext w:val="0"/>
        <w:keepLines w:val="0"/>
        <w:pageBreakBefore w:val="0"/>
        <w:numPr>
          <w:ilvl w:val="0"/>
          <w:numId w:val="0"/>
        </w:numPr>
        <w:kinsoku/>
        <w:wordWrap/>
        <w:overflowPunct/>
        <w:topLinePunct w:val="0"/>
        <w:autoSpaceDE/>
        <w:autoSpaceDN/>
        <w:bidi w:val="0"/>
        <w:adjustRightInd/>
        <w:snapToGrid/>
        <w:spacing w:beforeAutospacing="0" w:after="0" w:line="560" w:lineRule="exact"/>
        <w:ind w:leftChars="0" w:firstLine="643" w:firstLineChars="200"/>
        <w:textAlignment w:val="auto"/>
        <w:rPr>
          <w:rFonts w:hint="eastAsia"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强化政策宣传，提升防返贫监测。</w:t>
      </w:r>
      <w:r>
        <w:rPr>
          <w:rFonts w:hint="default" w:ascii="Times New Roman" w:hAnsi="Times New Roman" w:eastAsia="方正仿宋_GBK" w:cs="Times New Roman"/>
          <w:b/>
          <w:bCs/>
          <w:color w:val="000000"/>
          <w:kern w:val="0"/>
          <w:sz w:val="32"/>
          <w:szCs w:val="32"/>
          <w:shd w:val="clear" w:color="auto" w:fill="FFFFFF"/>
          <w:lang w:val="en-US" w:eastAsia="zh-CN" w:bidi="ar-SA"/>
        </w:rPr>
        <w:t>组织村“两委”、</w:t>
      </w:r>
      <w:r>
        <w:rPr>
          <w:rFonts w:hint="eastAsia" w:ascii="Times New Roman" w:hAnsi="Times New Roman" w:eastAsia="方正仿宋_GBK" w:cs="Times New Roman"/>
          <w:b/>
          <w:bCs/>
          <w:color w:val="000000"/>
          <w:kern w:val="0"/>
          <w:sz w:val="32"/>
          <w:szCs w:val="32"/>
          <w:shd w:val="clear" w:color="auto" w:fill="FFFFFF"/>
          <w:lang w:val="en-US" w:eastAsia="zh-CN" w:bidi="ar-SA"/>
        </w:rPr>
        <w:t>卫生院</w:t>
      </w:r>
      <w:r>
        <w:rPr>
          <w:rFonts w:hint="default" w:ascii="Times New Roman" w:hAnsi="Times New Roman" w:eastAsia="方正仿宋_GBK" w:cs="Times New Roman"/>
          <w:b/>
          <w:bCs/>
          <w:color w:val="000000"/>
          <w:kern w:val="0"/>
          <w:sz w:val="32"/>
          <w:szCs w:val="32"/>
          <w:shd w:val="clear" w:color="auto" w:fill="FFFFFF"/>
          <w:lang w:val="en-US" w:eastAsia="zh-CN" w:bidi="ar-SA"/>
        </w:rPr>
        <w:t>及驻村工作队，通过入户发放粘贴“防止返贫监测对象申报政策明白纸”和“一键申报APP二维码”等方式，向所有农户普及申报政策</w:t>
      </w:r>
      <w:r>
        <w:rPr>
          <w:rFonts w:hint="eastAsia" w:ascii="Times New Roman" w:hAnsi="Times New Roman" w:eastAsia="方正仿宋_GBK" w:cs="Times New Roman"/>
          <w:b/>
          <w:bCs/>
          <w:color w:val="000000"/>
          <w:kern w:val="0"/>
          <w:sz w:val="32"/>
          <w:szCs w:val="32"/>
          <w:shd w:val="clear" w:color="auto" w:fill="FFFFFF"/>
          <w:lang w:val="en-US" w:eastAsia="zh-CN" w:bidi="ar-SA"/>
        </w:rPr>
        <w:t>，</w:t>
      </w:r>
      <w:r>
        <w:rPr>
          <w:rFonts w:hint="default" w:ascii="Times New Roman" w:hAnsi="Times New Roman" w:eastAsia="方正仿宋_GBK" w:cs="Times New Roman"/>
          <w:b/>
          <w:bCs/>
          <w:color w:val="000000"/>
          <w:kern w:val="0"/>
          <w:sz w:val="32"/>
          <w:szCs w:val="32"/>
          <w:shd w:val="clear" w:color="auto" w:fill="FFFFFF"/>
          <w:lang w:val="en-US" w:eastAsia="zh-CN" w:bidi="ar-SA"/>
        </w:rPr>
        <w:t>同时创新宣传载体，拍摄制作慢性病门诊报销、医保参保及报销范围等系列宣传短视频，以群众喜闻乐见的形式</w:t>
      </w:r>
      <w:r>
        <w:rPr>
          <w:rFonts w:hint="eastAsia" w:ascii="Times New Roman" w:hAnsi="Times New Roman" w:eastAsia="方正仿宋_GBK" w:cs="Times New Roman"/>
          <w:b/>
          <w:bCs/>
          <w:color w:val="000000"/>
          <w:kern w:val="0"/>
          <w:sz w:val="32"/>
          <w:szCs w:val="32"/>
          <w:shd w:val="clear" w:color="auto" w:fill="FFFFFF"/>
          <w:lang w:val="en-US" w:eastAsia="zh-CN" w:bidi="ar-SA"/>
        </w:rPr>
        <w:t>普及相关政策</w:t>
      </w:r>
      <w:r>
        <w:rPr>
          <w:rFonts w:hint="default" w:ascii="Times New Roman" w:hAnsi="Times New Roman" w:eastAsia="方正仿宋_GBK" w:cs="Times New Roman"/>
          <w:b/>
          <w:bCs/>
          <w:color w:val="000000"/>
          <w:kern w:val="0"/>
          <w:sz w:val="32"/>
          <w:szCs w:val="32"/>
          <w:shd w:val="clear" w:color="auto" w:fill="FFFFFF"/>
          <w:lang w:val="en-US" w:eastAsia="zh-CN" w:bidi="ar-SA"/>
        </w:rPr>
        <w:t>，目前全网播放量已超5万次，切实提升了脱贫人口及广大农户的政策知晓度和申报便利性。 于2025年11月12日组织各村“两委”成员开展防止返贫监测排查专题培训，重点围绕行业预警信息核查、防返贫监测APP“一键申报”操作流程</w:t>
      </w:r>
      <w:r>
        <w:rPr>
          <w:rFonts w:hint="eastAsia" w:ascii="Times New Roman" w:hAnsi="Times New Roman" w:eastAsia="方正仿宋_GBK" w:cs="Times New Roman"/>
          <w:b/>
          <w:bCs/>
          <w:color w:val="000000"/>
          <w:kern w:val="0"/>
          <w:sz w:val="32"/>
          <w:szCs w:val="32"/>
          <w:shd w:val="clear" w:color="auto" w:fill="FFFFFF"/>
          <w:lang w:val="en-US" w:eastAsia="zh-CN" w:bidi="ar-SA"/>
        </w:rPr>
        <w:t>等</w:t>
      </w:r>
      <w:r>
        <w:rPr>
          <w:rFonts w:hint="default" w:ascii="Times New Roman" w:hAnsi="Times New Roman" w:eastAsia="方正仿宋_GBK" w:cs="Times New Roman"/>
          <w:b/>
          <w:bCs/>
          <w:color w:val="000000"/>
          <w:kern w:val="0"/>
          <w:sz w:val="32"/>
          <w:szCs w:val="32"/>
          <w:shd w:val="clear" w:color="auto" w:fill="FFFFFF"/>
          <w:lang w:val="en-US" w:eastAsia="zh-CN" w:bidi="ar-SA"/>
        </w:rPr>
        <w:t>内容进行系统讲解，有效提升了基层干部的监测识别能力</w:t>
      </w:r>
      <w:r>
        <w:rPr>
          <w:rFonts w:hint="eastAsia" w:ascii="Times New Roman" w:hAnsi="Times New Roman" w:eastAsia="方正仿宋_GBK" w:cs="Times New Roman"/>
          <w:b/>
          <w:bCs/>
          <w:color w:val="000000"/>
          <w:kern w:val="0"/>
          <w:sz w:val="32"/>
          <w:szCs w:val="32"/>
          <w:shd w:val="clear" w:color="auto" w:fill="FFFFFF"/>
          <w:lang w:val="en-US" w:eastAsia="zh-CN" w:bidi="ar-SA"/>
        </w:rPr>
        <w:t xml:space="preserve">。   </w:t>
      </w:r>
    </w:p>
    <w:p w14:paraId="64CCAA24">
      <w:pPr>
        <w:pStyle w:val="9"/>
        <w:keepNext w:val="0"/>
        <w:keepLines w:val="0"/>
        <w:pageBreakBefore w:val="0"/>
        <w:numPr>
          <w:ilvl w:val="0"/>
          <w:numId w:val="0"/>
        </w:numPr>
        <w:kinsoku/>
        <w:wordWrap/>
        <w:overflowPunct/>
        <w:topLinePunct w:val="0"/>
        <w:autoSpaceDE/>
        <w:autoSpaceDN/>
        <w:bidi w:val="0"/>
        <w:adjustRightInd/>
        <w:snapToGrid/>
        <w:spacing w:beforeAutospacing="0" w:after="0" w:line="560" w:lineRule="exact"/>
        <w:ind w:leftChars="0" w:firstLine="643" w:firstLineChars="200"/>
        <w:textAlignment w:val="auto"/>
        <w:rPr>
          <w:rFonts w:hint="default"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4.严格履行农村“三资”管理职能</w:t>
      </w:r>
    </w:p>
    <w:p w14:paraId="4B51D51E">
      <w:pPr>
        <w:pStyle w:val="9"/>
        <w:keepNext w:val="0"/>
        <w:keepLines w:val="0"/>
        <w:pageBreakBefore w:val="0"/>
        <w:numPr>
          <w:ilvl w:val="0"/>
          <w:numId w:val="0"/>
        </w:numPr>
        <w:kinsoku/>
        <w:wordWrap/>
        <w:overflowPunct/>
        <w:topLinePunct w:val="0"/>
        <w:autoSpaceDE/>
        <w:autoSpaceDN/>
        <w:bidi w:val="0"/>
        <w:adjustRightInd/>
        <w:snapToGrid/>
        <w:spacing w:beforeAutospacing="0" w:after="0" w:line="560" w:lineRule="exact"/>
        <w:ind w:leftChars="0" w:firstLine="643" w:firstLineChars="200"/>
        <w:textAlignment w:val="auto"/>
        <w:rPr>
          <w:rFonts w:hint="eastAsia"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一是规范农村资源交易管理。</w:t>
      </w:r>
      <w:r>
        <w:rPr>
          <w:rFonts w:hint="default" w:ascii="Times New Roman" w:hAnsi="Times New Roman" w:eastAsia="方正仿宋_GBK" w:cs="Times New Roman"/>
          <w:b/>
          <w:bCs/>
          <w:color w:val="000000"/>
          <w:kern w:val="0"/>
          <w:sz w:val="32"/>
          <w:szCs w:val="32"/>
          <w:shd w:val="clear" w:color="auto" w:fill="FFFFFF"/>
          <w:lang w:val="en-US" w:eastAsia="zh-CN" w:bidi="ar-SA"/>
        </w:rPr>
        <w:t>强化思想教育，先后对各村党支部书记开展</w:t>
      </w:r>
      <w:r>
        <w:rPr>
          <w:rFonts w:hint="eastAsia" w:ascii="Times New Roman" w:hAnsi="Times New Roman" w:eastAsia="方正仿宋_GBK" w:cs="Times New Roman"/>
          <w:b/>
          <w:bCs/>
          <w:color w:val="000000"/>
          <w:kern w:val="0"/>
          <w:sz w:val="32"/>
          <w:szCs w:val="32"/>
          <w:shd w:val="clear" w:color="auto" w:fill="FFFFFF"/>
          <w:lang w:val="en-US" w:eastAsia="zh-CN" w:bidi="ar-SA"/>
        </w:rPr>
        <w:t>谈心谈话</w:t>
      </w:r>
      <w:r>
        <w:rPr>
          <w:rFonts w:hint="default" w:ascii="Times New Roman" w:hAnsi="Times New Roman" w:eastAsia="方正仿宋_GBK" w:cs="Times New Roman"/>
          <w:b/>
          <w:bCs/>
          <w:color w:val="000000"/>
          <w:kern w:val="0"/>
          <w:sz w:val="32"/>
          <w:szCs w:val="32"/>
          <w:shd w:val="clear" w:color="auto" w:fill="FFFFFF"/>
          <w:lang w:val="en-US" w:eastAsia="zh-CN" w:bidi="ar-SA"/>
        </w:rPr>
        <w:t>，着重强调运用产权交易平台的重要性，切实增强规范意识和执行自觉。提升业务技能，组织各村会计开展资源交易平台操作专题培训，围绕系统功能、交易流程及常见问题进行实务演练，有效提高基层干部的平台实操水平。注重制度刚性约束，2025年12月2日印发明政发〔2025〕50号文件，将《鸡东县农村产权交易管理办法》转发至各村，要求严格遵照执行，确保农村产权交易工作有章可循、合规高效。</w:t>
      </w:r>
    </w:p>
    <w:p w14:paraId="530BB065">
      <w:pPr>
        <w:pStyle w:val="9"/>
        <w:keepNext w:val="0"/>
        <w:keepLines w:val="0"/>
        <w:pageBreakBefore w:val="0"/>
        <w:numPr>
          <w:ilvl w:val="0"/>
          <w:numId w:val="0"/>
        </w:numPr>
        <w:kinsoku/>
        <w:wordWrap/>
        <w:overflowPunct/>
        <w:topLinePunct w:val="0"/>
        <w:autoSpaceDE/>
        <w:autoSpaceDN/>
        <w:bidi w:val="0"/>
        <w:adjustRightInd/>
        <w:snapToGrid/>
        <w:spacing w:beforeAutospacing="0" w:after="0" w:line="560" w:lineRule="exact"/>
        <w:ind w:leftChars="0" w:firstLine="643" w:firstLineChars="200"/>
        <w:textAlignment w:val="auto"/>
        <w:rPr>
          <w:rFonts w:hint="default"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二是盘活闲置集体资源资产。</w:t>
      </w:r>
      <w:r>
        <w:rPr>
          <w:rFonts w:hint="default" w:ascii="Times New Roman" w:hAnsi="Times New Roman" w:eastAsia="方正仿宋_GBK" w:cs="Times New Roman"/>
          <w:b/>
          <w:bCs/>
          <w:color w:val="000000"/>
          <w:kern w:val="0"/>
          <w:sz w:val="32"/>
          <w:szCs w:val="32"/>
          <w:shd w:val="clear" w:color="auto" w:fill="FFFFFF"/>
          <w:lang w:val="en-US" w:eastAsia="zh-CN" w:bidi="ar-SA"/>
        </w:rPr>
        <w:t>严格落实农村集体资产管理，依法</w:t>
      </w:r>
      <w:r>
        <w:rPr>
          <w:rFonts w:hint="eastAsia" w:ascii="Times New Roman" w:hAnsi="Times New Roman" w:eastAsia="方正仿宋_GBK" w:cs="Times New Roman"/>
          <w:b/>
          <w:bCs/>
          <w:color w:val="000000"/>
          <w:kern w:val="0"/>
          <w:sz w:val="32"/>
          <w:szCs w:val="32"/>
          <w:shd w:val="clear" w:color="auto" w:fill="FFFFFF"/>
          <w:lang w:val="en-US" w:eastAsia="zh-CN" w:bidi="ar-SA"/>
        </w:rPr>
        <w:t>依</w:t>
      </w:r>
      <w:r>
        <w:rPr>
          <w:rFonts w:hint="default" w:ascii="Times New Roman" w:hAnsi="Times New Roman" w:eastAsia="方正仿宋_GBK" w:cs="Times New Roman"/>
          <w:b/>
          <w:bCs/>
          <w:color w:val="000000"/>
          <w:kern w:val="0"/>
          <w:sz w:val="32"/>
          <w:szCs w:val="32"/>
          <w:shd w:val="clear" w:color="auto" w:fill="FFFFFF"/>
          <w:lang w:val="en-US" w:eastAsia="zh-CN" w:bidi="ar-SA"/>
        </w:rPr>
        <w:t>规推进闲置资产发包</w:t>
      </w:r>
      <w:r>
        <w:rPr>
          <w:rFonts w:hint="eastAsia" w:ascii="Times New Roman" w:hAnsi="Times New Roman" w:eastAsia="方正仿宋_GBK" w:cs="Times New Roman"/>
          <w:b/>
          <w:bCs/>
          <w:color w:val="000000"/>
          <w:kern w:val="0"/>
          <w:sz w:val="32"/>
          <w:szCs w:val="32"/>
          <w:shd w:val="clear" w:color="auto" w:fill="FFFFFF"/>
          <w:lang w:val="en-US" w:eastAsia="zh-CN" w:bidi="ar-SA"/>
        </w:rPr>
        <w:t>，</w:t>
      </w:r>
      <w:r>
        <w:rPr>
          <w:rFonts w:hint="default" w:ascii="Times New Roman" w:hAnsi="Times New Roman" w:eastAsia="方正仿宋_GBK" w:cs="Times New Roman"/>
          <w:b/>
          <w:bCs/>
          <w:color w:val="000000"/>
          <w:kern w:val="0"/>
          <w:sz w:val="32"/>
          <w:szCs w:val="32"/>
          <w:shd w:val="clear" w:color="auto" w:fill="FFFFFF"/>
          <w:lang w:val="en-US" w:eastAsia="zh-CN" w:bidi="ar-SA"/>
        </w:rPr>
        <w:t>北河村严格按照“四议两公开”程序，依次召开支委会提议、村“两委”会商议、党员大会审议及村民代表大会决议，一致表决通过催芽室重新发包实施方案</w:t>
      </w:r>
      <w:r>
        <w:rPr>
          <w:rFonts w:hint="eastAsia" w:ascii="Times New Roman" w:hAnsi="Times New Roman" w:eastAsia="方正仿宋_GBK" w:cs="Times New Roman"/>
          <w:b/>
          <w:bCs/>
          <w:color w:val="000000"/>
          <w:kern w:val="0"/>
          <w:sz w:val="32"/>
          <w:szCs w:val="32"/>
          <w:shd w:val="clear" w:color="auto" w:fill="FFFFFF"/>
          <w:lang w:val="en-US" w:eastAsia="zh-CN" w:bidi="ar-SA"/>
        </w:rPr>
        <w:t>。</w:t>
      </w:r>
      <w:r>
        <w:rPr>
          <w:rFonts w:hint="default" w:ascii="Times New Roman" w:hAnsi="Times New Roman" w:eastAsia="方正仿宋_GBK" w:cs="Times New Roman"/>
          <w:b/>
          <w:bCs/>
          <w:color w:val="000000"/>
          <w:kern w:val="0"/>
          <w:sz w:val="32"/>
          <w:szCs w:val="32"/>
          <w:shd w:val="clear" w:color="auto" w:fill="FFFFFF"/>
          <w:lang w:val="en-US" w:eastAsia="zh-CN" w:bidi="ar-SA"/>
        </w:rPr>
        <w:t>随后依托农村产权交易平台完成该闲置催芽室的对外发包工作，确保集体资产处置全过程公开透明、阳光运行，既维护村民知情权和参与权，又有效实现闲置资产的盘活与保值增值。</w:t>
      </w:r>
    </w:p>
    <w:p w14:paraId="24AB5A8B">
      <w:pPr>
        <w:pStyle w:val="9"/>
        <w:keepNext w:val="0"/>
        <w:keepLines w:val="0"/>
        <w:pageBreakBefore w:val="0"/>
        <w:numPr>
          <w:ilvl w:val="0"/>
          <w:numId w:val="0"/>
        </w:numPr>
        <w:kinsoku/>
        <w:wordWrap/>
        <w:overflowPunct/>
        <w:topLinePunct w:val="0"/>
        <w:autoSpaceDE/>
        <w:autoSpaceDN/>
        <w:bidi w:val="0"/>
        <w:adjustRightInd/>
        <w:snapToGrid/>
        <w:spacing w:beforeAutospacing="0" w:after="0" w:line="560" w:lineRule="exact"/>
        <w:ind w:leftChars="0" w:firstLine="643" w:firstLineChars="200"/>
        <w:textAlignment w:val="auto"/>
        <w:rPr>
          <w:rFonts w:hint="eastAsia"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三是规范村级资金管理水平。组织各村会计系统学习《村级财务管理制度》，切实增强基层财务人员的纪律意识与专业素养。强调财务审批程序，要求各村严格落实明政发〔2023〕4号文件规定，严把报销审核关，确保所有支出事由充分、票据合规、附件齐全、审批完备。</w:t>
      </w:r>
    </w:p>
    <w:p w14:paraId="3A8D80B7">
      <w:pPr>
        <w:pStyle w:val="9"/>
        <w:keepNext w:val="0"/>
        <w:keepLines w:val="0"/>
        <w:pageBreakBefore w:val="0"/>
        <w:numPr>
          <w:ilvl w:val="0"/>
          <w:numId w:val="0"/>
        </w:numPr>
        <w:kinsoku/>
        <w:wordWrap/>
        <w:overflowPunct/>
        <w:topLinePunct w:val="0"/>
        <w:autoSpaceDE/>
        <w:autoSpaceDN/>
        <w:bidi w:val="0"/>
        <w:adjustRightInd/>
        <w:snapToGrid/>
        <w:spacing w:beforeAutospacing="0" w:after="0" w:line="560" w:lineRule="exact"/>
        <w:ind w:leftChars="0" w:firstLine="643" w:firstLineChars="200"/>
        <w:textAlignment w:val="auto"/>
        <w:rPr>
          <w:rFonts w:hint="eastAsia"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5.</w:t>
      </w:r>
      <w:r>
        <w:rPr>
          <w:rFonts w:hint="default" w:ascii="Times New Roman" w:hAnsi="Times New Roman" w:eastAsia="方正仿宋_GBK" w:cs="Times New Roman"/>
          <w:b/>
          <w:bCs/>
          <w:color w:val="000000"/>
          <w:kern w:val="0"/>
          <w:sz w:val="32"/>
          <w:szCs w:val="32"/>
          <w:shd w:val="clear" w:color="auto" w:fill="FFFFFF"/>
          <w:lang w:val="en-US" w:eastAsia="zh-CN" w:bidi="ar-SA"/>
        </w:rPr>
        <w:t>统筹推进人居环境与</w:t>
      </w:r>
      <w:r>
        <w:rPr>
          <w:rFonts w:hint="eastAsia" w:ascii="Times New Roman" w:hAnsi="Times New Roman" w:eastAsia="方正仿宋_GBK" w:cs="Times New Roman"/>
          <w:b/>
          <w:bCs/>
          <w:color w:val="000000"/>
          <w:kern w:val="0"/>
          <w:sz w:val="32"/>
          <w:szCs w:val="32"/>
          <w:shd w:val="clear" w:color="auto" w:fill="FFFFFF"/>
          <w:lang w:val="en-US" w:eastAsia="zh-CN" w:bidi="ar-SA"/>
        </w:rPr>
        <w:t>基层治理</w:t>
      </w:r>
    </w:p>
    <w:p w14:paraId="33C63E28">
      <w:pPr>
        <w:pStyle w:val="9"/>
        <w:keepNext w:val="0"/>
        <w:keepLines w:val="0"/>
        <w:pageBreakBefore w:val="0"/>
        <w:numPr>
          <w:ilvl w:val="0"/>
          <w:numId w:val="0"/>
        </w:numPr>
        <w:kinsoku/>
        <w:wordWrap/>
        <w:overflowPunct/>
        <w:topLinePunct w:val="0"/>
        <w:autoSpaceDE/>
        <w:autoSpaceDN/>
        <w:bidi w:val="0"/>
        <w:adjustRightInd/>
        <w:snapToGrid/>
        <w:spacing w:beforeAutospacing="0" w:after="0" w:line="560" w:lineRule="exact"/>
        <w:ind w:leftChars="0" w:firstLine="643" w:firstLineChars="200"/>
        <w:textAlignment w:val="auto"/>
        <w:rPr>
          <w:rFonts w:hint="eastAsia"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一是聚焦环境整治，提升乡村面貌。</w:t>
      </w:r>
      <w:r>
        <w:rPr>
          <w:rFonts w:hint="default" w:ascii="Times New Roman" w:hAnsi="Times New Roman" w:eastAsia="方正仿宋_GBK" w:cs="Times New Roman"/>
          <w:b/>
          <w:bCs/>
          <w:color w:val="000000"/>
          <w:kern w:val="0"/>
          <w:sz w:val="32"/>
          <w:szCs w:val="32"/>
          <w:shd w:val="clear" w:color="auto" w:fill="FFFFFF"/>
          <w:lang w:val="en-US" w:eastAsia="zh-CN" w:bidi="ar-SA"/>
        </w:rPr>
        <w:t>常态化推进人居环境综合治理，通过政府专题会议压实层级责任，组织开展拉网式排查并建立问题台账，</w:t>
      </w:r>
      <w:r>
        <w:rPr>
          <w:rFonts w:hint="eastAsia" w:ascii="Times New Roman" w:hAnsi="Times New Roman" w:eastAsia="方正仿宋_GBK" w:cs="Times New Roman"/>
          <w:b/>
          <w:bCs/>
          <w:color w:val="000000"/>
          <w:kern w:val="0"/>
          <w:sz w:val="32"/>
          <w:szCs w:val="32"/>
          <w:shd w:val="clear" w:color="auto" w:fill="FFFFFF"/>
          <w:lang w:val="en-US" w:eastAsia="zh-CN" w:bidi="ar-SA"/>
        </w:rPr>
        <w:t>依据台账进行逐一处理</w:t>
      </w:r>
      <w:r>
        <w:rPr>
          <w:rFonts w:hint="default" w:ascii="Times New Roman" w:hAnsi="Times New Roman" w:eastAsia="方正仿宋_GBK" w:cs="Times New Roman"/>
          <w:b/>
          <w:bCs/>
          <w:color w:val="000000"/>
          <w:kern w:val="0"/>
          <w:sz w:val="32"/>
          <w:szCs w:val="32"/>
          <w:shd w:val="clear" w:color="auto" w:fill="FFFFFF"/>
          <w:lang w:val="en-US" w:eastAsia="zh-CN" w:bidi="ar-SA"/>
        </w:rPr>
        <w:t>，累计清理垃圾</w:t>
      </w:r>
      <w:r>
        <w:rPr>
          <w:rFonts w:hint="eastAsia" w:ascii="Times New Roman" w:hAnsi="Times New Roman" w:eastAsia="方正仿宋_GBK" w:cs="Times New Roman"/>
          <w:b/>
          <w:bCs/>
          <w:color w:val="000000"/>
          <w:kern w:val="0"/>
          <w:sz w:val="32"/>
          <w:szCs w:val="32"/>
          <w:shd w:val="clear" w:color="auto" w:fill="FFFFFF"/>
          <w:lang w:val="en-US" w:eastAsia="zh-CN" w:bidi="ar-SA"/>
        </w:rPr>
        <w:t>500</w:t>
      </w:r>
      <w:r>
        <w:rPr>
          <w:rFonts w:hint="default" w:ascii="Times New Roman" w:hAnsi="Times New Roman" w:eastAsia="方正仿宋_GBK" w:cs="Times New Roman"/>
          <w:b/>
          <w:bCs/>
          <w:color w:val="000000"/>
          <w:kern w:val="0"/>
          <w:sz w:val="32"/>
          <w:szCs w:val="32"/>
          <w:shd w:val="clear" w:color="auto" w:fill="FFFFFF"/>
          <w:lang w:val="en-US" w:eastAsia="zh-CN" w:bidi="ar-SA"/>
        </w:rPr>
        <w:t>余平方米、</w:t>
      </w:r>
      <w:r>
        <w:rPr>
          <w:rFonts w:hint="eastAsia" w:ascii="Times New Roman" w:hAnsi="Times New Roman" w:eastAsia="方正仿宋_GBK" w:cs="Times New Roman"/>
          <w:b/>
          <w:bCs/>
          <w:color w:val="000000"/>
          <w:kern w:val="0"/>
          <w:sz w:val="32"/>
          <w:szCs w:val="32"/>
          <w:shd w:val="clear" w:color="auto" w:fill="FFFFFF"/>
          <w:lang w:val="en-US" w:eastAsia="zh-CN" w:bidi="ar-SA"/>
        </w:rPr>
        <w:t>消除黑臭水体5处、</w:t>
      </w:r>
      <w:r>
        <w:rPr>
          <w:rFonts w:hint="default" w:ascii="Times New Roman" w:hAnsi="Times New Roman" w:eastAsia="方正仿宋_GBK" w:cs="Times New Roman"/>
          <w:b/>
          <w:bCs/>
          <w:color w:val="000000"/>
          <w:kern w:val="0"/>
          <w:sz w:val="32"/>
          <w:szCs w:val="32"/>
          <w:shd w:val="clear" w:color="auto" w:fill="FFFFFF"/>
          <w:lang w:val="en-US" w:eastAsia="zh-CN" w:bidi="ar-SA"/>
        </w:rPr>
        <w:t>修复</w:t>
      </w:r>
      <w:r>
        <w:rPr>
          <w:rFonts w:hint="eastAsia" w:ascii="Times New Roman" w:hAnsi="Times New Roman" w:eastAsia="方正仿宋_GBK" w:cs="Times New Roman"/>
          <w:b/>
          <w:bCs/>
          <w:color w:val="000000"/>
          <w:kern w:val="0"/>
          <w:sz w:val="32"/>
          <w:szCs w:val="32"/>
          <w:shd w:val="clear" w:color="auto" w:fill="FFFFFF"/>
          <w:lang w:val="en-US" w:eastAsia="zh-CN" w:bidi="ar-SA"/>
        </w:rPr>
        <w:t>破旧</w:t>
      </w:r>
      <w:r>
        <w:rPr>
          <w:rFonts w:hint="default" w:ascii="Times New Roman" w:hAnsi="Times New Roman" w:eastAsia="方正仿宋_GBK" w:cs="Times New Roman"/>
          <w:b/>
          <w:bCs/>
          <w:color w:val="000000"/>
          <w:kern w:val="0"/>
          <w:sz w:val="32"/>
          <w:szCs w:val="32"/>
          <w:shd w:val="clear" w:color="auto" w:fill="FFFFFF"/>
          <w:lang w:val="en-US" w:eastAsia="zh-CN" w:bidi="ar-SA"/>
        </w:rPr>
        <w:t>栅栏</w:t>
      </w:r>
      <w:r>
        <w:rPr>
          <w:rFonts w:hint="eastAsia" w:ascii="Times New Roman" w:hAnsi="Times New Roman" w:eastAsia="方正仿宋_GBK" w:cs="Times New Roman"/>
          <w:b/>
          <w:bCs/>
          <w:color w:val="000000"/>
          <w:kern w:val="0"/>
          <w:sz w:val="32"/>
          <w:szCs w:val="32"/>
          <w:shd w:val="clear" w:color="auto" w:fill="FFFFFF"/>
          <w:lang w:val="en-US" w:eastAsia="zh-CN" w:bidi="ar-SA"/>
        </w:rPr>
        <w:t>1</w:t>
      </w:r>
      <w:r>
        <w:rPr>
          <w:rFonts w:hint="default" w:ascii="Times New Roman" w:hAnsi="Times New Roman" w:eastAsia="方正仿宋_GBK" w:cs="Times New Roman"/>
          <w:b/>
          <w:bCs/>
          <w:color w:val="000000"/>
          <w:kern w:val="0"/>
          <w:sz w:val="32"/>
          <w:szCs w:val="32"/>
          <w:shd w:val="clear" w:color="auto" w:fill="FFFFFF"/>
          <w:lang w:val="en-US" w:eastAsia="zh-CN" w:bidi="ar-SA"/>
        </w:rPr>
        <w:t>500米</w:t>
      </w:r>
      <w:r>
        <w:rPr>
          <w:rFonts w:hint="eastAsia" w:ascii="Times New Roman" w:hAnsi="Times New Roman" w:eastAsia="方正仿宋_GBK" w:cs="Times New Roman"/>
          <w:b/>
          <w:bCs/>
          <w:color w:val="000000"/>
          <w:kern w:val="0"/>
          <w:sz w:val="32"/>
          <w:szCs w:val="32"/>
          <w:shd w:val="clear" w:color="auto" w:fill="FFFFFF"/>
          <w:lang w:val="en-US" w:eastAsia="zh-CN" w:bidi="ar-SA"/>
        </w:rPr>
        <w:t>、清理牲畜粪便2吨</w:t>
      </w:r>
      <w:r>
        <w:rPr>
          <w:rFonts w:hint="default" w:ascii="Times New Roman" w:hAnsi="Times New Roman" w:eastAsia="方正仿宋_GBK" w:cs="Times New Roman"/>
          <w:b/>
          <w:bCs/>
          <w:color w:val="000000"/>
          <w:kern w:val="0"/>
          <w:sz w:val="32"/>
          <w:szCs w:val="32"/>
          <w:shd w:val="clear" w:color="auto" w:fill="FFFFFF"/>
          <w:lang w:val="en-US" w:eastAsia="zh-CN" w:bidi="ar-SA"/>
        </w:rPr>
        <w:t>。健全“乡级监督、村级落实”工作机制，依托村民群、广播喇叭等载体</w:t>
      </w:r>
      <w:r>
        <w:rPr>
          <w:rFonts w:hint="eastAsia" w:ascii="Times New Roman" w:hAnsi="Times New Roman" w:eastAsia="方正仿宋_GBK" w:cs="Times New Roman"/>
          <w:b/>
          <w:bCs/>
          <w:color w:val="000000"/>
          <w:kern w:val="0"/>
          <w:sz w:val="32"/>
          <w:szCs w:val="32"/>
          <w:shd w:val="clear" w:color="auto" w:fill="FFFFFF"/>
          <w:lang w:val="en-US" w:eastAsia="zh-CN" w:bidi="ar-SA"/>
        </w:rPr>
        <w:t>进行</w:t>
      </w:r>
      <w:r>
        <w:rPr>
          <w:rFonts w:hint="default" w:ascii="Times New Roman" w:hAnsi="Times New Roman" w:eastAsia="方正仿宋_GBK" w:cs="Times New Roman"/>
          <w:b/>
          <w:bCs/>
          <w:color w:val="000000"/>
          <w:kern w:val="0"/>
          <w:sz w:val="32"/>
          <w:szCs w:val="32"/>
          <w:shd w:val="clear" w:color="auto" w:fill="FFFFFF"/>
          <w:lang w:val="en-US" w:eastAsia="zh-CN" w:bidi="ar-SA"/>
        </w:rPr>
        <w:t>广泛宣传，同步设立垃圾治理红黑榜，有效调动群众参与积极性。持续优化生活垃圾转运与监督体系，对保洁员及转运人员实行照片打卡管理，建立问题快速报送与跟进处置机制，整体工作效能显著提升。</w:t>
      </w:r>
    </w:p>
    <w:p w14:paraId="0C691DA2">
      <w:pPr>
        <w:pStyle w:val="9"/>
        <w:keepNext w:val="0"/>
        <w:keepLines w:val="0"/>
        <w:pageBreakBefore w:val="0"/>
        <w:numPr>
          <w:ilvl w:val="0"/>
          <w:numId w:val="0"/>
        </w:numPr>
        <w:kinsoku/>
        <w:wordWrap/>
        <w:overflowPunct/>
        <w:topLinePunct w:val="0"/>
        <w:autoSpaceDE/>
        <w:autoSpaceDN/>
        <w:bidi w:val="0"/>
        <w:adjustRightInd/>
        <w:snapToGrid/>
        <w:spacing w:beforeAutospacing="0" w:after="0" w:line="560" w:lineRule="exact"/>
        <w:ind w:leftChars="0" w:firstLine="643" w:firstLineChars="200"/>
        <w:textAlignment w:val="auto"/>
        <w:rPr>
          <w:rFonts w:hint="eastAsia"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二是聚焦河岸治理，压实巡河责任。</w:t>
      </w:r>
      <w:r>
        <w:rPr>
          <w:rFonts w:hint="default" w:ascii="Times New Roman" w:hAnsi="Times New Roman" w:eastAsia="方正仿宋_GBK" w:cs="Times New Roman"/>
          <w:b/>
          <w:bCs/>
          <w:color w:val="000000"/>
          <w:kern w:val="0"/>
          <w:sz w:val="32"/>
          <w:szCs w:val="32"/>
          <w:shd w:val="clear" w:color="auto" w:fill="FFFFFF"/>
          <w:lang w:val="en-US" w:eastAsia="zh-CN" w:bidi="ar-SA"/>
        </w:rPr>
        <w:t>召开人居环境整治专题会议，将沿河垃圾治理纳入河长制巡河工作范畴，明确巡河排查范围及重点区域。针对河长巡河软件APP停用的实际情况，及时调整工作方式，要求乡村两级</w:t>
      </w:r>
      <w:r>
        <w:rPr>
          <w:rFonts w:hint="eastAsia" w:ascii="Times New Roman" w:hAnsi="Times New Roman" w:eastAsia="方正仿宋_GBK" w:cs="Times New Roman"/>
          <w:b/>
          <w:bCs/>
          <w:color w:val="000000"/>
          <w:kern w:val="0"/>
          <w:sz w:val="32"/>
          <w:szCs w:val="32"/>
          <w:shd w:val="clear" w:color="auto" w:fill="FFFFFF"/>
          <w:lang w:val="en-US" w:eastAsia="zh-CN" w:bidi="ar-SA"/>
        </w:rPr>
        <w:t>每周</w:t>
      </w:r>
      <w:r>
        <w:rPr>
          <w:rFonts w:hint="default" w:ascii="Times New Roman" w:hAnsi="Times New Roman" w:eastAsia="方正仿宋_GBK" w:cs="Times New Roman"/>
          <w:b/>
          <w:bCs/>
          <w:color w:val="000000"/>
          <w:kern w:val="0"/>
          <w:sz w:val="32"/>
          <w:szCs w:val="32"/>
          <w:shd w:val="clear" w:color="auto" w:fill="FFFFFF"/>
          <w:lang w:val="en-US" w:eastAsia="zh-CN" w:bidi="ar-SA"/>
        </w:rPr>
        <w:t>巡河</w:t>
      </w:r>
      <w:r>
        <w:rPr>
          <w:rFonts w:hint="eastAsia" w:ascii="Times New Roman" w:hAnsi="Times New Roman" w:eastAsia="方正仿宋_GBK" w:cs="Times New Roman"/>
          <w:b/>
          <w:bCs/>
          <w:color w:val="000000"/>
          <w:kern w:val="0"/>
          <w:sz w:val="32"/>
          <w:szCs w:val="32"/>
          <w:shd w:val="clear" w:color="auto" w:fill="FFFFFF"/>
          <w:lang w:val="en-US" w:eastAsia="zh-CN" w:bidi="ar-SA"/>
        </w:rPr>
        <w:t>2次，</w:t>
      </w:r>
      <w:r>
        <w:rPr>
          <w:rFonts w:hint="default" w:ascii="Times New Roman" w:hAnsi="Times New Roman" w:eastAsia="方正仿宋_GBK" w:cs="Times New Roman"/>
          <w:b/>
          <w:bCs/>
          <w:color w:val="000000"/>
          <w:kern w:val="0"/>
          <w:sz w:val="32"/>
          <w:szCs w:val="32"/>
          <w:shd w:val="clear" w:color="auto" w:fill="FFFFFF"/>
          <w:lang w:val="en-US" w:eastAsia="zh-CN" w:bidi="ar-SA"/>
        </w:rPr>
        <w:t>采用经纬相机拍照打卡形式，确保巡河轨迹真实可溯、问题处置及时高效</w:t>
      </w:r>
      <w:r>
        <w:rPr>
          <w:rFonts w:hint="eastAsia" w:ascii="Times New Roman" w:hAnsi="Times New Roman" w:eastAsia="方正仿宋_GBK" w:cs="Times New Roman"/>
          <w:b/>
          <w:bCs/>
          <w:color w:val="000000"/>
          <w:kern w:val="0"/>
          <w:sz w:val="32"/>
          <w:szCs w:val="32"/>
          <w:shd w:val="clear" w:color="auto" w:fill="FFFFFF"/>
          <w:lang w:val="en-US" w:eastAsia="zh-CN" w:bidi="ar-SA"/>
        </w:rPr>
        <w:t>。及时</w:t>
      </w:r>
      <w:r>
        <w:rPr>
          <w:rFonts w:hint="default" w:ascii="Times New Roman" w:hAnsi="Times New Roman" w:eastAsia="方正仿宋_GBK" w:cs="Times New Roman"/>
          <w:b/>
          <w:bCs/>
          <w:kern w:val="2"/>
          <w:sz w:val="32"/>
          <w:szCs w:val="32"/>
          <w:lang w:val="en-US" w:eastAsia="zh-CN" w:bidi="ar-SA"/>
        </w:rPr>
        <w:t>清理河道塑料包装物、漂浮物、岸边杂物等各类垃圾，河段环境卫生得到全面改善</w:t>
      </w:r>
      <w:r>
        <w:rPr>
          <w:rFonts w:hint="default" w:ascii="Times New Roman" w:hAnsi="Times New Roman" w:eastAsia="方正仿宋_GBK" w:cs="Times New Roman"/>
          <w:b/>
          <w:bCs/>
          <w:color w:val="000000"/>
          <w:kern w:val="0"/>
          <w:sz w:val="32"/>
          <w:szCs w:val="32"/>
          <w:shd w:val="clear" w:color="auto" w:fill="FFFFFF"/>
          <w:lang w:val="en-US" w:eastAsia="zh-CN" w:bidi="ar-SA"/>
        </w:rPr>
        <w:t>，切实守护河道生态环境。</w:t>
      </w:r>
    </w:p>
    <w:p w14:paraId="3194C22B">
      <w:pPr>
        <w:pStyle w:val="9"/>
        <w:keepNext w:val="0"/>
        <w:keepLines w:val="0"/>
        <w:pageBreakBefore w:val="0"/>
        <w:numPr>
          <w:ilvl w:val="0"/>
          <w:numId w:val="0"/>
        </w:numPr>
        <w:kinsoku/>
        <w:wordWrap/>
        <w:overflowPunct/>
        <w:topLinePunct w:val="0"/>
        <w:autoSpaceDE/>
        <w:autoSpaceDN/>
        <w:bidi w:val="0"/>
        <w:adjustRightInd/>
        <w:snapToGrid/>
        <w:spacing w:beforeAutospacing="0" w:after="0" w:line="560" w:lineRule="exact"/>
        <w:ind w:leftChars="0" w:firstLine="643" w:firstLineChars="200"/>
        <w:textAlignment w:val="auto"/>
        <w:rPr>
          <w:rFonts w:hint="default"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highlight w:val="none"/>
          <w:shd w:val="clear" w:color="auto" w:fill="FFFFFF"/>
          <w:lang w:val="en-US" w:eastAsia="zh-CN" w:bidi="ar-SA"/>
        </w:rPr>
        <w:t>三是聚焦林地涵养，严守生态底线。进一步加强</w:t>
      </w:r>
      <w:r>
        <w:rPr>
          <w:rFonts w:hint="default" w:ascii="Times New Roman" w:hAnsi="Times New Roman" w:eastAsia="方正仿宋_GBK" w:cs="Times New Roman"/>
          <w:b/>
          <w:bCs/>
          <w:color w:val="000000"/>
          <w:kern w:val="0"/>
          <w:sz w:val="32"/>
          <w:szCs w:val="32"/>
          <w:highlight w:val="none"/>
          <w:shd w:val="clear" w:color="auto" w:fill="FFFFFF"/>
          <w:lang w:val="en-US" w:eastAsia="zh-CN" w:bidi="ar-SA"/>
        </w:rPr>
        <w:t>地块补种作业，林地标准面积占有率已达规定指标。针对成活率</w:t>
      </w:r>
      <w:r>
        <w:rPr>
          <w:rFonts w:hint="eastAsia" w:ascii="Times New Roman" w:hAnsi="Times New Roman" w:eastAsia="方正仿宋_GBK" w:cs="Times New Roman"/>
          <w:b/>
          <w:bCs/>
          <w:color w:val="000000"/>
          <w:kern w:val="0"/>
          <w:sz w:val="32"/>
          <w:szCs w:val="32"/>
          <w:highlight w:val="none"/>
          <w:shd w:val="clear" w:color="auto" w:fill="FFFFFF"/>
          <w:lang w:val="en-US" w:eastAsia="zh-CN" w:bidi="ar-SA"/>
        </w:rPr>
        <w:t>低</w:t>
      </w:r>
      <w:r>
        <w:rPr>
          <w:rFonts w:hint="default" w:ascii="Times New Roman" w:hAnsi="Times New Roman" w:eastAsia="方正仿宋_GBK" w:cs="Times New Roman"/>
          <w:b/>
          <w:bCs/>
          <w:color w:val="000000"/>
          <w:kern w:val="0"/>
          <w:sz w:val="32"/>
          <w:szCs w:val="32"/>
          <w:highlight w:val="none"/>
          <w:shd w:val="clear" w:color="auto" w:fill="FFFFFF"/>
          <w:lang w:val="en-US" w:eastAsia="zh-CN" w:bidi="ar-SA"/>
        </w:rPr>
        <w:t>的图斑，及时组织开展补种工作，持续强化养林护林力度。乡林业站常态化开展巡护巡查，严格落实“林长制”各项工作要</w:t>
      </w:r>
      <w:r>
        <w:rPr>
          <w:rFonts w:hint="default" w:ascii="Times New Roman" w:hAnsi="Times New Roman" w:eastAsia="方正仿宋_GBK" w:cs="Times New Roman"/>
          <w:b/>
          <w:bCs/>
          <w:color w:val="000000"/>
          <w:kern w:val="0"/>
          <w:sz w:val="32"/>
          <w:szCs w:val="32"/>
          <w:shd w:val="clear" w:color="auto" w:fill="FFFFFF"/>
          <w:lang w:val="en-US" w:eastAsia="zh-CN" w:bidi="ar-SA"/>
        </w:rPr>
        <w:t>求，持续对问题图斑实施重点监测监管，</w:t>
      </w:r>
      <w:r>
        <w:rPr>
          <w:rFonts w:hint="default" w:ascii="Times New Roman" w:hAnsi="Times New Roman" w:eastAsia="方正仿宋_GBK" w:cs="Times New Roman"/>
          <w:b/>
          <w:bCs/>
          <w:kern w:val="2"/>
          <w:sz w:val="32"/>
          <w:szCs w:val="32"/>
          <w:lang w:val="en-US" w:eastAsia="zh-CN" w:bidi="ar-SA"/>
        </w:rPr>
        <w:t>统一规范巡林台账填报、影像留存要求，日常巡林实现全域覆盖，</w:t>
      </w:r>
      <w:r>
        <w:rPr>
          <w:rFonts w:hint="default" w:ascii="Times New Roman" w:hAnsi="Times New Roman" w:eastAsia="方正仿宋_GBK" w:cs="Times New Roman"/>
          <w:b/>
          <w:bCs/>
          <w:color w:val="000000"/>
          <w:kern w:val="0"/>
          <w:sz w:val="32"/>
          <w:szCs w:val="32"/>
          <w:shd w:val="clear" w:color="auto" w:fill="FFFFFF"/>
          <w:lang w:val="en-US" w:eastAsia="zh-CN" w:bidi="ar-SA"/>
        </w:rPr>
        <w:t>发现问题立行立改，确保林地生态功能稳步恢复。</w:t>
      </w:r>
    </w:p>
    <w:p w14:paraId="15E70314">
      <w:pPr>
        <w:pStyle w:val="9"/>
        <w:keepNext w:val="0"/>
        <w:keepLines w:val="0"/>
        <w:pageBreakBefore w:val="0"/>
        <w:numPr>
          <w:ilvl w:val="0"/>
          <w:numId w:val="0"/>
        </w:numPr>
        <w:kinsoku/>
        <w:wordWrap/>
        <w:overflowPunct/>
        <w:topLinePunct w:val="0"/>
        <w:autoSpaceDE/>
        <w:autoSpaceDN/>
        <w:bidi w:val="0"/>
        <w:adjustRightInd/>
        <w:snapToGrid/>
        <w:spacing w:beforeAutospacing="0" w:after="0" w:line="560" w:lineRule="exact"/>
        <w:ind w:leftChars="0" w:firstLine="643" w:firstLineChars="200"/>
        <w:textAlignment w:val="auto"/>
        <w:rPr>
          <w:rFonts w:hint="default"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6.</w:t>
      </w:r>
      <w:r>
        <w:rPr>
          <w:rFonts w:hint="default" w:ascii="Times New Roman" w:hAnsi="Times New Roman" w:eastAsia="方正仿宋_GBK" w:cs="Times New Roman"/>
          <w:b/>
          <w:bCs/>
          <w:color w:val="000000"/>
          <w:kern w:val="0"/>
          <w:sz w:val="32"/>
          <w:szCs w:val="32"/>
          <w:shd w:val="clear" w:color="auto" w:fill="FFFFFF"/>
          <w:lang w:val="en-US" w:eastAsia="zh-CN" w:bidi="ar-SA"/>
        </w:rPr>
        <w:t>持续深化风险防控体系建设</w:t>
      </w:r>
    </w:p>
    <w:p w14:paraId="665A468A">
      <w:pPr>
        <w:pStyle w:val="9"/>
        <w:keepNext w:val="0"/>
        <w:keepLines w:val="0"/>
        <w:pageBreakBefore w:val="0"/>
        <w:numPr>
          <w:ilvl w:val="0"/>
          <w:numId w:val="0"/>
        </w:numPr>
        <w:kinsoku/>
        <w:wordWrap/>
        <w:overflowPunct/>
        <w:topLinePunct w:val="0"/>
        <w:autoSpaceDE/>
        <w:autoSpaceDN/>
        <w:bidi w:val="0"/>
        <w:adjustRightInd/>
        <w:snapToGrid/>
        <w:spacing w:beforeAutospacing="0" w:after="0" w:line="560" w:lineRule="exact"/>
        <w:ind w:leftChars="0" w:firstLine="643" w:firstLineChars="200"/>
        <w:textAlignment w:val="auto"/>
        <w:rPr>
          <w:rFonts w:hint="default"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坚持统筹引领，压实安全责任。乡党委召开专题会议审议通过《明德乡消防安全隐患排查大整治攻坚月行动方案》，明确排查重点、责任分工及整改要求，为攻坚行动提供有力组织保障和制度支撑。</w:t>
      </w:r>
      <w:r>
        <w:rPr>
          <w:rFonts w:hint="default" w:ascii="Times New Roman" w:hAnsi="Times New Roman" w:eastAsia="方正仿宋_GBK" w:cs="Times New Roman"/>
          <w:b/>
          <w:bCs/>
          <w:color w:val="000000"/>
          <w:kern w:val="0"/>
          <w:sz w:val="32"/>
          <w:szCs w:val="32"/>
          <w:shd w:val="clear" w:color="auto" w:fill="FFFFFF"/>
          <w:lang w:val="en-US" w:eastAsia="zh-CN" w:bidi="ar-SA"/>
        </w:rPr>
        <w:t>组建专项检查组</w:t>
      </w:r>
      <w:r>
        <w:rPr>
          <w:rFonts w:hint="eastAsia" w:ascii="Times New Roman" w:hAnsi="Times New Roman" w:eastAsia="方正仿宋_GBK" w:cs="Times New Roman"/>
          <w:b/>
          <w:bCs/>
          <w:color w:val="000000"/>
          <w:kern w:val="0"/>
          <w:sz w:val="32"/>
          <w:szCs w:val="32"/>
          <w:shd w:val="clear" w:color="auto" w:fill="FFFFFF"/>
          <w:lang w:val="en-US" w:eastAsia="zh-CN" w:bidi="ar-SA"/>
        </w:rPr>
        <w:t>、</w:t>
      </w:r>
      <w:r>
        <w:rPr>
          <w:rFonts w:hint="default" w:ascii="Times New Roman" w:hAnsi="Times New Roman" w:eastAsia="方正仿宋_GBK" w:cs="Times New Roman"/>
          <w:b/>
          <w:bCs/>
          <w:color w:val="000000"/>
          <w:kern w:val="0"/>
          <w:sz w:val="32"/>
          <w:szCs w:val="32"/>
          <w:shd w:val="clear" w:color="auto" w:fill="FFFFFF"/>
          <w:lang w:val="en-US" w:eastAsia="zh-CN" w:bidi="ar-SA"/>
        </w:rPr>
        <w:t>联合网格员队伍，对辖区企业、商铺及交通路段实施拉网式、全覆盖排查，确保风险隐患早发现、早处置、早消除。将国家安全相关法律法规纳入乡党委理论学习中心组学习计划，组织班子成员集中研学、深入领会，不断增强干部队伍安全法治意识和风险防范能力</w:t>
      </w:r>
      <w:r>
        <w:rPr>
          <w:rFonts w:hint="eastAsia" w:ascii="Times New Roman" w:hAnsi="Times New Roman" w:eastAsia="方正仿宋_GBK" w:cs="Times New Roman"/>
          <w:b/>
          <w:bCs/>
          <w:color w:val="000000"/>
          <w:kern w:val="0"/>
          <w:sz w:val="32"/>
          <w:szCs w:val="32"/>
          <w:shd w:val="clear" w:color="auto" w:fill="FFFFFF"/>
          <w:lang w:val="en-US" w:eastAsia="zh-CN" w:bidi="ar-SA"/>
        </w:rPr>
        <w:t>。</w:t>
      </w:r>
      <w:r>
        <w:rPr>
          <w:rFonts w:hint="default" w:ascii="Times New Roman" w:hAnsi="Times New Roman" w:eastAsia="方正仿宋_GBK" w:cs="Times New Roman"/>
          <w:b/>
          <w:bCs/>
          <w:color w:val="000000"/>
          <w:kern w:val="0"/>
          <w:sz w:val="32"/>
          <w:szCs w:val="32"/>
          <w:shd w:val="clear" w:color="auto" w:fill="FFFFFF"/>
          <w:lang w:val="en-US" w:eastAsia="zh-CN" w:bidi="ar-SA"/>
        </w:rPr>
        <w:t>采取线上线下双向发力宣传模式，线上依托微信群、短视频等载体扩大传播效应，线下通过入户宣讲、张贴海报等方式直达基层末梢，推动安全知识入脑入心，全面筑牢安全防</w:t>
      </w:r>
      <w:r>
        <w:rPr>
          <w:rFonts w:hint="eastAsia" w:ascii="Times New Roman" w:hAnsi="Times New Roman" w:eastAsia="方正仿宋_GBK" w:cs="Times New Roman"/>
          <w:b/>
          <w:bCs/>
          <w:color w:val="000000"/>
          <w:kern w:val="0"/>
          <w:sz w:val="32"/>
          <w:szCs w:val="32"/>
          <w:shd w:val="clear" w:color="auto" w:fill="FFFFFF"/>
          <w:lang w:val="en-US" w:eastAsia="zh-CN" w:bidi="ar-SA"/>
        </w:rPr>
        <w:t>线</w:t>
      </w:r>
      <w:r>
        <w:rPr>
          <w:rFonts w:hint="default" w:ascii="Times New Roman" w:hAnsi="Times New Roman" w:eastAsia="方正仿宋_GBK" w:cs="Times New Roman"/>
          <w:b/>
          <w:bCs/>
          <w:color w:val="000000"/>
          <w:kern w:val="0"/>
          <w:sz w:val="32"/>
          <w:szCs w:val="32"/>
          <w:shd w:val="clear" w:color="auto" w:fill="FFFFFF"/>
          <w:lang w:val="en-US" w:eastAsia="zh-CN" w:bidi="ar-SA"/>
        </w:rPr>
        <w:t>。</w:t>
      </w:r>
    </w:p>
    <w:p w14:paraId="1FFDC6DB">
      <w:pPr>
        <w:pStyle w:val="12"/>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leftChars="0" w:firstLine="643" w:firstLineChars="200"/>
        <w:jc w:val="both"/>
        <w:textAlignment w:val="auto"/>
        <w:rPr>
          <w:rFonts w:hint="default" w:ascii="Times New Roman" w:hAnsi="Times New Roman" w:eastAsia="方正楷体_GBK" w:cs="Times New Roman"/>
          <w:b/>
          <w:bCs/>
          <w:color w:val="000000"/>
          <w:kern w:val="2"/>
          <w:sz w:val="32"/>
          <w:szCs w:val="32"/>
          <w:shd w:val="clear" w:color="auto" w:fill="FFFFFF"/>
          <w:lang w:val="en-US" w:eastAsia="zh-CN" w:bidi="ar-SA"/>
        </w:rPr>
      </w:pPr>
      <w:r>
        <w:rPr>
          <w:rFonts w:hint="default" w:ascii="Times New Roman" w:hAnsi="Times New Roman" w:eastAsia="方正楷体_GBK" w:cs="Times New Roman"/>
          <w:b/>
          <w:bCs/>
          <w:color w:val="000000"/>
          <w:kern w:val="2"/>
          <w:sz w:val="32"/>
          <w:szCs w:val="32"/>
          <w:shd w:val="clear" w:color="auto" w:fill="FFFFFF"/>
          <w:lang w:val="en-US" w:eastAsia="zh-CN" w:bidi="ar-SA"/>
        </w:rPr>
        <w:t>（二）</w:t>
      </w:r>
      <w:r>
        <w:rPr>
          <w:rFonts w:hint="eastAsia" w:ascii="Times New Roman" w:hAnsi="Times New Roman" w:eastAsia="方正楷体_GBK" w:cs="Times New Roman"/>
          <w:b/>
          <w:bCs/>
          <w:color w:val="000000"/>
          <w:kern w:val="2"/>
          <w:sz w:val="32"/>
          <w:szCs w:val="32"/>
          <w:shd w:val="clear" w:color="auto" w:fill="FFFFFF"/>
          <w:lang w:val="en-US" w:eastAsia="zh-CN" w:bidi="ar-SA"/>
        </w:rPr>
        <w:t>压紧</w:t>
      </w:r>
      <w:r>
        <w:rPr>
          <w:rFonts w:hint="default" w:ascii="Times New Roman" w:hAnsi="Times New Roman" w:eastAsia="方正楷体_GBK" w:cs="Times New Roman"/>
          <w:b/>
          <w:bCs/>
          <w:color w:val="000000"/>
          <w:kern w:val="2"/>
          <w:sz w:val="32"/>
          <w:szCs w:val="32"/>
          <w:shd w:val="clear" w:color="auto" w:fill="FFFFFF"/>
          <w:lang w:val="en-US" w:eastAsia="zh-CN" w:bidi="ar-SA"/>
        </w:rPr>
        <w:t>压实</w:t>
      </w:r>
      <w:r>
        <w:rPr>
          <w:rFonts w:hint="eastAsia" w:ascii="Times New Roman" w:hAnsi="Times New Roman" w:eastAsia="方正楷体_GBK" w:cs="Times New Roman"/>
          <w:b/>
          <w:bCs/>
          <w:color w:val="000000"/>
          <w:kern w:val="2"/>
          <w:sz w:val="32"/>
          <w:szCs w:val="32"/>
          <w:shd w:val="clear" w:color="auto" w:fill="FFFFFF"/>
          <w:lang w:val="en-US" w:eastAsia="zh-CN" w:bidi="ar-SA"/>
        </w:rPr>
        <w:t>管党</w:t>
      </w:r>
      <w:r>
        <w:rPr>
          <w:rFonts w:hint="default" w:ascii="Times New Roman" w:hAnsi="Times New Roman" w:eastAsia="方正楷体_GBK" w:cs="Times New Roman"/>
          <w:b/>
          <w:bCs/>
          <w:color w:val="000000"/>
          <w:kern w:val="2"/>
          <w:sz w:val="32"/>
          <w:szCs w:val="32"/>
          <w:shd w:val="clear" w:color="auto" w:fill="FFFFFF"/>
          <w:lang w:val="en-US" w:eastAsia="zh-CN" w:bidi="ar-SA"/>
        </w:rPr>
        <w:t>治党政治责任，强化重点领域廉洁风险防控</w:t>
      </w:r>
    </w:p>
    <w:p w14:paraId="3484BA8E">
      <w:pPr>
        <w:pStyle w:val="12"/>
        <w:keepNext w:val="0"/>
        <w:keepLines w:val="0"/>
        <w:pageBreakBefore w:val="0"/>
        <w:widowControl/>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default"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7.</w:t>
      </w:r>
      <w:r>
        <w:rPr>
          <w:rFonts w:hint="default" w:ascii="Times New Roman" w:hAnsi="Times New Roman" w:eastAsia="方正仿宋_GBK" w:cs="Times New Roman"/>
          <w:b/>
          <w:bCs/>
          <w:color w:val="000000"/>
          <w:kern w:val="0"/>
          <w:sz w:val="32"/>
          <w:szCs w:val="32"/>
          <w:shd w:val="clear" w:color="auto" w:fill="FFFFFF"/>
          <w:lang w:val="en-US" w:eastAsia="zh-CN" w:bidi="ar-SA"/>
        </w:rPr>
        <w:t>坚决扛起全面从严治党主体责任</w:t>
      </w:r>
    </w:p>
    <w:p w14:paraId="1403CC85">
      <w:pPr>
        <w:pStyle w:val="12"/>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default"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一是</w:t>
      </w:r>
      <w:r>
        <w:rPr>
          <w:rFonts w:hint="default" w:ascii="Times New Roman" w:hAnsi="Times New Roman" w:eastAsia="方正仿宋_GBK" w:cs="Times New Roman"/>
          <w:b/>
          <w:bCs/>
          <w:color w:val="000000"/>
          <w:kern w:val="0"/>
          <w:sz w:val="32"/>
          <w:szCs w:val="32"/>
          <w:shd w:val="clear" w:color="auto" w:fill="FFFFFF"/>
          <w:lang w:val="en-US" w:eastAsia="zh-CN" w:bidi="ar-SA"/>
        </w:rPr>
        <w:t>健全制度机制，压实管党责任</w:t>
      </w:r>
      <w:r>
        <w:rPr>
          <w:rFonts w:hint="eastAsia" w:ascii="Times New Roman" w:hAnsi="Times New Roman" w:eastAsia="方正仿宋_GBK" w:cs="Times New Roman"/>
          <w:b/>
          <w:bCs/>
          <w:color w:val="000000"/>
          <w:kern w:val="0"/>
          <w:sz w:val="32"/>
          <w:szCs w:val="32"/>
          <w:shd w:val="clear" w:color="auto" w:fill="FFFFFF"/>
          <w:lang w:val="en-US" w:eastAsia="zh-CN" w:bidi="ar-SA"/>
        </w:rPr>
        <w:t>。</w:t>
      </w:r>
      <w:r>
        <w:rPr>
          <w:rFonts w:hint="default" w:ascii="Times New Roman" w:hAnsi="Times New Roman" w:eastAsia="方正仿宋_GBK" w:cs="Times New Roman"/>
          <w:b/>
          <w:bCs/>
          <w:color w:val="000000"/>
          <w:kern w:val="0"/>
          <w:sz w:val="32"/>
          <w:szCs w:val="32"/>
          <w:shd w:val="clear" w:color="auto" w:fill="FFFFFF"/>
          <w:lang w:val="en-US" w:eastAsia="zh-CN" w:bidi="ar-SA"/>
        </w:rPr>
        <w:t>制定《明德乡全面从严治党会议制度》，明确每年至少召开两次专题会议，严格落实“第一议题”学习制度。严格执行新任职干部“岗前第一课制度”，乡党委书记已对5名新任职领导干部和3名新任命村党支部书记开展任职谈话，明确履职责任。结合</w:t>
      </w:r>
      <w:r>
        <w:rPr>
          <w:rFonts w:hint="eastAsia" w:ascii="Times New Roman" w:hAnsi="Times New Roman" w:eastAsia="方正仿宋_GBK" w:cs="Times New Roman"/>
          <w:b/>
          <w:bCs/>
          <w:color w:val="000000"/>
          <w:kern w:val="0"/>
          <w:sz w:val="32"/>
          <w:szCs w:val="32"/>
          <w:shd w:val="clear" w:color="auto" w:fill="FFFFFF"/>
          <w:lang w:val="en-US" w:eastAsia="zh-CN" w:bidi="ar-SA"/>
        </w:rPr>
        <w:t>明德</w:t>
      </w:r>
      <w:r>
        <w:rPr>
          <w:rFonts w:hint="default" w:ascii="Times New Roman" w:hAnsi="Times New Roman" w:eastAsia="方正仿宋_GBK" w:cs="Times New Roman"/>
          <w:b/>
          <w:bCs/>
          <w:color w:val="000000"/>
          <w:kern w:val="0"/>
          <w:sz w:val="32"/>
          <w:szCs w:val="32"/>
          <w:shd w:val="clear" w:color="auto" w:fill="FFFFFF"/>
          <w:lang w:val="en-US" w:eastAsia="zh-CN" w:bidi="ar-SA"/>
        </w:rPr>
        <w:t>乡实际制定《全面从严治党主体责任清单》，细化各班子成员职责分工，形成一级抓一级、层层抓落实的</w:t>
      </w:r>
      <w:r>
        <w:rPr>
          <w:rFonts w:hint="eastAsia" w:ascii="Times New Roman" w:hAnsi="Times New Roman" w:eastAsia="方正仿宋_GBK" w:cs="Times New Roman"/>
          <w:b/>
          <w:bCs/>
          <w:color w:val="000000"/>
          <w:kern w:val="0"/>
          <w:sz w:val="32"/>
          <w:szCs w:val="32"/>
          <w:shd w:val="clear" w:color="auto" w:fill="FFFFFF"/>
          <w:lang w:val="en-US" w:eastAsia="zh-CN" w:bidi="ar-SA"/>
        </w:rPr>
        <w:t>工作格局</w:t>
      </w:r>
      <w:r>
        <w:rPr>
          <w:rFonts w:hint="default" w:ascii="Times New Roman" w:hAnsi="Times New Roman" w:eastAsia="方正仿宋_GBK" w:cs="Times New Roman"/>
          <w:b/>
          <w:bCs/>
          <w:color w:val="000000"/>
          <w:kern w:val="0"/>
          <w:sz w:val="32"/>
          <w:szCs w:val="32"/>
          <w:shd w:val="clear" w:color="auto" w:fill="FFFFFF"/>
          <w:lang w:val="en-US" w:eastAsia="zh-CN" w:bidi="ar-SA"/>
        </w:rPr>
        <w:t>，推动管党治党责任层层压实。</w:t>
      </w:r>
    </w:p>
    <w:p w14:paraId="58A234EF">
      <w:pPr>
        <w:pStyle w:val="12"/>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二是</w:t>
      </w:r>
      <w:r>
        <w:rPr>
          <w:rFonts w:hint="default" w:ascii="Times New Roman" w:hAnsi="Times New Roman" w:eastAsia="方正仿宋_GBK" w:cs="Times New Roman"/>
          <w:b/>
          <w:bCs/>
          <w:color w:val="000000"/>
          <w:kern w:val="0"/>
          <w:sz w:val="32"/>
          <w:szCs w:val="32"/>
          <w:shd w:val="clear" w:color="auto" w:fill="FFFFFF"/>
          <w:lang w:val="en-US" w:eastAsia="zh-CN" w:bidi="ar-SA"/>
        </w:rPr>
        <w:t>规范谈话制度，增强履职能力。统一为全乡12名班子成员配发谈心谈话及廉政谈话专用记录本24本，明确记录标准、填写规范及档案留存要求。全面落实谈心谈话制度，班子成员常态化与分管干部、村“两委”成员开展廉政谈心谈话，及时掌握思想动态、提醒纠正偏差，乡村两级干部履职能力得到显著提升。</w:t>
      </w:r>
    </w:p>
    <w:p w14:paraId="3E1157EE">
      <w:pPr>
        <w:pStyle w:val="12"/>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三是</w:t>
      </w:r>
      <w:r>
        <w:rPr>
          <w:rFonts w:hint="default" w:ascii="Times New Roman" w:hAnsi="Times New Roman" w:eastAsia="方正仿宋_GBK" w:cs="Times New Roman"/>
          <w:b/>
          <w:bCs/>
          <w:color w:val="000000"/>
          <w:kern w:val="0"/>
          <w:sz w:val="32"/>
          <w:szCs w:val="32"/>
          <w:shd w:val="clear" w:color="auto" w:fill="FFFFFF"/>
          <w:lang w:val="en-US" w:eastAsia="zh-CN" w:bidi="ar-SA"/>
        </w:rPr>
        <w:t>深化警示教育，筑牢思想防线</w:t>
      </w:r>
      <w:r>
        <w:rPr>
          <w:rFonts w:hint="eastAsia" w:ascii="Times New Roman" w:hAnsi="Times New Roman" w:eastAsia="方正仿宋_GBK" w:cs="Times New Roman"/>
          <w:b/>
          <w:bCs/>
          <w:color w:val="000000"/>
          <w:kern w:val="0"/>
          <w:sz w:val="32"/>
          <w:szCs w:val="32"/>
          <w:shd w:val="clear" w:color="auto" w:fill="FFFFFF"/>
          <w:lang w:val="en-US" w:eastAsia="zh-CN" w:bidi="ar-SA"/>
        </w:rPr>
        <w:t>。2025年9月11日，</w:t>
      </w:r>
      <w:r>
        <w:rPr>
          <w:rFonts w:hint="default" w:ascii="Times New Roman" w:hAnsi="Times New Roman" w:eastAsia="方正仿宋_GBK" w:cs="Times New Roman"/>
          <w:b/>
          <w:bCs/>
          <w:color w:val="000000"/>
          <w:kern w:val="0"/>
          <w:sz w:val="32"/>
          <w:szCs w:val="32"/>
          <w:shd w:val="clear" w:color="auto" w:fill="FFFFFF"/>
          <w:lang w:val="en-US" w:eastAsia="zh-CN" w:bidi="ar-SA"/>
        </w:rPr>
        <w:t>组织乡机关干部及8个村党支部书记赴市廉政教育基地实地参观学习，通过以案释纪、以案促教，引导党员干部知敬畏、存戒惧、守底线。召开警示教育专题会议，进一步强化机关干部及村“两委”成员纪律意识和规矩意识。各包村领导联合乡纪委，通过列席党员大会和主题党日等方式，加强对农村党员的纪律教育，推动廉洁教育向基层延伸、向末梢覆盖。</w:t>
      </w:r>
    </w:p>
    <w:p w14:paraId="7629BE29">
      <w:pPr>
        <w:pStyle w:val="12"/>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四是</w:t>
      </w:r>
      <w:r>
        <w:rPr>
          <w:rFonts w:hint="default" w:ascii="Times New Roman" w:hAnsi="Times New Roman" w:eastAsia="方正仿宋_GBK" w:cs="Times New Roman"/>
          <w:b/>
          <w:bCs/>
          <w:color w:val="000000"/>
          <w:kern w:val="0"/>
          <w:sz w:val="32"/>
          <w:szCs w:val="32"/>
          <w:shd w:val="clear" w:color="auto" w:fill="FFFFFF"/>
          <w:lang w:val="en-US" w:eastAsia="zh-CN" w:bidi="ar-SA"/>
        </w:rPr>
        <w:t>严把述职关口，激发担当作为。</w:t>
      </w:r>
      <w:r>
        <w:rPr>
          <w:rFonts w:hint="eastAsia" w:ascii="Times New Roman" w:hAnsi="Times New Roman" w:eastAsia="方正仿宋_GBK" w:cs="Times New Roman"/>
          <w:b/>
          <w:bCs/>
          <w:color w:val="000000"/>
          <w:kern w:val="0"/>
          <w:sz w:val="32"/>
          <w:szCs w:val="32"/>
          <w:shd w:val="clear" w:color="auto" w:fill="FFFFFF"/>
          <w:lang w:val="en-US" w:eastAsia="zh-CN" w:bidi="ar-SA"/>
        </w:rPr>
        <w:t>制定</w:t>
      </w:r>
      <w:r>
        <w:rPr>
          <w:rFonts w:hint="default" w:ascii="Times New Roman" w:hAnsi="Times New Roman" w:eastAsia="方正仿宋_GBK" w:cs="Times New Roman"/>
          <w:b/>
          <w:bCs/>
          <w:color w:val="000000"/>
          <w:kern w:val="0"/>
          <w:sz w:val="32"/>
          <w:szCs w:val="32"/>
          <w:shd w:val="clear" w:color="auto" w:fill="FFFFFF"/>
          <w:lang w:val="en-US" w:eastAsia="zh-CN" w:bidi="ar-SA"/>
        </w:rPr>
        <w:t>《党建述职报告审核细则》，实行三级审核机制，</w:t>
      </w:r>
      <w:r>
        <w:rPr>
          <w:rFonts w:hint="eastAsia" w:ascii="Times New Roman" w:hAnsi="Times New Roman" w:eastAsia="方正仿宋_GBK" w:cs="Times New Roman"/>
          <w:b/>
          <w:bCs/>
          <w:color w:val="000000"/>
          <w:kern w:val="0"/>
          <w:sz w:val="32"/>
          <w:szCs w:val="32"/>
          <w:shd w:val="clear" w:color="auto" w:fill="FFFFFF"/>
          <w:lang w:val="en-US" w:eastAsia="zh-CN" w:bidi="ar-SA"/>
        </w:rPr>
        <w:t>要求内容详实，符合实际，</w:t>
      </w:r>
      <w:r>
        <w:rPr>
          <w:rFonts w:hint="default" w:ascii="Times New Roman" w:hAnsi="Times New Roman" w:eastAsia="方正仿宋_GBK" w:cs="Times New Roman"/>
          <w:b/>
          <w:bCs/>
          <w:color w:val="000000"/>
          <w:kern w:val="0"/>
          <w:sz w:val="32"/>
          <w:szCs w:val="32"/>
          <w:shd w:val="clear" w:color="auto" w:fill="FFFFFF"/>
          <w:lang w:val="en-US" w:eastAsia="zh-CN" w:bidi="ar-SA"/>
        </w:rPr>
        <w:t>确保述职材料实事求是、见人见事。在述职评议会中增设“现场质询”环节，由评委和代表围绕述职内容进行现场提问，增强评议的针对性和互动性。将述职评议结果直接与村党组织书记年度考核挂钩，切实压紧压实责任，激发履职尽责的主动性与自觉性。</w:t>
      </w:r>
    </w:p>
    <w:p w14:paraId="4FF59178">
      <w:pPr>
        <w:pStyle w:val="12"/>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五是</w:t>
      </w:r>
      <w:r>
        <w:rPr>
          <w:rFonts w:hint="default" w:ascii="Times New Roman" w:hAnsi="Times New Roman" w:eastAsia="方正仿宋_GBK" w:cs="Times New Roman"/>
          <w:b/>
          <w:bCs/>
          <w:color w:val="000000"/>
          <w:kern w:val="0"/>
          <w:sz w:val="32"/>
          <w:szCs w:val="32"/>
          <w:shd w:val="clear" w:color="auto" w:fill="FFFFFF"/>
          <w:lang w:val="en-US" w:eastAsia="zh-CN" w:bidi="ar-SA"/>
        </w:rPr>
        <w:t>规范民主决策，提升治理水平</w:t>
      </w:r>
      <w:r>
        <w:rPr>
          <w:rFonts w:hint="eastAsia" w:ascii="Times New Roman" w:hAnsi="Times New Roman" w:eastAsia="方正仿宋_GBK" w:cs="Times New Roman"/>
          <w:b/>
          <w:bCs/>
          <w:color w:val="000000"/>
          <w:kern w:val="0"/>
          <w:sz w:val="32"/>
          <w:szCs w:val="32"/>
          <w:shd w:val="clear" w:color="auto" w:fill="FFFFFF"/>
          <w:lang w:val="en-US" w:eastAsia="zh-CN" w:bidi="ar-SA"/>
        </w:rPr>
        <w:t>。</w:t>
      </w:r>
      <w:r>
        <w:rPr>
          <w:rFonts w:hint="default" w:ascii="Times New Roman" w:hAnsi="Times New Roman" w:eastAsia="方正仿宋_GBK" w:cs="Times New Roman"/>
          <w:b/>
          <w:bCs/>
          <w:color w:val="000000"/>
          <w:kern w:val="0"/>
          <w:sz w:val="32"/>
          <w:szCs w:val="32"/>
          <w:shd w:val="clear" w:color="auto" w:fill="FFFFFF"/>
          <w:lang w:val="en-US" w:eastAsia="zh-CN" w:bidi="ar-SA"/>
        </w:rPr>
        <w:t>召开专题会议集中学习“四议两公开”制度，明确要求各村“三重一大”事项</w:t>
      </w:r>
      <w:r>
        <w:rPr>
          <w:rFonts w:hint="eastAsia" w:ascii="Times New Roman" w:hAnsi="Times New Roman" w:eastAsia="方正仿宋_GBK" w:cs="Times New Roman"/>
          <w:b/>
          <w:bCs/>
          <w:color w:val="000000"/>
          <w:kern w:val="0"/>
          <w:sz w:val="32"/>
          <w:szCs w:val="32"/>
          <w:shd w:val="clear" w:color="auto" w:fill="FFFFFF"/>
          <w:lang w:val="en-US" w:eastAsia="zh-CN" w:bidi="ar-SA"/>
        </w:rPr>
        <w:t>要</w:t>
      </w:r>
      <w:r>
        <w:rPr>
          <w:rFonts w:hint="default" w:ascii="Times New Roman" w:hAnsi="Times New Roman" w:eastAsia="方正仿宋_GBK" w:cs="Times New Roman"/>
          <w:b/>
          <w:bCs/>
          <w:color w:val="000000"/>
          <w:kern w:val="0"/>
          <w:sz w:val="32"/>
          <w:szCs w:val="32"/>
          <w:shd w:val="clear" w:color="auto" w:fill="FFFFFF"/>
          <w:lang w:val="en-US" w:eastAsia="zh-CN" w:bidi="ar-SA"/>
        </w:rPr>
        <w:t>严格履行相关程序</w:t>
      </w:r>
      <w:r>
        <w:rPr>
          <w:rFonts w:hint="eastAsia" w:ascii="Times New Roman" w:hAnsi="Times New Roman" w:eastAsia="方正仿宋_GBK" w:cs="Times New Roman"/>
          <w:b/>
          <w:bCs/>
          <w:color w:val="000000"/>
          <w:kern w:val="0"/>
          <w:sz w:val="32"/>
          <w:szCs w:val="32"/>
          <w:shd w:val="clear" w:color="auto" w:fill="FFFFFF"/>
          <w:lang w:val="en-US" w:eastAsia="zh-CN" w:bidi="ar-SA"/>
        </w:rPr>
        <w:t>。</w:t>
      </w:r>
      <w:r>
        <w:rPr>
          <w:rFonts w:hint="default" w:ascii="Times New Roman" w:hAnsi="Times New Roman" w:eastAsia="方正仿宋_GBK" w:cs="Times New Roman"/>
          <w:b/>
          <w:bCs/>
          <w:color w:val="000000"/>
          <w:kern w:val="0"/>
          <w:sz w:val="32"/>
          <w:szCs w:val="32"/>
          <w:shd w:val="clear" w:color="auto" w:fill="FFFFFF"/>
          <w:lang w:val="en-US" w:eastAsia="zh-CN" w:bidi="ar-SA"/>
        </w:rPr>
        <w:t>乡纪委书记针对存在问题，对各村党支部书记开展专项谈话提醒，指出</w:t>
      </w:r>
      <w:r>
        <w:rPr>
          <w:rFonts w:hint="eastAsia" w:ascii="Times New Roman" w:hAnsi="Times New Roman" w:eastAsia="方正仿宋_GBK" w:cs="Times New Roman"/>
          <w:b/>
          <w:bCs/>
          <w:color w:val="000000"/>
          <w:kern w:val="0"/>
          <w:sz w:val="32"/>
          <w:szCs w:val="32"/>
          <w:shd w:val="clear" w:color="auto" w:fill="FFFFFF"/>
          <w:lang w:val="en-US" w:eastAsia="zh-CN" w:bidi="ar-SA"/>
        </w:rPr>
        <w:t>方向</w:t>
      </w:r>
      <w:r>
        <w:rPr>
          <w:rFonts w:hint="default" w:ascii="Times New Roman" w:hAnsi="Times New Roman" w:eastAsia="方正仿宋_GBK" w:cs="Times New Roman"/>
          <w:b/>
          <w:bCs/>
          <w:color w:val="000000"/>
          <w:kern w:val="0"/>
          <w:sz w:val="32"/>
          <w:szCs w:val="32"/>
          <w:shd w:val="clear" w:color="auto" w:fill="FFFFFF"/>
          <w:lang w:val="en-US" w:eastAsia="zh-CN" w:bidi="ar-SA"/>
        </w:rPr>
        <w:t>、提出要求。乡党委副书记、组织委员定期对党务村务公开栏进行抽查检查，进一步强化监督力度，推动村级事务管理规范化、制度化运行。</w:t>
      </w:r>
    </w:p>
    <w:p w14:paraId="43E4AD67">
      <w:pPr>
        <w:pStyle w:val="12"/>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leftChars="0" w:firstLine="643" w:firstLineChars="200"/>
        <w:jc w:val="both"/>
        <w:textAlignment w:val="auto"/>
        <w:rPr>
          <w:rFonts w:hint="eastAsia"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8.强化政治担当，压实监督责任</w:t>
      </w:r>
    </w:p>
    <w:p w14:paraId="4A7EF75E">
      <w:pPr>
        <w:pStyle w:val="12"/>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积极发现问题线索，主动下沉一线。</w:t>
      </w:r>
      <w:r>
        <w:rPr>
          <w:rFonts w:hint="default" w:ascii="Times New Roman" w:hAnsi="Times New Roman" w:eastAsia="方正仿宋_GBK" w:cs="Times New Roman"/>
          <w:b/>
          <w:bCs/>
          <w:color w:val="000000"/>
          <w:kern w:val="0"/>
          <w:sz w:val="32"/>
          <w:szCs w:val="32"/>
          <w:shd w:val="clear" w:color="auto" w:fill="FFFFFF"/>
          <w:lang w:val="en-US" w:eastAsia="zh-CN" w:bidi="ar-SA"/>
        </w:rPr>
        <w:t>乡纪委多次列席党支部党员大会，面对面听取群众意见，发动村民参与监督，全面摸排异常情况，着力拓宽问题线索来源渠道</w:t>
      </w:r>
      <w:r>
        <w:rPr>
          <w:rFonts w:hint="eastAsia" w:ascii="Times New Roman" w:hAnsi="Times New Roman" w:eastAsia="方正仿宋_GBK" w:cs="Times New Roman"/>
          <w:b/>
          <w:bCs/>
          <w:color w:val="000000"/>
          <w:kern w:val="0"/>
          <w:sz w:val="32"/>
          <w:szCs w:val="32"/>
          <w:shd w:val="clear" w:color="auto" w:fill="FFFFFF"/>
          <w:lang w:val="en-US" w:eastAsia="zh-CN" w:bidi="ar-SA"/>
        </w:rPr>
        <w:t>。积极参加</w:t>
      </w:r>
      <w:r>
        <w:rPr>
          <w:rFonts w:hint="default" w:ascii="Times New Roman" w:hAnsi="Times New Roman" w:eastAsia="方正仿宋_GBK" w:cs="Times New Roman"/>
          <w:b/>
          <w:bCs/>
          <w:color w:val="000000"/>
          <w:kern w:val="0"/>
          <w:sz w:val="32"/>
          <w:szCs w:val="32"/>
          <w:shd w:val="clear" w:color="auto" w:fill="FFFFFF"/>
          <w:lang w:val="en-US" w:eastAsia="zh-CN" w:bidi="ar-SA"/>
        </w:rPr>
        <w:t>市、县纪委业务培训，聚焦问题线索排查、规范办案程序及政治监督等核心内容进行系统学习，不断增强专业素养和实战本领，为精准监督执纪夯实能力基础。持续强化日常监督检查力度，主动出击、精准发力，及时发现并查处乡村两级干部违纪违规线索，严格按程序移交县纪委立案处理，切实做到抓早抓小</w:t>
      </w:r>
      <w:r>
        <w:rPr>
          <w:rFonts w:hint="eastAsia" w:ascii="Times New Roman" w:hAnsi="Times New Roman" w:eastAsia="方正仿宋_GBK" w:cs="Times New Roman"/>
          <w:b/>
          <w:bCs/>
          <w:color w:val="000000"/>
          <w:kern w:val="0"/>
          <w:sz w:val="32"/>
          <w:szCs w:val="32"/>
          <w:shd w:val="clear" w:color="auto" w:fill="FFFFFF"/>
          <w:lang w:val="en-US" w:eastAsia="zh-CN" w:bidi="ar-SA"/>
        </w:rPr>
        <w:t>，</w:t>
      </w:r>
      <w:r>
        <w:rPr>
          <w:rFonts w:hint="default" w:ascii="Times New Roman" w:hAnsi="Times New Roman" w:eastAsia="方正仿宋_GBK" w:cs="Times New Roman"/>
          <w:b/>
          <w:bCs/>
          <w:color w:val="000000"/>
          <w:kern w:val="0"/>
          <w:sz w:val="32"/>
          <w:szCs w:val="32"/>
          <w:shd w:val="clear" w:color="auto" w:fill="FFFFFF"/>
          <w:lang w:val="en-US" w:eastAsia="zh-CN" w:bidi="ar-SA"/>
        </w:rPr>
        <w:t>防微杜渐。</w:t>
      </w:r>
    </w:p>
    <w:p w14:paraId="64916759">
      <w:pPr>
        <w:pStyle w:val="12"/>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leftChars="0" w:firstLine="643" w:firstLineChars="200"/>
        <w:jc w:val="both"/>
        <w:textAlignment w:val="auto"/>
        <w:rPr>
          <w:rFonts w:hint="eastAsia"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9.规范财务管理</w:t>
      </w:r>
    </w:p>
    <w:p w14:paraId="4F223C3E">
      <w:pPr>
        <w:pStyle w:val="12"/>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left="0" w:leftChars="0" w:firstLine="643" w:firstLineChars="200"/>
        <w:jc w:val="both"/>
        <w:textAlignment w:val="auto"/>
        <w:rPr>
          <w:rFonts w:hint="eastAsia"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一是坚持清查摸底和建章立制。</w:t>
      </w:r>
      <w:r>
        <w:rPr>
          <w:rFonts w:hint="default" w:ascii="Times New Roman" w:hAnsi="Times New Roman" w:eastAsia="方正仿宋_GBK" w:cs="Times New Roman"/>
          <w:b/>
          <w:bCs/>
          <w:color w:val="000000"/>
          <w:kern w:val="0"/>
          <w:sz w:val="32"/>
          <w:szCs w:val="32"/>
          <w:shd w:val="clear" w:color="auto" w:fill="FFFFFF"/>
          <w:lang w:val="en-US" w:eastAsia="zh-CN" w:bidi="ar-SA"/>
        </w:rPr>
        <w:t>制定并印发《明德乡固定资产管理制度》，对资产登记、保管、使用及处置等关键环节作出明确规范，为规范化管理提供制度依据。有序推进固定资产补录专项工作</w:t>
      </w:r>
      <w:r>
        <w:rPr>
          <w:rFonts w:hint="eastAsia" w:ascii="Times New Roman" w:hAnsi="Times New Roman" w:eastAsia="方正仿宋_GBK" w:cs="Times New Roman"/>
          <w:b/>
          <w:bCs/>
          <w:color w:val="000000"/>
          <w:kern w:val="0"/>
          <w:sz w:val="32"/>
          <w:szCs w:val="32"/>
          <w:shd w:val="clear" w:color="auto" w:fill="FFFFFF"/>
          <w:lang w:val="en-US" w:eastAsia="zh-CN" w:bidi="ar-SA"/>
        </w:rPr>
        <w:t>，</w:t>
      </w:r>
      <w:r>
        <w:rPr>
          <w:rFonts w:hint="default" w:ascii="Times New Roman" w:hAnsi="Times New Roman" w:eastAsia="方正仿宋_GBK" w:cs="Times New Roman"/>
          <w:b/>
          <w:bCs/>
          <w:color w:val="000000"/>
          <w:kern w:val="0"/>
          <w:sz w:val="32"/>
          <w:szCs w:val="32"/>
          <w:shd w:val="clear" w:color="auto" w:fill="FFFFFF"/>
          <w:lang w:val="en-US" w:eastAsia="zh-CN" w:bidi="ar-SA"/>
        </w:rPr>
        <w:t>将固定资产纳入系统管理，组织人员全面核对梳理存量资产信息，补充完善台账基础数据，确保账账相符、账实相符，不断提升固定资产管理的规范化、精细化水平</w:t>
      </w:r>
      <w:r>
        <w:rPr>
          <w:rFonts w:hint="eastAsia" w:ascii="Times New Roman" w:hAnsi="Times New Roman" w:eastAsia="方正仿宋_GBK" w:cs="Times New Roman"/>
          <w:b/>
          <w:bCs/>
          <w:color w:val="000000"/>
          <w:kern w:val="0"/>
          <w:sz w:val="32"/>
          <w:szCs w:val="32"/>
          <w:shd w:val="clear" w:color="auto" w:fill="FFFFFF"/>
          <w:lang w:val="en-US" w:eastAsia="zh-CN" w:bidi="ar-SA"/>
        </w:rPr>
        <w:t>。</w:t>
      </w:r>
    </w:p>
    <w:p w14:paraId="69CCE3FE">
      <w:pPr>
        <w:pStyle w:val="2"/>
        <w:keepNext w:val="0"/>
        <w:keepLines w:val="0"/>
        <w:pageBreakBefore w:val="0"/>
        <w:kinsoku/>
        <w:wordWrap/>
        <w:overflowPunct/>
        <w:topLinePunct w:val="0"/>
        <w:autoSpaceDE/>
        <w:autoSpaceDN/>
        <w:bidi w:val="0"/>
        <w:adjustRightInd/>
        <w:snapToGrid/>
        <w:spacing w:before="0" w:after="0" w:line="560" w:lineRule="exact"/>
        <w:ind w:leftChars="0" w:firstLine="643" w:firstLineChars="200"/>
        <w:jc w:val="both"/>
        <w:textAlignment w:val="auto"/>
        <w:rPr>
          <w:rFonts w:hint="eastAsia"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二是坚持制度规范与账户清理。</w:t>
      </w:r>
      <w:r>
        <w:rPr>
          <w:rFonts w:hint="default" w:ascii="Times New Roman" w:hAnsi="Times New Roman" w:eastAsia="方正仿宋_GBK" w:cs="Times New Roman"/>
          <w:b/>
          <w:bCs/>
          <w:color w:val="000000"/>
          <w:kern w:val="0"/>
          <w:sz w:val="32"/>
          <w:szCs w:val="32"/>
          <w:shd w:val="clear" w:color="auto" w:fill="FFFFFF"/>
          <w:lang w:val="en-US" w:eastAsia="zh-CN" w:bidi="ar-SA"/>
        </w:rPr>
        <w:t>乡政府制作并启用《资金使用申请表》和《资金使用报备单》，严格执行由下至上逐级签署报备程序，明确</w:t>
      </w:r>
      <w:r>
        <w:rPr>
          <w:rFonts w:hint="eastAsia" w:ascii="Times New Roman" w:hAnsi="Times New Roman" w:eastAsia="方正仿宋_GBK" w:cs="Times New Roman"/>
          <w:b/>
          <w:bCs/>
          <w:color w:val="000000"/>
          <w:kern w:val="0"/>
          <w:sz w:val="32"/>
          <w:szCs w:val="32"/>
          <w:shd w:val="clear" w:color="auto" w:fill="FFFFFF"/>
          <w:lang w:val="en-US" w:eastAsia="zh-CN" w:bidi="ar-SA"/>
        </w:rPr>
        <w:t>专人负责</w:t>
      </w:r>
      <w:r>
        <w:rPr>
          <w:rFonts w:hint="default" w:ascii="Times New Roman" w:hAnsi="Times New Roman" w:eastAsia="方正仿宋_GBK" w:cs="Times New Roman"/>
          <w:b/>
          <w:bCs/>
          <w:color w:val="000000"/>
          <w:kern w:val="0"/>
          <w:sz w:val="32"/>
          <w:szCs w:val="32"/>
          <w:shd w:val="clear" w:color="auto" w:fill="FFFFFF"/>
          <w:lang w:val="en-US" w:eastAsia="zh-CN" w:bidi="ar-SA"/>
        </w:rPr>
        <w:t>，</w:t>
      </w:r>
      <w:r>
        <w:rPr>
          <w:rFonts w:hint="eastAsia" w:ascii="Times New Roman" w:hAnsi="Times New Roman" w:eastAsia="方正仿宋_GBK" w:cs="Times New Roman"/>
          <w:b/>
          <w:bCs/>
          <w:color w:val="000000"/>
          <w:kern w:val="0"/>
          <w:sz w:val="32"/>
          <w:szCs w:val="32"/>
          <w:shd w:val="clear" w:color="auto" w:fill="FFFFFF"/>
          <w:lang w:val="en-US" w:eastAsia="zh-CN" w:bidi="ar-SA"/>
        </w:rPr>
        <w:t>进一步规范村级财务监管</w:t>
      </w:r>
      <w:r>
        <w:rPr>
          <w:rFonts w:hint="default" w:ascii="Times New Roman" w:hAnsi="Times New Roman" w:eastAsia="方正仿宋_GBK" w:cs="Times New Roman"/>
          <w:b/>
          <w:bCs/>
          <w:color w:val="000000"/>
          <w:kern w:val="0"/>
          <w:sz w:val="32"/>
          <w:szCs w:val="32"/>
          <w:shd w:val="clear" w:color="auto" w:fill="FFFFFF"/>
          <w:lang w:val="en-US" w:eastAsia="zh-CN" w:bidi="ar-SA"/>
        </w:rPr>
        <w:t>。</w:t>
      </w:r>
      <w:r>
        <w:rPr>
          <w:rFonts w:hint="eastAsia" w:ascii="Times New Roman" w:hAnsi="Times New Roman" w:eastAsia="方正仿宋_GBK" w:cs="Times New Roman"/>
          <w:b/>
          <w:bCs/>
          <w:color w:val="000000"/>
          <w:kern w:val="0"/>
          <w:sz w:val="32"/>
          <w:szCs w:val="32"/>
          <w:shd w:val="clear" w:color="auto" w:fill="FFFFFF"/>
          <w:lang w:val="en-US" w:eastAsia="zh-CN" w:bidi="ar-SA"/>
        </w:rPr>
        <w:t>同步</w:t>
      </w:r>
      <w:r>
        <w:rPr>
          <w:rFonts w:hint="default" w:ascii="Times New Roman" w:hAnsi="Times New Roman" w:eastAsia="方正仿宋_GBK" w:cs="Times New Roman"/>
          <w:b/>
          <w:bCs/>
          <w:color w:val="000000"/>
          <w:kern w:val="0"/>
          <w:sz w:val="32"/>
          <w:szCs w:val="32"/>
          <w:shd w:val="clear" w:color="auto" w:fill="FFFFFF"/>
          <w:lang w:val="en-US" w:eastAsia="zh-CN" w:bidi="ar-SA"/>
        </w:rPr>
        <w:t>对全乡村级集体收入专户和村集体支出专户全部予以撤销，切实从源头上堵塞资金管理漏洞，有效防范廉政风险。</w:t>
      </w:r>
    </w:p>
    <w:p w14:paraId="65612EFC">
      <w:pPr>
        <w:pStyle w:val="12"/>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leftChars="0" w:firstLine="643" w:firstLineChars="200"/>
        <w:jc w:val="both"/>
        <w:textAlignment w:val="auto"/>
        <w:rPr>
          <w:rFonts w:hint="default"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10.</w:t>
      </w:r>
      <w:r>
        <w:rPr>
          <w:rFonts w:hint="default" w:ascii="Times New Roman" w:hAnsi="Times New Roman" w:eastAsia="方正仿宋_GBK" w:cs="Times New Roman"/>
          <w:b/>
          <w:bCs/>
          <w:color w:val="000000"/>
          <w:kern w:val="0"/>
          <w:sz w:val="32"/>
          <w:szCs w:val="32"/>
          <w:shd w:val="clear" w:color="auto" w:fill="FFFFFF"/>
          <w:lang w:val="en-US" w:eastAsia="zh-CN" w:bidi="ar-SA"/>
        </w:rPr>
        <w:t>深化能力作风建设</w:t>
      </w:r>
    </w:p>
    <w:p w14:paraId="559BE6F4">
      <w:pPr>
        <w:pStyle w:val="12"/>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leftChars="0" w:firstLine="643" w:firstLineChars="200"/>
        <w:jc w:val="both"/>
        <w:textAlignment w:val="auto"/>
        <w:rPr>
          <w:rFonts w:hint="eastAsia"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一是规范会议记录，健全档案管理。更换使用县委组织部统一制定的党委会议记录簿，</w:t>
      </w:r>
      <w:r>
        <w:rPr>
          <w:rFonts w:hint="default" w:ascii="Times New Roman" w:hAnsi="Times New Roman" w:eastAsia="方正仿宋_GBK" w:cs="Times New Roman"/>
          <w:b/>
          <w:bCs/>
          <w:color w:val="000000"/>
          <w:kern w:val="0"/>
          <w:sz w:val="32"/>
          <w:szCs w:val="32"/>
          <w:shd w:val="clear" w:color="auto" w:fill="FFFFFF"/>
          <w:lang w:val="en-US" w:eastAsia="zh-CN" w:bidi="ar-SA"/>
        </w:rPr>
        <w:t>替代原有活页记录本</w:t>
      </w:r>
      <w:r>
        <w:rPr>
          <w:rFonts w:hint="eastAsia" w:ascii="Times New Roman" w:hAnsi="Times New Roman" w:eastAsia="方正仿宋_GBK" w:cs="Times New Roman"/>
          <w:b/>
          <w:bCs/>
          <w:color w:val="000000"/>
          <w:kern w:val="0"/>
          <w:sz w:val="32"/>
          <w:szCs w:val="32"/>
          <w:shd w:val="clear" w:color="auto" w:fill="FFFFFF"/>
          <w:lang w:val="en-US" w:eastAsia="zh-CN" w:bidi="ar-SA"/>
        </w:rPr>
        <w:t>，确保记录格式规范、要素齐全。明确专人负责记录，建立“一会一档”机制，会后及时将会议记录及原始佐证材料整理归档、做到专档保存，一事一结、确保各项工作有据可查。</w:t>
      </w:r>
    </w:p>
    <w:p w14:paraId="2850D22D">
      <w:pPr>
        <w:pStyle w:val="12"/>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leftChars="0" w:firstLine="643" w:firstLineChars="200"/>
        <w:jc w:val="both"/>
        <w:textAlignment w:val="auto"/>
        <w:rPr>
          <w:rFonts w:hint="default"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二是严格议题审核，形成闭环管理。</w:t>
      </w:r>
      <w:r>
        <w:rPr>
          <w:rFonts w:hint="default" w:ascii="Times New Roman" w:hAnsi="Times New Roman" w:eastAsia="方正仿宋_GBK" w:cs="Times New Roman"/>
          <w:b/>
          <w:bCs/>
          <w:color w:val="000000"/>
          <w:kern w:val="0"/>
          <w:sz w:val="32"/>
          <w:szCs w:val="32"/>
          <w:shd w:val="clear" w:color="auto" w:fill="FFFFFF"/>
          <w:lang w:val="en-US" w:eastAsia="zh-CN" w:bidi="ar-SA"/>
        </w:rPr>
        <w:t>建立《明德乡党委会议题审核机制》，严把议题质量关口，确保攻坚克难等重点事项进展情况记录详实准确。乡纪委立足监督职责，组织专人对党委会议记录、领导讲话稿件及会议影像资料等开展专项检查，重点核查记录完整性、稿件规范性及照片对应留存情况，针对发现问题现场反馈、限期整改，切实形成议题审核、过程记录、事后监督的闭环管理体系。</w:t>
      </w:r>
    </w:p>
    <w:p w14:paraId="33B76EE0">
      <w:pPr>
        <w:pStyle w:val="12"/>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leftChars="0" w:firstLine="643" w:firstLineChars="200"/>
        <w:jc w:val="both"/>
        <w:textAlignment w:val="auto"/>
        <w:rPr>
          <w:rFonts w:hint="eastAsia"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三是健全管理制度，提升工作标准。制定《文件制发审核管理办法》，明确公文起草、审核、签发、归档等各环节职责，构建权责清晰、流程规范的公文处理体系。系统梳理2021年以来各类文件资料，编制完整电子版目录，实现归档分类清晰、查阅检索便捷，公文处理工作的标准化、规范化水平持续提升。</w:t>
      </w:r>
    </w:p>
    <w:p w14:paraId="669A6B33">
      <w:pPr>
        <w:pStyle w:val="12"/>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leftChars="0" w:firstLine="643" w:firstLineChars="200"/>
        <w:jc w:val="both"/>
        <w:textAlignment w:val="auto"/>
        <w:rPr>
          <w:rFonts w:hint="default" w:ascii="Times New Roman" w:hAnsi="Times New Roman" w:eastAsia="方正楷体_GBK" w:cs="Times New Roman"/>
          <w:b/>
          <w:bCs/>
          <w:color w:val="000000"/>
          <w:kern w:val="2"/>
          <w:sz w:val="32"/>
          <w:szCs w:val="32"/>
          <w:shd w:val="clear" w:color="auto" w:fill="FFFFFF"/>
          <w:lang w:val="en-US" w:eastAsia="zh-CN" w:bidi="ar-SA"/>
        </w:rPr>
      </w:pPr>
      <w:r>
        <w:rPr>
          <w:rFonts w:hint="eastAsia" w:ascii="Times New Roman" w:hAnsi="Times New Roman" w:eastAsia="方正楷体_GBK" w:cs="Times New Roman"/>
          <w:b/>
          <w:bCs/>
          <w:color w:val="000000"/>
          <w:kern w:val="2"/>
          <w:sz w:val="32"/>
          <w:szCs w:val="32"/>
          <w:shd w:val="clear" w:color="auto" w:fill="FFFFFF"/>
          <w:lang w:val="en-US" w:eastAsia="zh-CN" w:bidi="ar-SA"/>
        </w:rPr>
        <w:t>（三）</w:t>
      </w:r>
      <w:r>
        <w:rPr>
          <w:rFonts w:hint="default" w:ascii="Times New Roman" w:hAnsi="Times New Roman" w:eastAsia="方正楷体_GBK" w:cs="Times New Roman"/>
          <w:b/>
          <w:bCs/>
          <w:color w:val="000000"/>
          <w:kern w:val="2"/>
          <w:sz w:val="32"/>
          <w:szCs w:val="32"/>
          <w:shd w:val="clear" w:color="auto" w:fill="FFFFFF"/>
          <w:lang w:val="en-US" w:eastAsia="zh-CN" w:bidi="ar-SA"/>
        </w:rPr>
        <w:t>建强基层组织体系，充分发挥战斗堡垒作用</w:t>
      </w:r>
    </w:p>
    <w:p w14:paraId="6A5373BE">
      <w:pPr>
        <w:pStyle w:val="12"/>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leftChars="0" w:firstLine="643" w:firstLineChars="200"/>
        <w:jc w:val="both"/>
        <w:textAlignment w:val="auto"/>
        <w:rPr>
          <w:rFonts w:hint="eastAsia"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11.</w:t>
      </w:r>
      <w:r>
        <w:rPr>
          <w:rFonts w:hint="default" w:ascii="Times New Roman" w:hAnsi="Times New Roman" w:eastAsia="方正仿宋_GBK" w:cs="Times New Roman"/>
          <w:b/>
          <w:bCs/>
          <w:color w:val="000000"/>
          <w:kern w:val="0"/>
          <w:sz w:val="32"/>
          <w:szCs w:val="32"/>
          <w:shd w:val="clear" w:color="auto" w:fill="FFFFFF"/>
          <w:lang w:val="en-US" w:eastAsia="zh-CN" w:bidi="ar-SA"/>
        </w:rPr>
        <w:t>全面加强班子建设，提升整体履职</w:t>
      </w:r>
      <w:r>
        <w:rPr>
          <w:rFonts w:hint="eastAsia" w:ascii="Times New Roman" w:hAnsi="Times New Roman" w:eastAsia="方正仿宋_GBK" w:cs="Times New Roman"/>
          <w:b/>
          <w:bCs/>
          <w:color w:val="000000"/>
          <w:kern w:val="0"/>
          <w:sz w:val="32"/>
          <w:szCs w:val="32"/>
          <w:shd w:val="clear" w:color="auto" w:fill="FFFFFF"/>
          <w:lang w:val="en-US" w:eastAsia="zh-CN" w:bidi="ar-SA"/>
        </w:rPr>
        <w:t>能力</w:t>
      </w:r>
    </w:p>
    <w:p w14:paraId="563BF6DF">
      <w:pPr>
        <w:pStyle w:val="12"/>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leftChars="0" w:firstLine="643" w:firstLineChars="200"/>
        <w:jc w:val="both"/>
        <w:textAlignment w:val="auto"/>
        <w:rPr>
          <w:rFonts w:hint="eastAsia"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一是健全重大事项决策机制。结合我乡实际修订完善《明德朝鲜族乡“三重一大”制度》，明确决策范围、程序及原则，并严格按章执行。强化日常监督管理，乡纪委监察办公室将制度执行情况纳入年度监督工作计划，作为日常监督和专项检查的重点内容。常态化开展学习教育，利用早会及政府工作会议组织学习相关决策制度与法律法规，切实提升全体干部的思想认识与规矩意识。</w:t>
      </w:r>
    </w:p>
    <w:p w14:paraId="0B19D373">
      <w:pPr>
        <w:pStyle w:val="12"/>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leftChars="0" w:firstLine="643" w:firstLineChars="200"/>
        <w:jc w:val="both"/>
        <w:textAlignment w:val="auto"/>
        <w:rPr>
          <w:rFonts w:hint="eastAsia"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二是严肃认真召开民主生活会。</w:t>
      </w:r>
      <w:r>
        <w:rPr>
          <w:rFonts w:hint="default" w:ascii="Times New Roman" w:hAnsi="Times New Roman" w:eastAsia="方正仿宋_GBK" w:cs="Times New Roman"/>
          <w:b/>
          <w:bCs/>
          <w:color w:val="000000"/>
          <w:kern w:val="0"/>
          <w:sz w:val="32"/>
          <w:szCs w:val="32"/>
          <w:shd w:val="clear" w:color="auto" w:fill="FFFFFF"/>
          <w:lang w:val="en-US" w:eastAsia="zh-CN" w:bidi="ar-SA"/>
        </w:rPr>
        <w:t>规范落实《关于提高民主生活会质量的实施细则》《明德乡民主生活会运行规范》，召开巡察整改专题民主生活会。严把材料审核关，会前由乡党委副书记亲自审核把关，材料质量显著提升。严肃开展相互批评，各班子成员坚持把自己摆进去、把职责摆进去、把工作摆进去，会上共提出相互批评意见72条，批评具有较强针对性，真正实现了“红脸出汗、排毒治病”的效果。</w:t>
      </w:r>
    </w:p>
    <w:p w14:paraId="7221FA65">
      <w:pPr>
        <w:pStyle w:val="12"/>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leftChars="0" w:firstLine="643" w:firstLineChars="200"/>
        <w:jc w:val="both"/>
        <w:textAlignment w:val="auto"/>
        <w:rPr>
          <w:rFonts w:hint="eastAsia"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12.严格执行选人用人制度</w:t>
      </w:r>
    </w:p>
    <w:p w14:paraId="12AF2592">
      <w:pPr>
        <w:pStyle w:val="12"/>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leftChars="0" w:firstLine="643" w:firstLineChars="200"/>
        <w:jc w:val="both"/>
        <w:textAlignment w:val="auto"/>
        <w:rPr>
          <w:rFonts w:hint="default" w:ascii="Times New Roman" w:hAnsi="Times New Roman" w:eastAsia="方正仿宋_GBK" w:cs="Times New Roman"/>
          <w:b/>
          <w:bCs/>
          <w:color w:val="000000"/>
          <w:kern w:val="0"/>
          <w:sz w:val="32"/>
          <w:szCs w:val="32"/>
          <w:shd w:val="clear" w:color="auto" w:fill="FFFFFF"/>
          <w:lang w:val="en-US" w:eastAsia="zh-CN" w:bidi="ar-SA"/>
        </w:rPr>
      </w:pPr>
      <w:r>
        <w:rPr>
          <w:rFonts w:hint="default" w:ascii="Times New Roman" w:hAnsi="Times New Roman" w:eastAsia="方正仿宋_GBK" w:cs="Times New Roman"/>
          <w:b/>
          <w:bCs/>
          <w:color w:val="000000"/>
          <w:kern w:val="0"/>
          <w:sz w:val="32"/>
          <w:szCs w:val="32"/>
          <w:shd w:val="clear" w:color="auto" w:fill="FFFFFF"/>
          <w:lang w:val="en-US" w:eastAsia="zh-CN" w:bidi="ar-SA"/>
        </w:rPr>
        <w:t>规范选任程序，严把干部关口</w:t>
      </w:r>
      <w:r>
        <w:rPr>
          <w:rFonts w:hint="eastAsia" w:ascii="Times New Roman" w:hAnsi="Times New Roman" w:eastAsia="方正仿宋_GBK" w:cs="Times New Roman"/>
          <w:b/>
          <w:bCs/>
          <w:color w:val="000000"/>
          <w:kern w:val="0"/>
          <w:sz w:val="32"/>
          <w:szCs w:val="32"/>
          <w:shd w:val="clear" w:color="auto" w:fill="FFFFFF"/>
          <w:lang w:val="en-US" w:eastAsia="zh-CN" w:bidi="ar-SA"/>
        </w:rPr>
        <w:t>。</w:t>
      </w:r>
      <w:r>
        <w:rPr>
          <w:rFonts w:hint="default" w:ascii="Times New Roman" w:hAnsi="Times New Roman" w:eastAsia="方正仿宋_GBK" w:cs="Times New Roman"/>
          <w:b/>
          <w:bCs/>
          <w:color w:val="000000"/>
          <w:kern w:val="0"/>
          <w:sz w:val="32"/>
          <w:szCs w:val="32"/>
          <w:shd w:val="clear" w:color="auto" w:fill="FFFFFF"/>
          <w:lang w:val="en-US" w:eastAsia="zh-CN" w:bidi="ar-SA"/>
        </w:rPr>
        <w:t>严格规范会议召开条件，凡研究决定干部任免事项的党委会议，参会人数必须达到总人数三分之二以上，确保决策的科学性和合理性。严肃会议流程，全面落实主要负责人“末位表态”制度，班子成员逐一发表意见后由</w:t>
      </w:r>
      <w:r>
        <w:rPr>
          <w:rFonts w:hint="eastAsia" w:ascii="Times New Roman" w:hAnsi="Times New Roman" w:eastAsia="方正仿宋_GBK" w:cs="Times New Roman"/>
          <w:b/>
          <w:bCs/>
          <w:color w:val="000000"/>
          <w:kern w:val="0"/>
          <w:sz w:val="32"/>
          <w:szCs w:val="32"/>
          <w:shd w:val="clear" w:color="auto" w:fill="FFFFFF"/>
          <w:lang w:val="en-US" w:eastAsia="zh-CN" w:bidi="ar-SA"/>
        </w:rPr>
        <w:t>党委书记</w:t>
      </w:r>
      <w:r>
        <w:rPr>
          <w:rFonts w:hint="default" w:ascii="Times New Roman" w:hAnsi="Times New Roman" w:eastAsia="方正仿宋_GBK" w:cs="Times New Roman"/>
          <w:b/>
          <w:bCs/>
          <w:color w:val="000000"/>
          <w:kern w:val="0"/>
          <w:sz w:val="32"/>
          <w:szCs w:val="32"/>
          <w:shd w:val="clear" w:color="auto" w:fill="FFFFFF"/>
          <w:lang w:val="en-US" w:eastAsia="zh-CN" w:bidi="ar-SA"/>
        </w:rPr>
        <w:t>综合研判、最后表态，坚决防止个人或少数人专断。坚持人岗相适原则，2025年度共推荐干部5名，均通过党委会逐一听取党委委员对拟提拔调整人选的评价，开展客观充分的讨论，确保干部选拔任用工作公平公正、精准适配。</w:t>
      </w:r>
    </w:p>
    <w:p w14:paraId="47648A41">
      <w:pPr>
        <w:pStyle w:val="12"/>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leftChars="0" w:firstLine="643" w:firstLineChars="200"/>
        <w:jc w:val="both"/>
        <w:textAlignment w:val="auto"/>
        <w:rPr>
          <w:rFonts w:hint="eastAsia"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13.全面提升党建工作质量</w:t>
      </w:r>
    </w:p>
    <w:p w14:paraId="753C1CA5">
      <w:pPr>
        <w:pStyle w:val="12"/>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leftChars="0" w:firstLine="643" w:firstLineChars="200"/>
        <w:jc w:val="both"/>
        <w:textAlignment w:val="auto"/>
        <w:rPr>
          <w:rFonts w:hint="eastAsia"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一是</w:t>
      </w:r>
      <w:r>
        <w:rPr>
          <w:rFonts w:hint="default" w:ascii="Times New Roman" w:hAnsi="Times New Roman" w:eastAsia="方正仿宋_GBK" w:cs="Times New Roman"/>
          <w:b/>
          <w:bCs/>
          <w:color w:val="000000"/>
          <w:kern w:val="0"/>
          <w:sz w:val="32"/>
          <w:szCs w:val="32"/>
          <w:shd w:val="clear" w:color="auto" w:fill="FFFFFF"/>
          <w:lang w:val="en-US" w:eastAsia="zh-CN" w:bidi="ar-SA"/>
        </w:rPr>
        <w:t>压实党建责任，强化履职担当</w:t>
      </w:r>
      <w:r>
        <w:rPr>
          <w:rFonts w:hint="eastAsia" w:ascii="Times New Roman" w:hAnsi="Times New Roman" w:eastAsia="方正仿宋_GBK" w:cs="Times New Roman"/>
          <w:b/>
          <w:bCs/>
          <w:color w:val="000000"/>
          <w:kern w:val="0"/>
          <w:sz w:val="32"/>
          <w:szCs w:val="32"/>
          <w:shd w:val="clear" w:color="auto" w:fill="FFFFFF"/>
          <w:lang w:val="en-US" w:eastAsia="zh-CN" w:bidi="ar-SA"/>
        </w:rPr>
        <w:t>。</w:t>
      </w:r>
      <w:r>
        <w:rPr>
          <w:rFonts w:hint="default" w:ascii="Times New Roman" w:hAnsi="Times New Roman" w:eastAsia="方正仿宋_GBK" w:cs="Times New Roman"/>
          <w:b/>
          <w:bCs/>
          <w:color w:val="000000"/>
          <w:kern w:val="0"/>
          <w:sz w:val="32"/>
          <w:szCs w:val="32"/>
          <w:shd w:val="clear" w:color="auto" w:fill="FFFFFF"/>
          <w:lang w:val="en-US" w:eastAsia="zh-CN" w:bidi="ar-SA"/>
        </w:rPr>
        <w:t>召开党委专题会议，系统总结2025年党建工作并安排部署2026年重点任务，制定履职清单，细化党建工作任务与责任分工，推动党建工作由“软任务”向“硬指标”转变。班子成员带头履职尽责，深入村党支部开展调研走访和讲党课活动，确保党建工作落到实处、取得实效。</w:t>
      </w:r>
    </w:p>
    <w:p w14:paraId="60319C61">
      <w:pPr>
        <w:pStyle w:val="12"/>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leftChars="0" w:firstLine="643" w:firstLineChars="200"/>
        <w:jc w:val="both"/>
        <w:textAlignment w:val="auto"/>
        <w:rPr>
          <w:rFonts w:hint="eastAsia"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二是</w:t>
      </w:r>
      <w:r>
        <w:rPr>
          <w:rFonts w:hint="default" w:ascii="Times New Roman" w:hAnsi="Times New Roman" w:eastAsia="方正仿宋_GBK" w:cs="Times New Roman"/>
          <w:b/>
          <w:bCs/>
          <w:color w:val="000000"/>
          <w:kern w:val="0"/>
          <w:sz w:val="32"/>
          <w:szCs w:val="32"/>
          <w:shd w:val="clear" w:color="auto" w:fill="FFFFFF"/>
          <w:lang w:val="en-US" w:eastAsia="zh-CN" w:bidi="ar-SA"/>
        </w:rPr>
        <w:t>严格组织生活，提升会议质量。严肃参会纪律与会议记录规范，确保会议过程严谨、记录完整。扎实开展全覆盖谈心谈话，切实提高谈心谈话覆盖率和沟通质量。要求党员紧密结合</w:t>
      </w:r>
      <w:r>
        <w:rPr>
          <w:rFonts w:hint="eastAsia" w:ascii="Times New Roman" w:hAnsi="Times New Roman" w:eastAsia="方正仿宋_GBK" w:cs="Times New Roman"/>
          <w:b/>
          <w:bCs/>
          <w:color w:val="000000"/>
          <w:kern w:val="0"/>
          <w:sz w:val="32"/>
          <w:szCs w:val="32"/>
          <w:shd w:val="clear" w:color="auto" w:fill="FFFFFF"/>
          <w:lang w:val="en-US" w:eastAsia="zh-CN" w:bidi="ar-SA"/>
        </w:rPr>
        <w:t>自身</w:t>
      </w:r>
      <w:r>
        <w:rPr>
          <w:rFonts w:hint="default" w:ascii="Times New Roman" w:hAnsi="Times New Roman" w:eastAsia="方正仿宋_GBK" w:cs="Times New Roman"/>
          <w:b/>
          <w:bCs/>
          <w:color w:val="000000"/>
          <w:kern w:val="0"/>
          <w:sz w:val="32"/>
          <w:szCs w:val="32"/>
          <w:shd w:val="clear" w:color="auto" w:fill="FFFFFF"/>
          <w:lang w:val="en-US" w:eastAsia="zh-CN" w:bidi="ar-SA"/>
        </w:rPr>
        <w:t>工作实际深入剖析问题，倡导讲真话、讲实话，确保组织生活会开出质量、开出实效。</w:t>
      </w:r>
    </w:p>
    <w:p w14:paraId="55D9D74B">
      <w:pPr>
        <w:pStyle w:val="12"/>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leftChars="0" w:firstLine="643" w:firstLineChars="200"/>
        <w:jc w:val="both"/>
        <w:textAlignment w:val="auto"/>
        <w:rPr>
          <w:rFonts w:hint="default"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三是</w:t>
      </w:r>
      <w:r>
        <w:rPr>
          <w:rFonts w:hint="default" w:ascii="Times New Roman" w:hAnsi="Times New Roman" w:eastAsia="方正仿宋_GBK" w:cs="Times New Roman"/>
          <w:b/>
          <w:bCs/>
          <w:color w:val="000000"/>
          <w:kern w:val="0"/>
          <w:sz w:val="32"/>
          <w:szCs w:val="32"/>
          <w:shd w:val="clear" w:color="auto" w:fill="FFFFFF"/>
          <w:lang w:val="en-US" w:eastAsia="zh-CN" w:bidi="ar-SA"/>
        </w:rPr>
        <w:t>规范发展党员，把好入口关口。强化过程指导与审核把关，乡党建办公室对有发展党员任务的村开展“一对一”精准指导，严把发展党员“程序关”，确保各环节全程规范、有序运行</w:t>
      </w:r>
      <w:r>
        <w:rPr>
          <w:rFonts w:hint="eastAsia" w:ascii="Times New Roman" w:hAnsi="Times New Roman" w:eastAsia="方正仿宋_GBK" w:cs="Times New Roman"/>
          <w:b/>
          <w:bCs/>
          <w:color w:val="000000"/>
          <w:kern w:val="0"/>
          <w:sz w:val="32"/>
          <w:szCs w:val="32"/>
          <w:shd w:val="clear" w:color="auto" w:fill="FFFFFF"/>
          <w:lang w:val="en-US" w:eastAsia="zh-CN" w:bidi="ar-SA"/>
        </w:rPr>
        <w:t>。</w:t>
      </w:r>
      <w:r>
        <w:rPr>
          <w:rFonts w:hint="default" w:ascii="Times New Roman" w:hAnsi="Times New Roman" w:eastAsia="方正仿宋_GBK" w:cs="Times New Roman"/>
          <w:b/>
          <w:bCs/>
          <w:color w:val="000000"/>
          <w:kern w:val="0"/>
          <w:sz w:val="32"/>
          <w:szCs w:val="32"/>
          <w:shd w:val="clear" w:color="auto" w:fill="FFFFFF"/>
          <w:lang w:val="en-US" w:eastAsia="zh-CN" w:bidi="ar-SA"/>
        </w:rPr>
        <w:t>组织开展村级党务工作者专题培训，对《中国共产党发展党员工作细则》进行系统详细解读，基层党务工作者的业务能力和实操水平得到显著提升。</w:t>
      </w:r>
    </w:p>
    <w:p w14:paraId="2EDF8E5C">
      <w:pPr>
        <w:pStyle w:val="12"/>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leftChars="0" w:firstLine="643" w:firstLineChars="200"/>
        <w:jc w:val="both"/>
        <w:textAlignment w:val="auto"/>
        <w:rPr>
          <w:rFonts w:hint="default"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四是</w:t>
      </w:r>
      <w:r>
        <w:rPr>
          <w:rFonts w:hint="default" w:ascii="Times New Roman" w:hAnsi="Times New Roman" w:eastAsia="方正仿宋_GBK" w:cs="Times New Roman"/>
          <w:b/>
          <w:bCs/>
          <w:color w:val="000000"/>
          <w:kern w:val="0"/>
          <w:sz w:val="32"/>
          <w:szCs w:val="32"/>
          <w:shd w:val="clear" w:color="auto" w:fill="FFFFFF"/>
          <w:lang w:val="en-US" w:eastAsia="zh-CN" w:bidi="ar-SA"/>
        </w:rPr>
        <w:t>落实基本制度，规范组织运行。严格落实“三会一课”实施细则与主题党日制度，严格规定会议召开频次与记录书写要求，落实签到考勤制度，切实保障党员出勤率。常态化对支部“三会一课”及主题党日记录情况进行抽查检查，对记录不规范问题责令限期整改，确保各项组织生活制度落地见效、常态长效。</w:t>
      </w:r>
    </w:p>
    <w:p w14:paraId="7D80BA2D">
      <w:pPr>
        <w:pStyle w:val="12"/>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leftChars="0" w:firstLine="643" w:firstLineChars="200"/>
        <w:jc w:val="both"/>
        <w:textAlignment w:val="auto"/>
        <w:rPr>
          <w:rFonts w:hint="eastAsia" w:ascii="Times New Roman" w:hAnsi="Times New Roman" w:eastAsia="方正楷体_GBK" w:cs="Times New Roman"/>
          <w:b/>
          <w:bCs/>
          <w:color w:val="000000"/>
          <w:kern w:val="2"/>
          <w:sz w:val="32"/>
          <w:szCs w:val="32"/>
          <w:shd w:val="clear" w:color="auto" w:fill="FFFFFF"/>
          <w:lang w:val="en-US" w:eastAsia="zh-CN" w:bidi="ar-SA"/>
        </w:rPr>
      </w:pPr>
      <w:r>
        <w:rPr>
          <w:rFonts w:hint="eastAsia" w:ascii="Times New Roman" w:hAnsi="Times New Roman" w:eastAsia="方正楷体_GBK" w:cs="Times New Roman"/>
          <w:b/>
          <w:bCs/>
          <w:color w:val="000000"/>
          <w:kern w:val="2"/>
          <w:sz w:val="32"/>
          <w:szCs w:val="32"/>
          <w:shd w:val="clear" w:color="auto" w:fill="FFFFFF"/>
          <w:lang w:val="en-US" w:eastAsia="zh-CN" w:bidi="ar-SA"/>
        </w:rPr>
        <w:t>（四）</w:t>
      </w:r>
      <w:r>
        <w:rPr>
          <w:rFonts w:hint="default" w:ascii="Times New Roman" w:hAnsi="Times New Roman" w:eastAsia="方正楷体_GBK" w:cs="Times New Roman"/>
          <w:b/>
          <w:bCs/>
          <w:color w:val="000000"/>
          <w:kern w:val="2"/>
          <w:sz w:val="32"/>
          <w:szCs w:val="32"/>
          <w:shd w:val="clear" w:color="auto" w:fill="FFFFFF"/>
          <w:lang w:val="en-US" w:eastAsia="zh-CN" w:bidi="ar-SA"/>
        </w:rPr>
        <w:t>持续深化巡察整改</w:t>
      </w:r>
      <w:r>
        <w:rPr>
          <w:rFonts w:hint="eastAsia" w:ascii="Times New Roman" w:hAnsi="Times New Roman" w:eastAsia="方正楷体_GBK" w:cs="Times New Roman"/>
          <w:b/>
          <w:bCs/>
          <w:color w:val="000000"/>
          <w:kern w:val="2"/>
          <w:sz w:val="32"/>
          <w:szCs w:val="32"/>
          <w:shd w:val="clear" w:color="auto" w:fill="FFFFFF"/>
          <w:lang w:val="en-US" w:eastAsia="zh-CN" w:bidi="ar-SA"/>
        </w:rPr>
        <w:t>，压紧压实政治责任</w:t>
      </w:r>
    </w:p>
    <w:p w14:paraId="35890609">
      <w:pPr>
        <w:pStyle w:val="12"/>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leftChars="0" w:firstLine="643" w:firstLineChars="200"/>
        <w:jc w:val="both"/>
        <w:textAlignment w:val="auto"/>
        <w:rPr>
          <w:rFonts w:hint="eastAsia"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一是</w:t>
      </w:r>
      <w:r>
        <w:rPr>
          <w:rFonts w:hint="default" w:ascii="Times New Roman" w:hAnsi="Times New Roman" w:eastAsia="方正仿宋_GBK" w:cs="Times New Roman"/>
          <w:b/>
          <w:bCs/>
          <w:color w:val="000000"/>
          <w:kern w:val="0"/>
          <w:sz w:val="32"/>
          <w:szCs w:val="32"/>
          <w:shd w:val="clear" w:color="auto" w:fill="FFFFFF"/>
          <w:lang w:val="en-US" w:eastAsia="zh-CN" w:bidi="ar-SA"/>
        </w:rPr>
        <w:t>强化整改落实，压实闭环管理。坚持把巡察整改摆在突出位置，成立由党委书记牵头的巡察整改领导小组，每月召开党委会专题研究整改进展及后续管理情况，形成一级抓一级、层层抓落实的闭环工作格局。乡纪委书记定期对整改台账及佐证材料进行抽查核验，对发现的问题现场反馈、限期完善，持续强化过程监督，有力推动各项整改措施精准落地、取得实效。</w:t>
      </w:r>
      <w:r>
        <w:rPr>
          <w:rFonts w:hint="eastAsia" w:ascii="Times New Roman" w:hAnsi="Times New Roman" w:eastAsia="方正仿宋_GBK" w:cs="Times New Roman"/>
          <w:b/>
          <w:bCs/>
          <w:color w:val="000000"/>
          <w:kern w:val="0"/>
          <w:sz w:val="32"/>
          <w:szCs w:val="32"/>
          <w:shd w:val="clear" w:color="auto" w:fill="FFFFFF"/>
          <w:lang w:val="en-US" w:eastAsia="zh-CN" w:bidi="ar-SA"/>
        </w:rPr>
        <w:t xml:space="preserve">  </w:t>
      </w:r>
    </w:p>
    <w:p w14:paraId="7EFFE5A2">
      <w:pPr>
        <w:pStyle w:val="12"/>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leftChars="0" w:firstLine="643" w:firstLineChars="200"/>
        <w:jc w:val="both"/>
        <w:textAlignment w:val="auto"/>
        <w:rPr>
          <w:rFonts w:hint="eastAsia"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二是</w:t>
      </w:r>
      <w:r>
        <w:rPr>
          <w:rFonts w:hint="default" w:ascii="Times New Roman" w:hAnsi="Times New Roman" w:eastAsia="方正仿宋_GBK" w:cs="Times New Roman"/>
          <w:b/>
          <w:bCs/>
          <w:color w:val="000000"/>
          <w:kern w:val="0"/>
          <w:sz w:val="32"/>
          <w:szCs w:val="32"/>
          <w:shd w:val="clear" w:color="auto" w:fill="FFFFFF"/>
          <w:lang w:val="en-US" w:eastAsia="zh-CN" w:bidi="ar-SA"/>
        </w:rPr>
        <w:t>规范党费管理，提升业务能力</w:t>
      </w:r>
      <w:r>
        <w:rPr>
          <w:rFonts w:hint="eastAsia" w:ascii="Times New Roman" w:hAnsi="Times New Roman" w:eastAsia="方正仿宋_GBK" w:cs="Times New Roman"/>
          <w:b/>
          <w:bCs/>
          <w:color w:val="000000"/>
          <w:kern w:val="0"/>
          <w:sz w:val="32"/>
          <w:szCs w:val="32"/>
          <w:shd w:val="clear" w:color="auto" w:fill="FFFFFF"/>
          <w:lang w:val="en-US" w:eastAsia="zh-CN" w:bidi="ar-SA"/>
        </w:rPr>
        <w:t>。</w:t>
      </w:r>
      <w:r>
        <w:rPr>
          <w:rFonts w:hint="default" w:ascii="Times New Roman" w:hAnsi="Times New Roman" w:eastAsia="方正仿宋_GBK" w:cs="Times New Roman"/>
          <w:b/>
          <w:bCs/>
          <w:color w:val="000000"/>
          <w:kern w:val="0"/>
          <w:sz w:val="32"/>
          <w:szCs w:val="32"/>
          <w:shd w:val="clear" w:color="auto" w:fill="FFFFFF"/>
          <w:lang w:val="en-US" w:eastAsia="zh-CN" w:bidi="ar-SA"/>
        </w:rPr>
        <w:t> 严格执行党费收缴制度，组织乡村两级党务工作者系统学习党费收缴标准及相关政策，切实提升业务水平。组织开展村级党员工作者专题培训，围绕《关于中国共产党党费收缴、管理和使用的规定》进行深入解读，进一步明确收缴标准、管理要求和使用范围，切实增强基层党费管理的规范化水平。</w:t>
      </w:r>
    </w:p>
    <w:p w14:paraId="0454D663">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leftChars="0" w:firstLine="643" w:firstLineChars="200"/>
        <w:jc w:val="left"/>
        <w:textAlignment w:val="auto"/>
        <w:rPr>
          <w:rFonts w:hint="eastAsia" w:ascii="Times New Roman" w:hAnsi="Times New Roman" w:eastAsia="方正黑体_GBK" w:cs="Times New Roman"/>
          <w:b/>
          <w:bCs/>
          <w:color w:val="auto"/>
          <w:kern w:val="2"/>
          <w:sz w:val="32"/>
          <w:szCs w:val="32"/>
          <w:lang w:val="en-US" w:eastAsia="zh-CN" w:bidi="ar-SA"/>
        </w:rPr>
      </w:pPr>
      <w:r>
        <w:rPr>
          <w:rFonts w:hint="eastAsia" w:ascii="Times New Roman" w:hAnsi="Times New Roman" w:eastAsia="方正黑体_GBK" w:cs="Times New Roman"/>
          <w:b/>
          <w:bCs/>
          <w:color w:val="auto"/>
          <w:kern w:val="2"/>
          <w:sz w:val="32"/>
          <w:szCs w:val="32"/>
          <w:lang w:val="en-US" w:eastAsia="zh-CN" w:bidi="ar-SA"/>
        </w:rPr>
        <w:t>三、强</w:t>
      </w:r>
      <w:r>
        <w:rPr>
          <w:rFonts w:hint="default" w:ascii="Times New Roman" w:hAnsi="Times New Roman" w:eastAsia="方正黑体_GBK" w:cs="Times New Roman"/>
          <w:b/>
          <w:bCs/>
          <w:color w:val="auto"/>
          <w:kern w:val="2"/>
          <w:sz w:val="32"/>
          <w:szCs w:val="32"/>
          <w:lang w:val="en-US" w:eastAsia="zh-CN" w:bidi="ar-SA"/>
        </w:rPr>
        <w:t>化政治担当</w:t>
      </w:r>
      <w:r>
        <w:rPr>
          <w:rFonts w:hint="eastAsia" w:ascii="Times New Roman" w:hAnsi="Times New Roman" w:eastAsia="方正黑体_GBK" w:cs="Times New Roman"/>
          <w:b/>
          <w:bCs/>
          <w:color w:val="auto"/>
          <w:kern w:val="2"/>
          <w:sz w:val="32"/>
          <w:szCs w:val="32"/>
          <w:lang w:val="en-US" w:eastAsia="zh-CN" w:bidi="ar-SA"/>
        </w:rPr>
        <w:t>、</w:t>
      </w:r>
      <w:r>
        <w:rPr>
          <w:rFonts w:hint="default" w:ascii="Times New Roman" w:hAnsi="Times New Roman" w:eastAsia="方正黑体_GBK" w:cs="Times New Roman"/>
          <w:b/>
          <w:bCs/>
          <w:color w:val="auto"/>
          <w:kern w:val="2"/>
          <w:sz w:val="32"/>
          <w:szCs w:val="32"/>
          <w:lang w:val="en-US" w:eastAsia="zh-CN" w:bidi="ar-SA"/>
        </w:rPr>
        <w:t>持续巩固巡察整改成</w:t>
      </w:r>
      <w:r>
        <w:rPr>
          <w:rFonts w:hint="eastAsia" w:ascii="Times New Roman" w:hAnsi="Times New Roman" w:eastAsia="方正黑体_GBK" w:cs="Times New Roman"/>
          <w:b/>
          <w:bCs/>
          <w:color w:val="auto"/>
          <w:kern w:val="2"/>
          <w:sz w:val="32"/>
          <w:szCs w:val="32"/>
          <w:lang w:val="en-US" w:eastAsia="zh-CN" w:bidi="ar-SA"/>
        </w:rPr>
        <w:t>果</w:t>
      </w:r>
    </w:p>
    <w:p w14:paraId="63681078">
      <w:pPr>
        <w:pStyle w:val="12"/>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leftChars="0" w:firstLine="643" w:firstLineChars="200"/>
        <w:jc w:val="both"/>
        <w:textAlignment w:val="auto"/>
        <w:rPr>
          <w:rFonts w:hint="default" w:ascii="Times New Roman" w:hAnsi="Times New Roman" w:eastAsia="方正楷体_GBK" w:cs="Times New Roman"/>
          <w:b/>
          <w:bCs/>
          <w:color w:val="000000"/>
          <w:kern w:val="2"/>
          <w:sz w:val="32"/>
          <w:szCs w:val="32"/>
          <w:shd w:val="clear" w:color="auto" w:fill="FFFFFF"/>
          <w:lang w:val="en-US" w:eastAsia="zh-CN" w:bidi="ar-SA"/>
        </w:rPr>
      </w:pPr>
      <w:r>
        <w:rPr>
          <w:rFonts w:hint="eastAsia" w:ascii="Times New Roman" w:hAnsi="Times New Roman" w:eastAsia="方正楷体_GBK" w:cs="Times New Roman"/>
          <w:b/>
          <w:bCs/>
          <w:color w:val="000000"/>
          <w:kern w:val="2"/>
          <w:sz w:val="32"/>
          <w:szCs w:val="32"/>
          <w:shd w:val="clear" w:color="auto" w:fill="FFFFFF"/>
          <w:lang w:val="en-US" w:eastAsia="zh-CN" w:bidi="ar-SA"/>
        </w:rPr>
        <w:t>（一）</w:t>
      </w:r>
      <w:r>
        <w:rPr>
          <w:rFonts w:hint="default" w:ascii="Times New Roman" w:hAnsi="Times New Roman" w:eastAsia="方正楷体_GBK" w:cs="Times New Roman"/>
          <w:b/>
          <w:bCs/>
          <w:color w:val="000000"/>
          <w:kern w:val="2"/>
          <w:sz w:val="32"/>
          <w:szCs w:val="32"/>
          <w:shd w:val="clear" w:color="auto" w:fill="FFFFFF"/>
          <w:lang w:val="en-US" w:eastAsia="zh-CN" w:bidi="ar-SA"/>
        </w:rPr>
        <w:t>提高政治站位，筑牢整改思想根基</w:t>
      </w:r>
    </w:p>
    <w:p w14:paraId="23A414A4">
      <w:pPr>
        <w:pStyle w:val="12"/>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leftChars="0" w:firstLine="643" w:firstLineChars="200"/>
        <w:jc w:val="both"/>
        <w:textAlignment w:val="auto"/>
        <w:rPr>
          <w:rFonts w:hint="default"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乡党委始终</w:t>
      </w:r>
      <w:r>
        <w:rPr>
          <w:rFonts w:hint="default" w:ascii="Times New Roman" w:hAnsi="Times New Roman" w:eastAsia="方正仿宋_GBK" w:cs="Times New Roman"/>
          <w:b/>
          <w:bCs/>
          <w:color w:val="000000"/>
          <w:kern w:val="0"/>
          <w:sz w:val="32"/>
          <w:szCs w:val="32"/>
          <w:shd w:val="clear" w:color="auto" w:fill="FFFFFF"/>
          <w:lang w:val="en-US" w:eastAsia="zh-CN" w:bidi="ar-SA"/>
        </w:rPr>
        <w:t>坚持把持续整改作为重要政治任务</w:t>
      </w:r>
      <w:r>
        <w:rPr>
          <w:rFonts w:hint="eastAsia" w:ascii="Times New Roman" w:hAnsi="Times New Roman" w:eastAsia="方正仿宋_GBK" w:cs="Times New Roman"/>
          <w:b/>
          <w:bCs/>
          <w:color w:val="000000"/>
          <w:kern w:val="0"/>
          <w:sz w:val="32"/>
          <w:szCs w:val="32"/>
          <w:shd w:val="clear" w:color="auto" w:fill="FFFFFF"/>
          <w:lang w:val="en-US" w:eastAsia="zh-CN" w:bidi="ar-SA"/>
        </w:rPr>
        <w:t>，</w:t>
      </w:r>
      <w:r>
        <w:rPr>
          <w:rFonts w:hint="default" w:ascii="Times New Roman" w:hAnsi="Times New Roman" w:eastAsia="方正仿宋_GBK" w:cs="Times New Roman"/>
          <w:b/>
          <w:bCs/>
          <w:color w:val="000000"/>
          <w:kern w:val="0"/>
          <w:sz w:val="32"/>
          <w:szCs w:val="32"/>
          <w:shd w:val="clear" w:color="auto" w:fill="FFFFFF"/>
          <w:lang w:val="en-US" w:eastAsia="zh-CN" w:bidi="ar-SA"/>
        </w:rPr>
        <w:t>深入学习贯彻习近平总书记关于巡视巡察工作重要论述</w:t>
      </w:r>
      <w:r>
        <w:rPr>
          <w:rFonts w:hint="eastAsia" w:ascii="Times New Roman" w:hAnsi="Times New Roman" w:eastAsia="方正仿宋_GBK" w:cs="Times New Roman"/>
          <w:b/>
          <w:bCs/>
          <w:color w:val="000000"/>
          <w:kern w:val="0"/>
          <w:sz w:val="32"/>
          <w:szCs w:val="32"/>
          <w:shd w:val="clear" w:color="auto" w:fill="FFFFFF"/>
          <w:lang w:val="en-US" w:eastAsia="zh-CN" w:bidi="ar-SA"/>
        </w:rPr>
        <w:t>和</w:t>
      </w:r>
      <w:r>
        <w:rPr>
          <w:rFonts w:hint="default" w:ascii="Times New Roman" w:hAnsi="Times New Roman" w:eastAsia="方正仿宋_GBK" w:cs="Times New Roman"/>
          <w:b/>
          <w:bCs/>
          <w:color w:val="000000"/>
          <w:kern w:val="0"/>
          <w:sz w:val="32"/>
          <w:szCs w:val="32"/>
          <w:shd w:val="clear" w:color="auto" w:fill="FFFFFF"/>
          <w:lang w:val="en-US" w:eastAsia="zh-CN" w:bidi="ar-SA"/>
        </w:rPr>
        <w:t>中央、省、市、县决策部署</w:t>
      </w:r>
      <w:r>
        <w:rPr>
          <w:rFonts w:hint="eastAsia" w:ascii="Times New Roman" w:hAnsi="Times New Roman" w:eastAsia="方正仿宋_GBK" w:cs="Times New Roman"/>
          <w:b/>
          <w:bCs/>
          <w:color w:val="000000"/>
          <w:kern w:val="0"/>
          <w:sz w:val="32"/>
          <w:szCs w:val="32"/>
          <w:shd w:val="clear" w:color="auto" w:fill="FFFFFF"/>
          <w:lang w:val="en-US" w:eastAsia="zh-CN" w:bidi="ar-SA"/>
        </w:rPr>
        <w:t>，</w:t>
      </w:r>
      <w:r>
        <w:rPr>
          <w:rFonts w:hint="default" w:ascii="Times New Roman" w:hAnsi="Times New Roman" w:eastAsia="方正仿宋_GBK" w:cs="Times New Roman"/>
          <w:b/>
          <w:bCs/>
          <w:color w:val="000000"/>
          <w:kern w:val="0"/>
          <w:sz w:val="32"/>
          <w:szCs w:val="32"/>
          <w:shd w:val="clear" w:color="auto" w:fill="FFFFFF"/>
          <w:lang w:val="en-US" w:eastAsia="zh-CN" w:bidi="ar-SA"/>
        </w:rPr>
        <w:t>不断提升政治判断力、政治领悟力、政治执行力。坚持以上率下、示范带动</w:t>
      </w:r>
      <w:r>
        <w:rPr>
          <w:rFonts w:hint="eastAsia" w:ascii="Times New Roman" w:hAnsi="Times New Roman" w:eastAsia="方正仿宋_GBK" w:cs="Times New Roman"/>
          <w:b/>
          <w:bCs/>
          <w:color w:val="000000"/>
          <w:kern w:val="0"/>
          <w:sz w:val="32"/>
          <w:szCs w:val="32"/>
          <w:shd w:val="clear" w:color="auto" w:fill="FFFFFF"/>
          <w:lang w:val="en-US" w:eastAsia="zh-CN" w:bidi="ar-SA"/>
        </w:rPr>
        <w:t>，以高度的政治自觉、思想自觉、行动自觉扛牢整改主体责任，</w:t>
      </w:r>
      <w:r>
        <w:rPr>
          <w:rFonts w:hint="default" w:ascii="Times New Roman" w:hAnsi="Times New Roman" w:eastAsia="方正仿宋_GBK" w:cs="Times New Roman"/>
          <w:b/>
          <w:bCs/>
          <w:color w:val="000000"/>
          <w:kern w:val="0"/>
          <w:sz w:val="32"/>
          <w:szCs w:val="32"/>
          <w:shd w:val="clear" w:color="auto" w:fill="FFFFFF"/>
          <w:lang w:val="en-US" w:eastAsia="zh-CN" w:bidi="ar-SA"/>
        </w:rPr>
        <w:t>为扎实推进整改落实筑牢思想根基、凝聚工作合力。</w:t>
      </w:r>
    </w:p>
    <w:p w14:paraId="7BF862EF">
      <w:pPr>
        <w:pStyle w:val="12"/>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leftChars="0" w:firstLine="643" w:firstLineChars="200"/>
        <w:jc w:val="both"/>
        <w:textAlignment w:val="auto"/>
        <w:rPr>
          <w:rFonts w:hint="default" w:ascii="Times New Roman" w:hAnsi="Times New Roman" w:eastAsia="方正楷体_GBK" w:cs="Times New Roman"/>
          <w:b/>
          <w:bCs/>
          <w:color w:val="000000"/>
          <w:kern w:val="2"/>
          <w:sz w:val="32"/>
          <w:szCs w:val="32"/>
          <w:shd w:val="clear" w:color="auto" w:fill="FFFFFF"/>
          <w:lang w:val="en-US" w:eastAsia="zh-CN" w:bidi="ar-SA"/>
        </w:rPr>
      </w:pPr>
      <w:r>
        <w:rPr>
          <w:rFonts w:hint="eastAsia" w:ascii="Times New Roman" w:hAnsi="Times New Roman" w:eastAsia="方正楷体_GBK" w:cs="Times New Roman"/>
          <w:b/>
          <w:bCs/>
          <w:color w:val="000000"/>
          <w:kern w:val="2"/>
          <w:sz w:val="32"/>
          <w:szCs w:val="32"/>
          <w:shd w:val="clear" w:color="auto" w:fill="FFFFFF"/>
          <w:lang w:val="en-US" w:eastAsia="zh-CN" w:bidi="ar-SA"/>
        </w:rPr>
        <w:t>（二）</w:t>
      </w:r>
      <w:r>
        <w:rPr>
          <w:rFonts w:hint="default" w:ascii="Times New Roman" w:hAnsi="Times New Roman" w:eastAsia="方正楷体_GBK" w:cs="Times New Roman"/>
          <w:b/>
          <w:bCs/>
          <w:color w:val="000000"/>
          <w:kern w:val="2"/>
          <w:sz w:val="32"/>
          <w:szCs w:val="32"/>
          <w:shd w:val="clear" w:color="auto" w:fill="FFFFFF"/>
          <w:lang w:val="en-US" w:eastAsia="zh-CN" w:bidi="ar-SA"/>
        </w:rPr>
        <w:t>狠抓整改落实，巩固提升整改质效</w:t>
      </w:r>
    </w:p>
    <w:p w14:paraId="5EF7D603">
      <w:pPr>
        <w:pStyle w:val="12"/>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leftChars="0" w:firstLine="643" w:firstLineChars="200"/>
        <w:jc w:val="both"/>
        <w:textAlignment w:val="auto"/>
        <w:rPr>
          <w:rFonts w:hint="eastAsia" w:ascii="Times New Roman" w:hAnsi="Times New Roman" w:eastAsia="方正仿宋_GBK" w:cs="Times New Roman"/>
          <w:b/>
          <w:bCs/>
          <w:color w:val="000000"/>
          <w:kern w:val="0"/>
          <w:sz w:val="32"/>
          <w:szCs w:val="32"/>
          <w:shd w:val="clear" w:color="auto" w:fill="FFFFFF"/>
          <w:lang w:val="en-US" w:eastAsia="zh-CN" w:bidi="ar-SA"/>
        </w:rPr>
      </w:pPr>
      <w:r>
        <w:rPr>
          <w:rFonts w:hint="default" w:ascii="Times New Roman" w:hAnsi="Times New Roman" w:eastAsia="方正仿宋_GBK" w:cs="Times New Roman"/>
          <w:b/>
          <w:bCs/>
          <w:color w:val="000000"/>
          <w:kern w:val="0"/>
          <w:sz w:val="32"/>
          <w:szCs w:val="32"/>
          <w:shd w:val="clear" w:color="auto" w:fill="FFFFFF"/>
          <w:lang w:val="en-US" w:eastAsia="zh-CN" w:bidi="ar-SA"/>
        </w:rPr>
        <w:t>坚持目标不变、标准不降、力度不减，</w:t>
      </w:r>
      <w:r>
        <w:rPr>
          <w:rFonts w:hint="eastAsia" w:ascii="Times New Roman" w:hAnsi="Times New Roman" w:eastAsia="方正仿宋_GBK" w:cs="Times New Roman"/>
          <w:b/>
          <w:bCs/>
          <w:color w:val="000000"/>
          <w:kern w:val="0"/>
          <w:sz w:val="32"/>
          <w:szCs w:val="32"/>
          <w:shd w:val="clear" w:color="auto" w:fill="FFFFFF"/>
          <w:lang w:val="en-US" w:eastAsia="zh-CN" w:bidi="ar-SA"/>
        </w:rPr>
        <w:t>定期召开党委会</w:t>
      </w:r>
      <w:r>
        <w:rPr>
          <w:rFonts w:hint="default" w:ascii="Times New Roman" w:hAnsi="Times New Roman" w:eastAsia="方正仿宋_GBK" w:cs="Times New Roman"/>
          <w:b/>
          <w:bCs/>
          <w:color w:val="000000"/>
          <w:kern w:val="0"/>
          <w:sz w:val="32"/>
          <w:szCs w:val="32"/>
          <w:shd w:val="clear" w:color="auto" w:fill="FFFFFF"/>
          <w:lang w:val="en-US" w:eastAsia="zh-CN" w:bidi="ar-SA"/>
        </w:rPr>
        <w:t>对已完成整改的问题常态化开展“</w:t>
      </w:r>
      <w:r>
        <w:rPr>
          <w:rFonts w:hint="eastAsia" w:ascii="Times New Roman" w:hAnsi="Times New Roman" w:eastAsia="方正仿宋_GBK" w:cs="Times New Roman"/>
          <w:b/>
          <w:bCs/>
          <w:color w:val="000000"/>
          <w:kern w:val="0"/>
          <w:sz w:val="32"/>
          <w:szCs w:val="32"/>
          <w:shd w:val="clear" w:color="auto" w:fill="FFFFFF"/>
          <w:lang w:val="en-US" w:eastAsia="zh-CN" w:bidi="ar-SA"/>
        </w:rPr>
        <w:t>回头看</w:t>
      </w:r>
      <w:r>
        <w:rPr>
          <w:rFonts w:hint="default" w:ascii="Times New Roman" w:hAnsi="Times New Roman" w:eastAsia="方正仿宋_GBK" w:cs="Times New Roman"/>
          <w:b/>
          <w:bCs/>
          <w:color w:val="000000"/>
          <w:kern w:val="0"/>
          <w:sz w:val="32"/>
          <w:szCs w:val="32"/>
          <w:shd w:val="clear" w:color="auto" w:fill="FFFFFF"/>
          <w:lang w:val="en-US" w:eastAsia="zh-CN" w:bidi="ar-SA"/>
        </w:rPr>
        <w:t>”</w:t>
      </w:r>
      <w:r>
        <w:rPr>
          <w:rFonts w:hint="eastAsia" w:ascii="Times New Roman" w:hAnsi="Times New Roman" w:eastAsia="方正仿宋_GBK" w:cs="Times New Roman"/>
          <w:b/>
          <w:bCs/>
          <w:color w:val="000000"/>
          <w:kern w:val="0"/>
          <w:sz w:val="32"/>
          <w:szCs w:val="32"/>
          <w:shd w:val="clear" w:color="auto" w:fill="FFFFFF"/>
          <w:lang w:val="en-US" w:eastAsia="zh-CN" w:bidi="ar-SA"/>
        </w:rPr>
        <w:t>，坚决防止反弹回潮，对需要长期推进的任务，紧盯不放、一抓到底。层层压实整改责任，强化跟踪问效、闭环管理，以钉钉子精神把各项整改措施抓细抓实，确保整改问题不走过场、取得长效。</w:t>
      </w:r>
    </w:p>
    <w:p w14:paraId="45009F12">
      <w:pPr>
        <w:pStyle w:val="12"/>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leftChars="0" w:firstLine="643" w:firstLineChars="200"/>
        <w:jc w:val="both"/>
        <w:textAlignment w:val="auto"/>
        <w:rPr>
          <w:rFonts w:hint="eastAsia" w:ascii="Times New Roman" w:hAnsi="Times New Roman" w:eastAsia="方正楷体_GBK" w:cs="Times New Roman"/>
          <w:b/>
          <w:bCs/>
          <w:color w:val="000000"/>
          <w:kern w:val="2"/>
          <w:sz w:val="32"/>
          <w:szCs w:val="32"/>
          <w:shd w:val="clear" w:color="auto" w:fill="FFFFFF"/>
          <w:lang w:val="en-US" w:eastAsia="zh-CN" w:bidi="ar-SA"/>
        </w:rPr>
      </w:pPr>
      <w:r>
        <w:rPr>
          <w:rFonts w:hint="eastAsia" w:ascii="Times New Roman" w:hAnsi="Times New Roman" w:eastAsia="方正楷体_GBK" w:cs="Times New Roman"/>
          <w:b/>
          <w:bCs/>
          <w:color w:val="000000"/>
          <w:kern w:val="2"/>
          <w:sz w:val="32"/>
          <w:szCs w:val="32"/>
          <w:shd w:val="clear" w:color="auto" w:fill="FFFFFF"/>
          <w:lang w:val="en-US" w:eastAsia="zh-CN" w:bidi="ar-SA"/>
        </w:rPr>
        <w:t>（三）</w:t>
      </w:r>
      <w:r>
        <w:rPr>
          <w:rFonts w:hint="default" w:ascii="Times New Roman" w:hAnsi="Times New Roman" w:eastAsia="方正楷体_GBK" w:cs="Times New Roman"/>
          <w:b/>
          <w:bCs/>
          <w:color w:val="000000"/>
          <w:kern w:val="2"/>
          <w:sz w:val="32"/>
          <w:szCs w:val="32"/>
          <w:shd w:val="clear" w:color="auto" w:fill="FFFFFF"/>
          <w:lang w:val="en-US" w:eastAsia="zh-CN" w:bidi="ar-SA"/>
        </w:rPr>
        <w:t>巩固整改成效</w:t>
      </w:r>
      <w:r>
        <w:rPr>
          <w:rFonts w:hint="eastAsia" w:ascii="Times New Roman" w:hAnsi="Times New Roman" w:eastAsia="方正楷体_GBK" w:cs="Times New Roman"/>
          <w:b/>
          <w:bCs/>
          <w:color w:val="000000"/>
          <w:kern w:val="2"/>
          <w:sz w:val="32"/>
          <w:szCs w:val="32"/>
          <w:shd w:val="clear" w:color="auto" w:fill="FFFFFF"/>
          <w:lang w:val="en-US" w:eastAsia="zh-CN" w:bidi="ar-SA"/>
        </w:rPr>
        <w:t>，</w:t>
      </w:r>
      <w:r>
        <w:rPr>
          <w:rFonts w:hint="default" w:ascii="Times New Roman" w:hAnsi="Times New Roman" w:eastAsia="方正楷体_GBK" w:cs="Times New Roman"/>
          <w:b/>
          <w:bCs/>
          <w:color w:val="000000"/>
          <w:kern w:val="2"/>
          <w:sz w:val="32"/>
          <w:szCs w:val="32"/>
          <w:shd w:val="clear" w:color="auto" w:fill="FFFFFF"/>
          <w:lang w:val="en-US" w:eastAsia="zh-CN" w:bidi="ar-SA"/>
        </w:rPr>
        <w:t>建立长效机制</w:t>
      </w:r>
    </w:p>
    <w:p w14:paraId="5847DFF6">
      <w:pPr>
        <w:pStyle w:val="12"/>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leftChars="0" w:firstLine="643" w:firstLineChars="200"/>
        <w:jc w:val="both"/>
        <w:textAlignment w:val="auto"/>
        <w:rPr>
          <w:rFonts w:hint="eastAsia" w:ascii="Times New Roman" w:hAnsi="Times New Roman" w:eastAsia="方正仿宋_GBK" w:cs="Times New Roman"/>
          <w:b/>
          <w:bCs/>
          <w:color w:val="000000"/>
          <w:kern w:val="0"/>
          <w:sz w:val="32"/>
          <w:szCs w:val="32"/>
          <w:shd w:val="clear" w:color="auto" w:fill="FFFFFF"/>
          <w:lang w:val="en-US" w:eastAsia="zh-CN" w:bidi="ar-SA"/>
        </w:rPr>
      </w:pPr>
      <w:r>
        <w:rPr>
          <w:rFonts w:hint="eastAsia" w:ascii="Times New Roman" w:hAnsi="Times New Roman" w:eastAsia="方正仿宋_GBK" w:cs="Times New Roman"/>
          <w:b/>
          <w:bCs/>
          <w:color w:val="000000"/>
          <w:kern w:val="0"/>
          <w:sz w:val="32"/>
          <w:szCs w:val="32"/>
          <w:shd w:val="clear" w:color="auto" w:fill="FFFFFF"/>
          <w:lang w:val="en-US" w:eastAsia="zh-CN" w:bidi="ar-SA"/>
        </w:rPr>
        <w:t>坚持立行立改，深挖问题根源、补齐制度短板，对现有机制流程逐项梳理完善，推动整改成果制度化、规范化。充分发挥以巡促改、以巡促建、以巡促治作用，将巡察整改成效转化为加强基层治理、服务民生保障的实事上、进而全面促进各项工作提质增效。</w:t>
      </w:r>
    </w:p>
    <w:p w14:paraId="4C418494">
      <w:pPr>
        <w:pStyle w:val="12"/>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leftChars="0" w:firstLine="643" w:firstLineChars="200"/>
        <w:jc w:val="both"/>
        <w:textAlignment w:val="auto"/>
        <w:rPr>
          <w:rFonts w:hint="default" w:ascii="Times New Roman" w:hAnsi="Times New Roman" w:eastAsia="方正仿宋_GBK" w:cs="Times New Roman"/>
          <w:b/>
          <w:bCs/>
          <w:color w:val="000000"/>
          <w:kern w:val="0"/>
          <w:sz w:val="32"/>
          <w:szCs w:val="32"/>
          <w:shd w:val="clear" w:color="auto" w:fill="FFFFFF"/>
          <w:lang w:val="en-US" w:eastAsia="zh-CN" w:bidi="ar-SA"/>
        </w:rPr>
      </w:pPr>
      <w:r>
        <w:rPr>
          <w:rFonts w:hint="default" w:ascii="Times New Roman" w:hAnsi="Times New Roman" w:eastAsia="方正仿宋_GBK" w:cs="Times New Roman"/>
          <w:b/>
          <w:bCs/>
          <w:color w:val="000000"/>
          <w:kern w:val="0"/>
          <w:sz w:val="32"/>
          <w:szCs w:val="32"/>
          <w:shd w:val="clear" w:color="auto" w:fill="FFFFFF"/>
          <w:lang w:val="en-US" w:eastAsia="zh-CN" w:bidi="ar-SA"/>
        </w:rPr>
        <w:t>欢迎广大干部群众对巡察整改落实情况进行监督。如有意见建议，请及时向我们反映。联系方式：电话：</w:t>
      </w:r>
      <w:r>
        <w:rPr>
          <w:rFonts w:hint="default" w:ascii="Times New Roman" w:hAnsi="Times New Roman" w:eastAsia="方正仿宋_GBK" w:cs="Times New Roman"/>
          <w:b/>
          <w:bCs/>
          <w:color w:val="000000"/>
          <w:kern w:val="0"/>
          <w:sz w:val="32"/>
          <w:szCs w:val="32"/>
          <w:highlight w:val="none"/>
          <w:shd w:val="clear" w:color="auto" w:fill="FFFFFF"/>
          <w:lang w:val="en-US" w:eastAsia="zh-CN" w:bidi="ar-SA"/>
        </w:rPr>
        <w:t>（0467）57</w:t>
      </w:r>
      <w:r>
        <w:rPr>
          <w:rFonts w:hint="eastAsia" w:ascii="Times New Roman" w:hAnsi="Times New Roman" w:eastAsia="方正仿宋_GBK" w:cs="Times New Roman"/>
          <w:b/>
          <w:bCs/>
          <w:color w:val="000000"/>
          <w:kern w:val="0"/>
          <w:sz w:val="32"/>
          <w:szCs w:val="32"/>
          <w:highlight w:val="none"/>
          <w:shd w:val="clear" w:color="auto" w:fill="FFFFFF"/>
          <w:lang w:val="en-US" w:eastAsia="zh-CN" w:bidi="ar-SA"/>
        </w:rPr>
        <w:t>67870</w:t>
      </w:r>
      <w:r>
        <w:rPr>
          <w:rFonts w:hint="default" w:ascii="Times New Roman" w:hAnsi="Times New Roman" w:eastAsia="方正仿宋_GBK" w:cs="Times New Roman"/>
          <w:b/>
          <w:bCs/>
          <w:color w:val="000000"/>
          <w:kern w:val="0"/>
          <w:sz w:val="32"/>
          <w:szCs w:val="32"/>
          <w:shd w:val="clear" w:color="auto" w:fill="FFFFFF"/>
          <w:lang w:val="en-US" w:eastAsia="zh-CN" w:bidi="ar-SA"/>
        </w:rPr>
        <w:t>；邮政信箱：鸡东县</w:t>
      </w:r>
      <w:r>
        <w:rPr>
          <w:rFonts w:hint="eastAsia" w:ascii="Times New Roman" w:hAnsi="Times New Roman" w:eastAsia="方正仿宋_GBK" w:cs="Times New Roman"/>
          <w:b/>
          <w:bCs/>
          <w:color w:val="000000"/>
          <w:kern w:val="0"/>
          <w:sz w:val="32"/>
          <w:szCs w:val="32"/>
          <w:shd w:val="clear" w:color="auto" w:fill="FFFFFF"/>
          <w:lang w:val="en-US" w:eastAsia="zh-CN" w:bidi="ar-SA"/>
        </w:rPr>
        <w:t>明德朝鲜族乡人民政府</w:t>
      </w:r>
      <w:r>
        <w:rPr>
          <w:rFonts w:hint="default" w:ascii="Times New Roman" w:hAnsi="Times New Roman" w:eastAsia="方正仿宋_GBK" w:cs="Times New Roman"/>
          <w:b/>
          <w:bCs/>
          <w:color w:val="000000"/>
          <w:kern w:val="0"/>
          <w:sz w:val="32"/>
          <w:szCs w:val="32"/>
          <w:shd w:val="clear" w:color="auto" w:fill="FFFFFF"/>
          <w:lang w:val="en-US" w:eastAsia="zh-CN" w:bidi="ar-SA"/>
        </w:rPr>
        <w:t>；邮编：158200；电子邮箱：</w:t>
      </w:r>
      <w:r>
        <w:rPr>
          <w:rFonts w:hint="eastAsia" w:ascii="Times New Roman" w:hAnsi="Times New Roman" w:eastAsia="方正仿宋_GBK" w:cs="Times New Roman"/>
          <w:b/>
          <w:bCs/>
          <w:color w:val="000000"/>
          <w:kern w:val="0"/>
          <w:sz w:val="32"/>
          <w:szCs w:val="32"/>
          <w:shd w:val="clear" w:color="auto" w:fill="FFFFFF"/>
          <w:lang w:val="en-US" w:eastAsia="zh-CN" w:bidi="ar-SA"/>
        </w:rPr>
        <w:t>mdcxzxzf@126.com。</w:t>
      </w:r>
    </w:p>
    <w:p w14:paraId="142376C3">
      <w:pPr>
        <w:pStyle w:val="12"/>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jc w:val="both"/>
        <w:textAlignment w:val="auto"/>
        <w:rPr>
          <w:rFonts w:hint="default" w:ascii="Times New Roman" w:hAnsi="Times New Roman" w:eastAsia="方正仿宋_GBK" w:cs="Times New Roman"/>
          <w:b/>
          <w:bCs/>
          <w:color w:val="000000"/>
          <w:kern w:val="0"/>
          <w:sz w:val="32"/>
          <w:szCs w:val="32"/>
          <w:shd w:val="clear" w:color="auto" w:fill="FFFFFF"/>
          <w:lang w:val="en-US" w:eastAsia="zh-CN" w:bidi="ar-SA"/>
        </w:rPr>
      </w:pPr>
    </w:p>
    <w:p w14:paraId="00CB3F8F">
      <w:pPr>
        <w:pStyle w:val="12"/>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leftChars="0" w:firstLine="643" w:firstLineChars="200"/>
        <w:jc w:val="right"/>
        <w:textAlignment w:val="auto"/>
        <w:rPr>
          <w:rFonts w:hint="default" w:ascii="Times New Roman" w:hAnsi="Times New Roman" w:eastAsia="方正仿宋_GBK" w:cs="Times New Roman"/>
          <w:b/>
          <w:bCs/>
          <w:color w:val="000000"/>
          <w:kern w:val="0"/>
          <w:sz w:val="32"/>
          <w:szCs w:val="32"/>
          <w:shd w:val="clear" w:color="auto" w:fill="FFFFFF"/>
          <w:lang w:val="en-US" w:eastAsia="zh-CN" w:bidi="ar-SA"/>
        </w:rPr>
      </w:pPr>
      <w:r>
        <w:rPr>
          <w:rFonts w:hint="default" w:ascii="Times New Roman" w:hAnsi="Times New Roman" w:eastAsia="方正仿宋_GBK" w:cs="Times New Roman"/>
          <w:b/>
          <w:bCs/>
          <w:color w:val="000000"/>
          <w:kern w:val="0"/>
          <w:sz w:val="32"/>
          <w:szCs w:val="32"/>
          <w:shd w:val="clear" w:color="auto" w:fill="FFFFFF"/>
          <w:lang w:val="en-US" w:eastAsia="zh-CN" w:bidi="ar-SA"/>
        </w:rPr>
        <w:t>中共鸡东县</w:t>
      </w:r>
      <w:r>
        <w:rPr>
          <w:rFonts w:hint="eastAsia" w:ascii="Times New Roman" w:hAnsi="Times New Roman" w:eastAsia="方正仿宋_GBK" w:cs="Times New Roman"/>
          <w:b/>
          <w:bCs/>
          <w:color w:val="000000"/>
          <w:kern w:val="0"/>
          <w:sz w:val="32"/>
          <w:szCs w:val="32"/>
          <w:shd w:val="clear" w:color="auto" w:fill="FFFFFF"/>
          <w:lang w:val="en-US" w:eastAsia="zh-CN" w:bidi="ar-SA"/>
        </w:rPr>
        <w:t>明德朝鲜族</w:t>
      </w:r>
      <w:r>
        <w:rPr>
          <w:rFonts w:hint="default" w:ascii="Times New Roman" w:hAnsi="Times New Roman" w:eastAsia="方正仿宋_GBK" w:cs="Times New Roman"/>
          <w:b/>
          <w:bCs/>
          <w:color w:val="000000"/>
          <w:kern w:val="0"/>
          <w:sz w:val="32"/>
          <w:szCs w:val="32"/>
          <w:shd w:val="clear" w:color="auto" w:fill="FFFFFF"/>
          <w:lang w:val="en-US" w:eastAsia="zh-CN" w:bidi="ar-SA"/>
        </w:rPr>
        <w:t>乡委员会</w:t>
      </w:r>
    </w:p>
    <w:p w14:paraId="7141D949">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b/>
          <w:bCs/>
          <w:color w:val="000000" w:themeColor="text1"/>
          <w:sz w:val="32"/>
          <w:szCs w:val="32"/>
          <w:lang w:val="en-US" w:eastAsia="zh-CN"/>
          <w14:textFill>
            <w14:solidFill>
              <w14:schemeClr w14:val="tx1"/>
            </w14:solidFill>
          </w14:textFill>
        </w:rPr>
      </w:pPr>
      <w:r>
        <w:rPr>
          <w:rFonts w:hint="eastAsia" w:ascii="Times New Roman" w:hAnsi="Times New Roman" w:eastAsia="方正仿宋_GBK" w:cs="Times New Roman"/>
          <w:b/>
          <w:bCs/>
          <w:color w:val="000000"/>
          <w:kern w:val="0"/>
          <w:sz w:val="32"/>
          <w:szCs w:val="32"/>
          <w:shd w:val="clear" w:color="auto" w:fill="FFFFFF"/>
          <w:lang w:val="en-US" w:eastAsia="zh-CN" w:bidi="ar-SA"/>
        </w:rPr>
        <w:t xml:space="preserve">                                 </w:t>
      </w:r>
      <w:bookmarkStart w:id="0" w:name="_GoBack"/>
      <w:bookmarkEnd w:id="0"/>
      <w:r>
        <w:rPr>
          <w:rFonts w:hint="eastAsia" w:ascii="Times New Roman" w:hAnsi="Times New Roman" w:eastAsia="方正仿宋_GBK" w:cs="Times New Roman"/>
          <w:b/>
          <w:bCs/>
          <w:color w:val="000000" w:themeColor="text1"/>
          <w:sz w:val="32"/>
          <w:szCs w:val="32"/>
          <w:lang w:val="en-US" w:eastAsia="zh-CN"/>
          <w14:textFill>
            <w14:solidFill>
              <w14:schemeClr w14:val="tx1"/>
            </w14:solidFill>
          </w14:textFill>
        </w:rPr>
        <w:t>2026</w:t>
      </w:r>
      <w:r>
        <w:rPr>
          <w:rFonts w:hint="default" w:ascii="Times New Roman" w:hAnsi="Times New Roman" w:eastAsia="方正仿宋_GBK" w:cs="Times New Roman"/>
          <w:b/>
          <w:bCs/>
          <w:color w:val="000000" w:themeColor="text1"/>
          <w:sz w:val="32"/>
          <w:szCs w:val="32"/>
          <w14:textFill>
            <w14:solidFill>
              <w14:schemeClr w14:val="tx1"/>
            </w14:solidFill>
          </w14:textFill>
        </w:rPr>
        <w:t>年</w:t>
      </w:r>
      <w:r>
        <w:rPr>
          <w:rFonts w:hint="eastAsia" w:ascii="Times New Roman" w:hAnsi="Times New Roman" w:eastAsia="方正仿宋_GBK" w:cs="Times New Roman"/>
          <w:b/>
          <w:bCs/>
          <w:color w:val="000000" w:themeColor="text1"/>
          <w:sz w:val="32"/>
          <w:szCs w:val="32"/>
          <w:lang w:val="en-US" w:eastAsia="zh-CN"/>
          <w14:textFill>
            <w14:solidFill>
              <w14:schemeClr w14:val="tx1"/>
            </w14:solidFill>
          </w14:textFill>
        </w:rPr>
        <w:t>9</w:t>
      </w:r>
      <w:r>
        <w:rPr>
          <w:rFonts w:hint="default" w:ascii="Times New Roman" w:hAnsi="Times New Roman" w:eastAsia="方正仿宋_GBK" w:cs="Times New Roman"/>
          <w:b/>
          <w:bCs/>
          <w:color w:val="000000" w:themeColor="text1"/>
          <w:sz w:val="32"/>
          <w:szCs w:val="32"/>
          <w14:textFill>
            <w14:solidFill>
              <w14:schemeClr w14:val="tx1"/>
            </w14:solidFill>
          </w14:textFill>
        </w:rPr>
        <w:t>月</w:t>
      </w:r>
      <w:r>
        <w:rPr>
          <w:rFonts w:hint="eastAsia" w:ascii="Times New Roman" w:hAnsi="Times New Roman" w:eastAsia="方正仿宋_GBK" w:cs="Times New Roman"/>
          <w:b/>
          <w:bCs/>
          <w:color w:val="000000" w:themeColor="text1"/>
          <w:sz w:val="32"/>
          <w:szCs w:val="32"/>
          <w:lang w:val="en-US" w:eastAsia="zh-CN"/>
          <w14:textFill>
            <w14:solidFill>
              <w14:schemeClr w14:val="tx1"/>
            </w14:solidFill>
          </w14:textFill>
        </w:rPr>
        <w:t>8</w:t>
      </w:r>
      <w:r>
        <w:rPr>
          <w:rFonts w:hint="default" w:ascii="Times New Roman" w:hAnsi="Times New Roman" w:eastAsia="方正仿宋_GBK" w:cs="Times New Roman"/>
          <w:b/>
          <w:bCs/>
          <w:color w:val="000000" w:themeColor="text1"/>
          <w:sz w:val="32"/>
          <w:szCs w:val="32"/>
          <w14:textFill>
            <w14:solidFill>
              <w14:schemeClr w14:val="tx1"/>
            </w14:solidFill>
          </w14:textFill>
        </w:rPr>
        <w:t>日</w:t>
      </w:r>
    </w:p>
    <w:p w14:paraId="498DA04C">
      <w:pPr>
        <w:pStyle w:val="12"/>
        <w:keepNext w:val="0"/>
        <w:keepLines w:val="0"/>
        <w:pageBreakBefore w:val="0"/>
        <w:widowControl/>
        <w:numPr>
          <w:ilvl w:val="0"/>
          <w:numId w:val="0"/>
        </w:numPr>
        <w:kinsoku/>
        <w:wordWrap/>
        <w:overflowPunct/>
        <w:topLinePunct w:val="0"/>
        <w:autoSpaceDE/>
        <w:autoSpaceDN/>
        <w:bidi w:val="0"/>
        <w:adjustRightInd/>
        <w:snapToGrid/>
        <w:spacing w:beforeAutospacing="0" w:afterAutospacing="0" w:line="560" w:lineRule="exact"/>
        <w:ind w:leftChars="0" w:firstLine="643" w:firstLineChars="200"/>
        <w:jc w:val="center"/>
        <w:textAlignment w:val="auto"/>
        <w:rPr>
          <w:rFonts w:hint="default" w:ascii="Times New Roman" w:hAnsi="Times New Roman" w:eastAsia="方正仿宋_GBK" w:cs="Times New Roman"/>
          <w:b/>
          <w:bCs/>
          <w:color w:val="000000"/>
          <w:kern w:val="0"/>
          <w:sz w:val="32"/>
          <w:szCs w:val="32"/>
          <w:shd w:val="clear" w:color="auto" w:fill="FFFFFF"/>
          <w:lang w:val="en-US" w:eastAsia="zh-CN" w:bidi="ar-SA"/>
        </w:rPr>
      </w:pPr>
    </w:p>
    <w:sectPr>
      <w:footerReference r:id="rId3" w:type="default"/>
      <w:pgSz w:w="11906" w:h="16838"/>
      <w:pgMar w:top="2154" w:right="1587" w:bottom="1871" w:left="158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decorative"/>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auto"/>
    <w:pitch w:val="default"/>
    <w:sig w:usb0="E00002FF" w:usb1="400004FF" w:usb2="00000000" w:usb3="00000000" w:csb0="2000019F" w:csb1="00000000"/>
  </w:font>
  <w:font w:name="方正小标宋_GBK">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A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9CB11">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56E2B00">
                          <w:pPr>
                            <w:pStyle w:val="10"/>
                            <w:rPr>
                              <w:rFonts w:hint="eastAsia" w:eastAsia="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RluSI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J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BGW5IjgCAABvBAAADgAAAAAAAAABACAAAAAfAQAAZHJzL2Uyb0RvYy54&#10;bWxQSwUGAAAAAAYABgBZAQAAyQUAAAAA&#10;">
              <v:fill on="f" focussize="0,0"/>
              <v:stroke on="f" weight="0.5pt"/>
              <v:imagedata o:title=""/>
              <o:lock v:ext="edit" aspectratio="f"/>
              <v:textbox inset="0mm,0mm,0mm,0mm" style="mso-fit-shape-to-text:t;">
                <w:txbxContent>
                  <w:p w14:paraId="656E2B00">
                    <w:pPr>
                      <w:pStyle w:val="10"/>
                      <w:rPr>
                        <w:rFonts w:hint="eastAsia" w:eastAsia="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EFE53F"/>
    <w:rsid w:val="02377801"/>
    <w:rsid w:val="031D6EFB"/>
    <w:rsid w:val="04660276"/>
    <w:rsid w:val="050D38B2"/>
    <w:rsid w:val="05A60D08"/>
    <w:rsid w:val="05FE4192"/>
    <w:rsid w:val="06C675DB"/>
    <w:rsid w:val="07BB67DE"/>
    <w:rsid w:val="086C27E2"/>
    <w:rsid w:val="08980D87"/>
    <w:rsid w:val="08C95519"/>
    <w:rsid w:val="08E81855"/>
    <w:rsid w:val="091D7025"/>
    <w:rsid w:val="09793B17"/>
    <w:rsid w:val="0984572B"/>
    <w:rsid w:val="0A937AE7"/>
    <w:rsid w:val="0BAB6B6A"/>
    <w:rsid w:val="0C3C3C66"/>
    <w:rsid w:val="0C92520F"/>
    <w:rsid w:val="0CA7655B"/>
    <w:rsid w:val="0D2F7CD4"/>
    <w:rsid w:val="0D655386"/>
    <w:rsid w:val="0D935B07"/>
    <w:rsid w:val="0D9C2C0E"/>
    <w:rsid w:val="0DD94685"/>
    <w:rsid w:val="0DF2408F"/>
    <w:rsid w:val="0E032E0F"/>
    <w:rsid w:val="0E1C0F1B"/>
    <w:rsid w:val="0E4312DC"/>
    <w:rsid w:val="0E4E5304"/>
    <w:rsid w:val="0EA320B2"/>
    <w:rsid w:val="0ECC64C7"/>
    <w:rsid w:val="0EDA2E2B"/>
    <w:rsid w:val="0F51B568"/>
    <w:rsid w:val="0F8169B2"/>
    <w:rsid w:val="0F9C5147"/>
    <w:rsid w:val="1059483C"/>
    <w:rsid w:val="11017C87"/>
    <w:rsid w:val="11566C8C"/>
    <w:rsid w:val="116E2B13"/>
    <w:rsid w:val="121A4C0C"/>
    <w:rsid w:val="12CA3B46"/>
    <w:rsid w:val="12F21BA5"/>
    <w:rsid w:val="13203999"/>
    <w:rsid w:val="13F92F16"/>
    <w:rsid w:val="14522278"/>
    <w:rsid w:val="14891A12"/>
    <w:rsid w:val="14E153AA"/>
    <w:rsid w:val="14E44281"/>
    <w:rsid w:val="157B37CD"/>
    <w:rsid w:val="158A77F0"/>
    <w:rsid w:val="161A7E53"/>
    <w:rsid w:val="1683496B"/>
    <w:rsid w:val="16C66BE6"/>
    <w:rsid w:val="174F1A82"/>
    <w:rsid w:val="183C68B6"/>
    <w:rsid w:val="18E35B95"/>
    <w:rsid w:val="19120228"/>
    <w:rsid w:val="195415B5"/>
    <w:rsid w:val="1B306120"/>
    <w:rsid w:val="1BD042EB"/>
    <w:rsid w:val="1BDE7AED"/>
    <w:rsid w:val="1C7F5BD5"/>
    <w:rsid w:val="1CF504D9"/>
    <w:rsid w:val="1D200437"/>
    <w:rsid w:val="1DE57CB9"/>
    <w:rsid w:val="1EAC6A29"/>
    <w:rsid w:val="20825C93"/>
    <w:rsid w:val="21605633"/>
    <w:rsid w:val="21CF4F08"/>
    <w:rsid w:val="22467649"/>
    <w:rsid w:val="224F7C90"/>
    <w:rsid w:val="2298230D"/>
    <w:rsid w:val="23085B3A"/>
    <w:rsid w:val="23450E3C"/>
    <w:rsid w:val="23621DAC"/>
    <w:rsid w:val="236B2C2C"/>
    <w:rsid w:val="2500187D"/>
    <w:rsid w:val="26866228"/>
    <w:rsid w:val="26B325BE"/>
    <w:rsid w:val="26CF7759"/>
    <w:rsid w:val="27E70AD2"/>
    <w:rsid w:val="28D3610D"/>
    <w:rsid w:val="29395C62"/>
    <w:rsid w:val="29532D69"/>
    <w:rsid w:val="2A0D6C0A"/>
    <w:rsid w:val="2AAE6C7F"/>
    <w:rsid w:val="2B186AF2"/>
    <w:rsid w:val="2B766BC2"/>
    <w:rsid w:val="2B7B1C5D"/>
    <w:rsid w:val="2B8A54AD"/>
    <w:rsid w:val="2C1D4F54"/>
    <w:rsid w:val="2C3758DA"/>
    <w:rsid w:val="2C7E7C57"/>
    <w:rsid w:val="2CD26499"/>
    <w:rsid w:val="2D1E783E"/>
    <w:rsid w:val="2D480265"/>
    <w:rsid w:val="2D5216F9"/>
    <w:rsid w:val="2D87494F"/>
    <w:rsid w:val="2DB04802"/>
    <w:rsid w:val="2E304F81"/>
    <w:rsid w:val="2EEE74EC"/>
    <w:rsid w:val="2FA539B8"/>
    <w:rsid w:val="30063B76"/>
    <w:rsid w:val="300F506A"/>
    <w:rsid w:val="307F5D4C"/>
    <w:rsid w:val="3088782E"/>
    <w:rsid w:val="30E62475"/>
    <w:rsid w:val="31462D0D"/>
    <w:rsid w:val="317B29B7"/>
    <w:rsid w:val="317B5F48"/>
    <w:rsid w:val="31C12A2E"/>
    <w:rsid w:val="320F75A3"/>
    <w:rsid w:val="32D57EA5"/>
    <w:rsid w:val="333C6176"/>
    <w:rsid w:val="33A05842"/>
    <w:rsid w:val="33B83428"/>
    <w:rsid w:val="349C315B"/>
    <w:rsid w:val="34A75871"/>
    <w:rsid w:val="35047F0F"/>
    <w:rsid w:val="352C6210"/>
    <w:rsid w:val="35A3428A"/>
    <w:rsid w:val="35D0291C"/>
    <w:rsid w:val="361961FD"/>
    <w:rsid w:val="36CE7BF8"/>
    <w:rsid w:val="36F11025"/>
    <w:rsid w:val="379E284F"/>
    <w:rsid w:val="37A005D2"/>
    <w:rsid w:val="383C09C6"/>
    <w:rsid w:val="386A5533"/>
    <w:rsid w:val="38997BC6"/>
    <w:rsid w:val="3A281202"/>
    <w:rsid w:val="3A2B0CF2"/>
    <w:rsid w:val="3A6A461A"/>
    <w:rsid w:val="3AEF1277"/>
    <w:rsid w:val="3B3D1840"/>
    <w:rsid w:val="3B9A7EDD"/>
    <w:rsid w:val="3B9D79CE"/>
    <w:rsid w:val="3BB05953"/>
    <w:rsid w:val="3BC5739B"/>
    <w:rsid w:val="3BDC2E9C"/>
    <w:rsid w:val="3C1D3E46"/>
    <w:rsid w:val="3C685CAB"/>
    <w:rsid w:val="3CE21B3C"/>
    <w:rsid w:val="3CF66CB1"/>
    <w:rsid w:val="3DAA0180"/>
    <w:rsid w:val="3DC94AAA"/>
    <w:rsid w:val="3F343DD0"/>
    <w:rsid w:val="3FAD35AC"/>
    <w:rsid w:val="3FCC580A"/>
    <w:rsid w:val="401E4ADA"/>
    <w:rsid w:val="402661E4"/>
    <w:rsid w:val="40520D87"/>
    <w:rsid w:val="40833636"/>
    <w:rsid w:val="40B76E3C"/>
    <w:rsid w:val="40E67721"/>
    <w:rsid w:val="410A1661"/>
    <w:rsid w:val="413022F2"/>
    <w:rsid w:val="41A56554"/>
    <w:rsid w:val="41BD3EE0"/>
    <w:rsid w:val="423D29A2"/>
    <w:rsid w:val="42DC4217"/>
    <w:rsid w:val="431A1904"/>
    <w:rsid w:val="43482915"/>
    <w:rsid w:val="438E0F66"/>
    <w:rsid w:val="44C47D79"/>
    <w:rsid w:val="45644C1B"/>
    <w:rsid w:val="47347438"/>
    <w:rsid w:val="476A2E5A"/>
    <w:rsid w:val="48931E47"/>
    <w:rsid w:val="4A08695A"/>
    <w:rsid w:val="4A272C28"/>
    <w:rsid w:val="4AC955C0"/>
    <w:rsid w:val="4B0215FB"/>
    <w:rsid w:val="4B26353C"/>
    <w:rsid w:val="4B2B6DA4"/>
    <w:rsid w:val="4C7279FA"/>
    <w:rsid w:val="4CDE4F11"/>
    <w:rsid w:val="4CE674D8"/>
    <w:rsid w:val="4E047C37"/>
    <w:rsid w:val="4E8567CB"/>
    <w:rsid w:val="4FB31116"/>
    <w:rsid w:val="4FE21920"/>
    <w:rsid w:val="5072336D"/>
    <w:rsid w:val="51385D77"/>
    <w:rsid w:val="51FF4AE6"/>
    <w:rsid w:val="5283536B"/>
    <w:rsid w:val="531B45E5"/>
    <w:rsid w:val="53AF4A8D"/>
    <w:rsid w:val="53F02939"/>
    <w:rsid w:val="541D60B3"/>
    <w:rsid w:val="54992FD0"/>
    <w:rsid w:val="549A0AF6"/>
    <w:rsid w:val="55576C83"/>
    <w:rsid w:val="559A58FE"/>
    <w:rsid w:val="560338E4"/>
    <w:rsid w:val="560426CB"/>
    <w:rsid w:val="56A417B8"/>
    <w:rsid w:val="56BE53E8"/>
    <w:rsid w:val="572F19CA"/>
    <w:rsid w:val="57651CD4"/>
    <w:rsid w:val="57ED3BC6"/>
    <w:rsid w:val="583369DF"/>
    <w:rsid w:val="588B0E82"/>
    <w:rsid w:val="58C91339"/>
    <w:rsid w:val="58D178D4"/>
    <w:rsid w:val="592B61C1"/>
    <w:rsid w:val="596D4045"/>
    <w:rsid w:val="59B81BCF"/>
    <w:rsid w:val="5A0013FC"/>
    <w:rsid w:val="5A7856A7"/>
    <w:rsid w:val="5BB406F0"/>
    <w:rsid w:val="5BB56B61"/>
    <w:rsid w:val="5C563555"/>
    <w:rsid w:val="5CE60D7D"/>
    <w:rsid w:val="5D35194E"/>
    <w:rsid w:val="5E1E66DC"/>
    <w:rsid w:val="5E5D6E1D"/>
    <w:rsid w:val="5E666CEB"/>
    <w:rsid w:val="5E745F14"/>
    <w:rsid w:val="5E7A5685"/>
    <w:rsid w:val="5E7F2CA8"/>
    <w:rsid w:val="60E03D35"/>
    <w:rsid w:val="60F33A68"/>
    <w:rsid w:val="60F779BB"/>
    <w:rsid w:val="61380ADF"/>
    <w:rsid w:val="61DD6180"/>
    <w:rsid w:val="626F7939"/>
    <w:rsid w:val="63E45BC2"/>
    <w:rsid w:val="63F147E5"/>
    <w:rsid w:val="64740E7A"/>
    <w:rsid w:val="648A76E6"/>
    <w:rsid w:val="64AA258B"/>
    <w:rsid w:val="64C25C2B"/>
    <w:rsid w:val="65B34327"/>
    <w:rsid w:val="67155C56"/>
    <w:rsid w:val="67B36479"/>
    <w:rsid w:val="68264723"/>
    <w:rsid w:val="68C8300B"/>
    <w:rsid w:val="694C1F68"/>
    <w:rsid w:val="69635503"/>
    <w:rsid w:val="6A4B47ED"/>
    <w:rsid w:val="6A8D0A8A"/>
    <w:rsid w:val="6A946A71"/>
    <w:rsid w:val="6B157DBF"/>
    <w:rsid w:val="6B63067C"/>
    <w:rsid w:val="6B9D1087"/>
    <w:rsid w:val="6B9E7E1C"/>
    <w:rsid w:val="6BAD59B4"/>
    <w:rsid w:val="6C0528A2"/>
    <w:rsid w:val="6C1D7BEB"/>
    <w:rsid w:val="6C621FDF"/>
    <w:rsid w:val="6C9F2875"/>
    <w:rsid w:val="6CDB1F80"/>
    <w:rsid w:val="6CF546C4"/>
    <w:rsid w:val="6F1859D0"/>
    <w:rsid w:val="6FCC6779"/>
    <w:rsid w:val="6FCF0A6D"/>
    <w:rsid w:val="6FF74F1E"/>
    <w:rsid w:val="70A17FF4"/>
    <w:rsid w:val="714300F4"/>
    <w:rsid w:val="71820A6B"/>
    <w:rsid w:val="71D90A58"/>
    <w:rsid w:val="727D5888"/>
    <w:rsid w:val="729B291B"/>
    <w:rsid w:val="72D51220"/>
    <w:rsid w:val="72E11B5B"/>
    <w:rsid w:val="72E17BC5"/>
    <w:rsid w:val="73504D4A"/>
    <w:rsid w:val="73FF7E81"/>
    <w:rsid w:val="741951CF"/>
    <w:rsid w:val="757B0F4D"/>
    <w:rsid w:val="759F5B15"/>
    <w:rsid w:val="76361CF9"/>
    <w:rsid w:val="77454CCA"/>
    <w:rsid w:val="776112D4"/>
    <w:rsid w:val="77B2793D"/>
    <w:rsid w:val="77BD67CF"/>
    <w:rsid w:val="78212811"/>
    <w:rsid w:val="78680291"/>
    <w:rsid w:val="788F3C1F"/>
    <w:rsid w:val="78B418D7"/>
    <w:rsid w:val="78E6015F"/>
    <w:rsid w:val="79254583"/>
    <w:rsid w:val="79BD2A0E"/>
    <w:rsid w:val="79EA1711"/>
    <w:rsid w:val="7A6DB69B"/>
    <w:rsid w:val="7AA33F4E"/>
    <w:rsid w:val="7AFD7566"/>
    <w:rsid w:val="7C1850E4"/>
    <w:rsid w:val="7C3C5E6C"/>
    <w:rsid w:val="7CC11DDE"/>
    <w:rsid w:val="7CDE1F96"/>
    <w:rsid w:val="7CF73913"/>
    <w:rsid w:val="7E13572B"/>
    <w:rsid w:val="7F5E1834"/>
    <w:rsid w:val="7FEFE53F"/>
    <w:rsid w:val="BE3AD032"/>
    <w:rsid w:val="D9E41467"/>
    <w:rsid w:val="E3DF1D14"/>
    <w:rsid w:val="EBD7AF36"/>
    <w:rsid w:val="EEAF7FAB"/>
    <w:rsid w:val="FA9B2CD7"/>
    <w:rsid w:val="FB6FB2E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4">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5">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paragraph" w:styleId="6">
    <w:name w:val="heading 4"/>
    <w:basedOn w:val="1"/>
    <w:next w:val="1"/>
    <w:unhideWhenUsed/>
    <w:qFormat/>
    <w:uiPriority w:val="0"/>
    <w:pPr>
      <w:spacing w:before="100" w:beforeAutospacing="1" w:after="100" w:afterAutospacing="1"/>
      <w:jc w:val="left"/>
      <w:outlineLvl w:val="3"/>
    </w:pPr>
    <w:rPr>
      <w:rFonts w:hint="eastAsia" w:ascii="宋体" w:hAnsi="宋体" w:eastAsia="宋体" w:cs="宋体"/>
      <w:b/>
      <w:bCs/>
      <w:kern w:val="0"/>
      <w:sz w:val="24"/>
      <w:szCs w:val="24"/>
      <w:lang w:val="en-US" w:eastAsia="zh-CN" w:bidi="ar"/>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0"/>
    <w:pPr>
      <w:spacing w:before="240" w:after="60"/>
      <w:jc w:val="center"/>
      <w:outlineLvl w:val="0"/>
    </w:pPr>
    <w:rPr>
      <w:rFonts w:ascii="Cambria" w:hAnsi="Cambria" w:eastAsia="宋体" w:cs="Times New Roman"/>
      <w:b/>
      <w:bCs/>
      <w:sz w:val="32"/>
      <w:szCs w:val="32"/>
    </w:rPr>
  </w:style>
  <w:style w:type="paragraph" w:styleId="7">
    <w:name w:val="table of authorities"/>
    <w:basedOn w:val="1"/>
    <w:next w:val="1"/>
    <w:qFormat/>
    <w:uiPriority w:val="0"/>
    <w:pPr>
      <w:ind w:left="420" w:leftChars="200"/>
    </w:pPr>
  </w:style>
  <w:style w:type="paragraph" w:styleId="8">
    <w:name w:val="annotation text"/>
    <w:basedOn w:val="1"/>
    <w:qFormat/>
    <w:uiPriority w:val="0"/>
    <w:pPr>
      <w:jc w:val="left"/>
    </w:pPr>
  </w:style>
  <w:style w:type="paragraph" w:styleId="9">
    <w:name w:val="Body Text"/>
    <w:basedOn w:val="1"/>
    <w:next w:val="1"/>
    <w:qFormat/>
    <w:uiPriority w:val="0"/>
    <w:pPr>
      <w:spacing w:before="0" w:after="140" w:line="276" w:lineRule="auto"/>
    </w:p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Normal (Web)"/>
    <w:basedOn w:val="1"/>
    <w:qFormat/>
    <w:uiPriority w:val="0"/>
    <w:pPr>
      <w:spacing w:beforeAutospacing="1" w:afterAutospacing="1"/>
      <w:jc w:val="left"/>
    </w:pPr>
    <w:rPr>
      <w:rFonts w:cs="Times New Roman"/>
      <w:kern w:val="0"/>
      <w:sz w:val="24"/>
    </w:rPr>
  </w:style>
  <w:style w:type="character" w:styleId="15">
    <w:name w:val="Strong"/>
    <w:basedOn w:val="14"/>
    <w:qFormat/>
    <w:uiPriority w:val="0"/>
    <w:rPr>
      <w:b/>
    </w:rPr>
  </w:style>
  <w:style w:type="character" w:styleId="16">
    <w:name w:val="Hyperlink"/>
    <w:basedOn w:val="14"/>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7439</Words>
  <Characters>7572</Characters>
  <Lines>0</Lines>
  <Paragraphs>0</Paragraphs>
  <TotalTime>1</TotalTime>
  <ScaleCrop>false</ScaleCrop>
  <LinksUpToDate>false</LinksUpToDate>
  <CharactersWithSpaces>7609</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2024-08-14T19:52:00Z</dcterms:created>
  <dc:creator>uos</dc:creator>
  <cp:lastModifiedBy>greatwall</cp:lastModifiedBy>
  <cp:lastPrinted>2026-08-05T18:22:00Z</cp:lastPrinted>
  <dcterms:modified xsi:type="dcterms:W3CDTF">2026-09-08T15:11:16Z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C4983FEAAFE94C0F92EB618C0CE42414_13</vt:lpwstr>
  </property>
  <property fmtid="{D5CDD505-2E9C-101B-9397-08002B2CF9AE}" pid="4" name="KSOTemplateDocerSaveRecord">
    <vt:lpwstr>eyJoZGlkIjoiZmRlMmJkNGEyZjFlNmMzOTk2MzVlNzdkZTU2ZmJjOTciLCJ1c2VySWQiOiIzMDExNTM0MjIifQ==</vt:lpwstr>
  </property>
</Properties>
</file>