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30A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中共密山市连珠山镇委员会</w:t>
      </w:r>
    </w:p>
    <w:p w14:paraId="70E28C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关于巡察整改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进展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  <w:t>情况的通报</w:t>
      </w:r>
    </w:p>
    <w:p w14:paraId="25B5B82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9"/>
          <w:rFonts w:hint="default" w:ascii="Times New Roman" w:hAnsi="Times New Roman" w:eastAsia="微软雅黑" w:cs="Times New Roman"/>
          <w:b/>
          <w:bCs/>
          <w:color w:val="000000"/>
          <w:shd w:val="clear" w:color="auto" w:fill="FFFFFF"/>
        </w:rPr>
      </w:pPr>
    </w:p>
    <w:p w14:paraId="525A447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24"/>
          <w:szCs w:val="24"/>
          <w:u w:val="none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根据市委统一部署，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2025年5月12日至6月12日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，市委第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巡察组对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连珠山镇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党委进行了巡察。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，市委巡察组向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连珠山镇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党委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反馈了巡察意见。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按照《中国共产党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巡视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工作条例》《中国共产党党内监督条例》《中国共产党党务公开条例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试行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》有关规定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，现将巡察整改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  <w:t>进展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情况予以公布。</w:t>
      </w:r>
    </w:p>
    <w:p w14:paraId="1D1E5DBE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筑牢政治立场</w:t>
      </w: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压紧抓实整改</w:t>
      </w: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责任</w:t>
      </w:r>
    </w:p>
    <w:p w14:paraId="168ED54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提高政治站位，深化思想认识</w:t>
      </w:r>
    </w:p>
    <w:p w14:paraId="79D58E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巡察反馈会后，镇党委始终把巡察整改作为重大政治任务，第一时间召开全体机关干部大会及理论学习中心组专题会议，深入学习习近平总书记关于巡视工作重要论述和市委书记孙成坤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同志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讲话精神，深刻把握巡察整改的政治性、严肃性、紧迫性，统一思想、深化认识，凝聚起全员抓整改、全力促落实的思想共识与行动合力。</w:t>
      </w:r>
    </w:p>
    <w:p w14:paraId="7C26C78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强化组织领导，压实整改责任</w:t>
      </w:r>
    </w:p>
    <w:p w14:paraId="35E6063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镇党委坚决扛起主体责任，第一时间成立整改工作领导小组，健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全“党委统筹、专班推进、部门落实”工作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机制；每月召开专题推进会，调度进展、破解堵点、传导压力。对照反馈问题高标准制定方案，逐一明确责任人、措施与时限，形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成“清单化管理、项目化推进、闭环式落实”的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整改格局，确保整改全程可跟踪、可督办、可问责。</w:t>
      </w:r>
    </w:p>
    <w:p w14:paraId="71E5BDC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从严对标对表，深化自查自纠</w:t>
      </w:r>
    </w:p>
    <w:p w14:paraId="3B35E2E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紧扣巡察反馈问题，高标准召开巡察整改专题民主生活会，班子成员主动认领问题、深刻剖析根源、严肃开展批评与自我批评，进一步明确整改方向、凝聚整改共识。以民主生活会为契机，带动各部门深入自查自纠，把整改要求贯穿工作各环节，推动整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改从“被动改”向“主动改”转变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，切实把整改成效体现在履职尽责上。</w:t>
      </w:r>
    </w:p>
    <w:p w14:paraId="114CC21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（四）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坚持标本兼治，狠抓落地见效</w:t>
      </w:r>
    </w:p>
    <w:p w14:paraId="6E4857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坚持当下改与长久立结合，修订完善新建制度，补齐制度短板、堵塞管理漏洞，切实把整改成果转化为规范管理、推动发展的长效机制，以整改实效赋能镇域高质量发展。</w:t>
      </w:r>
    </w:p>
    <w:p w14:paraId="4862082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default" w:ascii="Times New Roman" w:hAnsi="Times New Roman" w:eastAsia="方正黑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深入检视剖析，逐项推动整改落地</w:t>
      </w:r>
    </w:p>
    <w:p w14:paraId="08E5E9A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宋体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严格对标落实党的路线方针政策</w:t>
      </w:r>
      <w:r>
        <w:rPr>
          <w:rFonts w:hint="eastAsia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32"/>
          <w:lang w:val="en-US" w:eastAsia="zh-CN" w:bidi="ar-SA"/>
        </w:rPr>
        <w:t>扎实推动乡村全面振兴走深走实</w:t>
      </w:r>
    </w:p>
    <w:p w14:paraId="3C8EDD2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shd w:val="clear" w:fill="FFFFFF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持续深化党的创新理论学习</w:t>
      </w:r>
    </w:p>
    <w:p w14:paraId="0DA95AB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严格规范执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行“第一议题”制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度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已于2025年10月15日制定了《中共密山市连珠山镇委员</w:t>
      </w:r>
      <w:r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会“第一议题”制度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》，明确</w:t>
      </w:r>
      <w:r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将“第一议题”学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习作为党委会必学环节，严格执行会前学习机制，截至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集中整改期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，共开</w:t>
      </w:r>
      <w:r>
        <w:rPr>
          <w:rFonts w:hint="default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展“第一议题”学习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55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常态化对照学习清单开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展“第一议题”集中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学习，逐项对标落实学习任务，精准把控学习重点，完整落实全部既定学习内容，并针对性制定细化贯彻落实意见，推动学用结合、学以致用。</w:t>
      </w:r>
    </w:p>
    <w:p w14:paraId="1AC4DBC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提升理论学习中心组学习质效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按照市委要求在2025年9月制定了专题调研计划，中心组成员按分管领域调研课题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，高质量完成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调研结果和撰写调研报告，圆满完成阶段性调研工作目标。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常态化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组织理论中心组成员及全体年轻干部参与公文比武活动，提升写作能力。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2025年11月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对调研报告进行审核，对材料质量不高，未结合实际工作的报告进行返工3人次，调研报告质量不断提升。</w:t>
      </w:r>
    </w:p>
    <w:p w14:paraId="0B4E84F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逐项落实上级各项精神要求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2025年5月制定了《连珠山镇党委理论学习中心组2025年学习计划》，并及时按照上级要求传达并学习了中央、省、市委重要指示精神及相关内容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2025年理论学习中心组成员结合分管工作开展专题研讨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次，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形成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研讨报告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228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篇，研讨成效扎实、成果丰硕。</w:t>
      </w:r>
    </w:p>
    <w:p w14:paraId="7D3B57A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四是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抓实中央八项规定精神贯彻落实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2025年10月9日组织召开了连珠山镇案例警示教育剖析会，由镇纪委书记亲自讲解，通过典型案例剖析，筑牢作风建设思想防线。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对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年轻干部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查摆问题清单重新梳理完善，对照中央八项规定精神及本职工作，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将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问题细化拆解，做到内容具体、指标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明确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、措施可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行，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形成规范完整的个人查摆问题清单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</w:p>
    <w:p w14:paraId="1470051E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持续激发产业发展内生动力</w:t>
      </w:r>
    </w:p>
    <w:p w14:paraId="3F7EE74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一是打造多元化项目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格局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，镇政府牵头带领各村党组织书记到江苏省永联村、浙江省余村和梅林村学习考察新兴产业。组织召开了新兴产业项目介绍会，邀请西郊乡鱼亮沟到我镇实地分享梨树种植发展经验。</w:t>
      </w:r>
    </w:p>
    <w:p w14:paraId="6E503EE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盘活资源做大产业收益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村里制定农机具维修保养管护制度，并按规定对农机具进行维修养护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更新农机具经营方案，由机械租赁转变为村级自主经营，2025年度，东方红村已通过自主经营获得收益23.89万元。</w:t>
      </w:r>
    </w:p>
    <w:p w14:paraId="2F41F68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加大帮扶产业项目培育力度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通过连珠山镇蛋鸡养殖场建设项目带动永泉村等4个无帮扶产业项目的村，对4个村进行收益分配，村集体收入增加。组织各村积极谋划产业项目，形成连珠山镇乡村振兴项目库台账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各村帮扶产业项目租赁情况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台账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，积极开展对上争取工作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加强帮扶产业项目监管力度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</w:p>
    <w:p w14:paraId="4C2999BB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持续夯实衔接工作成效</w:t>
      </w:r>
    </w:p>
    <w:p w14:paraId="1C1FBAC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一是规范项目资金使用管理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建立镇纪委与财政所常态化联合核查机制，每半年开展一次项目资金专项抽查，每年开展一次全面核查，确保项目资金规范使用。组织专业干部参加各类财务培训共计4次，培训结束后，组织参训干部开展培训知识交流研讨，确保培训内容入脑入心、学以致用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</w:p>
    <w:p w14:paraId="0F33A27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抓实政策宣传督导工作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组织召开了帮扶责任人业务培训会议，详细讲解了各类帮扶政策，帮扶责任人政策解读能力得到提高。组织各村干部和帮扶责任人在2025年10月至11月期间入户开展政策宣讲，为脱贫户详细讲解各类帮扶政策，切实提升了脱贫户政策知晓程度。</w:t>
      </w:r>
    </w:p>
    <w:p w14:paraId="6923B4D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精准落地落实各项惠农利民政策</w:t>
      </w:r>
    </w:p>
    <w:p w14:paraId="1A48E2F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一是健全低收入人口认定流程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镇民政办于2025年10月8日成立社会救助审批小组，明确社会救助审批5人小组制度。建立社会救助业务审批会议记录，对审批会议召开时间、审议内容、处理结果等进行全程记录，确保审批工作公开透明。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定期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对相关工作人员开展社会救助培训，对社会救助等政策的申请条件、审核流程、救助标准等相关政策文件进行系统性学习，增强相关工作人员的业务能力。</w:t>
      </w:r>
    </w:p>
    <w:p w14:paraId="69ED1AF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抓实惠民补贴动态监测工作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强化动态管理，通过每月对比民政系统死亡信息，基层工作人员入户走访等方式，对社会救助对象进行实时的动态调整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，实现应保尽保、应退尽退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。镇纪委对动态调整工作进行全程监督，督促民政办工作人员履行好岗位职责、完善工作机制，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确保政策落地见效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</w:p>
    <w:p w14:paraId="190CEFFD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5.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健全村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级“三资”全流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程监管体系</w:t>
      </w:r>
    </w:p>
    <w:p w14:paraId="6E45A85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规范村集体资金收支管理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排查全镇村集体资金违规冲抵情况，核查底数金额，规范核实收入。制定连珠山镇村级财务管理制度，健全监管机制。监管资金票据，规范资源发包，资金票据严管，资源发包规范。对各村支部书记和财务人员开展学习农村集体经济组织法培训会议，并建立长期培训制度，强化教育，提升规范管理意识。</w:t>
      </w:r>
    </w:p>
    <w:p w14:paraId="5336147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6.抓实和美乡村建设推进工作</w:t>
      </w:r>
    </w:p>
    <w:p w14:paraId="074B9B9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一是常态化开展环境整治督导巡查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制定考核管理办法，详细规范了环境处理的打分评价标准，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年末，组织开展对11个行政村的综合考评并进行排名。2026年初，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组织乡建办等部门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对辖区内11个行政村逐一进行摸排走访，对永新村等4个存在问题的村屯，第一时间开展集中整改整治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并开展“回头看”工作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设立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辖区内主干道等重点堆积点位，调配专车实行定点收集、统一清运模式，做到日产日清。划定两处柴草集中堆放点，将分散堆放的柴草垛移至集中点，消除消防安全隐患。重点检查农户房前屋后栅栏，对排查发现的歪斜、破损的栅栏，集中开展整改与修缮。宣传栏每月定期更新内容，定期收集整理各村、各农户整改前后的实景照片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以“图文对比”的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形式直观展示整治带来的村容村貌变化。</w:t>
      </w:r>
    </w:p>
    <w:p w14:paraId="223AE99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二是细化绿化养护全维度检查</w:t>
      </w:r>
      <w:bookmarkStart w:id="0" w:name="OLE_LINK1"/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镇村两级组建专项复查小组，对往年村屯绿化栽植地块逐片、逐株开展全面复盘核查，重点排查树木枯萎、死亡、倒伏等问题，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2026年4月完成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补植补造；对已完成补植的区域，同步建立专人管护机制，明确管护责任，保障绿化成效长效保持。镇村两级分别成立绿化管护专项小组，由村干部、党员代表牵头，对辖区内绿化栽植地块进行排查，发现问题立即现场整改。通过村广播、微信群推送科普知识、村干部入户走访宣讲等多种形式，向村民宣传村屯绿化美化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提高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村民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责任意识。</w:t>
      </w:r>
      <w:bookmarkEnd w:id="0"/>
    </w:p>
    <w:p w14:paraId="671F78F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三是完善粪污治理多方联动统筹机制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。明确村“两委”、包村干部为第一责任人，建立月巡查制度，专人负责粪污收集点日常监管，集中整改期内对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粪污集中收集点开展巡查12次，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对排查出的问题明确整改时限。线上通过各村微信群推送粪污规范化处置政策、环保知识及典型案例；线下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通过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张贴宣传海报、悬挂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横幅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，营造人人参与环保养殖的良好氛围。针对沙岗村粪污乱堆突出问题立行立改，发放宣传单20份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整理清运粪堆5处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粪污乱堆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问题已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整治到位。</w:t>
      </w:r>
    </w:p>
    <w:p w14:paraId="0FFC15EB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7.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健全高标准农田常态化管护机制</w:t>
      </w:r>
    </w:p>
    <w:p w14:paraId="5F0602E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一是压实高标准农田移交督导主体责任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2025年6月，重新制定镇、村两级高标准农田管护方案，细化镇级统筹协调、村级具体落实的职责。积极申报市级高标准农田管护专项资金，督促东方红村等4个有高标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准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农田建设任务的村，在年初预算编制时，单独列支管护维修费用。镇政府定期派专人赴各村开展实地巡查，建立巡查台账，对发现的设施损坏、管护不到位等问题，第一时间向村里下达整改通知书，明确整改时限、整改标准和责任人，定期复核整改情况，确保问题整改到位、不反弹。2025年，连珠山镇共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高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标准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农田日常巡护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检查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65次。</w:t>
      </w:r>
    </w:p>
    <w:p w14:paraId="42F387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二是健全管护清理常态化机制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。针对市巡察组反馈的高标准农田管护问题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镇政府组织人员现场核实，采用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机械、人力开展涵管清淤、道路平整作业，相关问题已于2025年11月整改到位。建立镇、村两级常态化巡查机制，明确巡查范围、巡查内容和责任人员，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冬夏两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季每个月排查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次，春秋两季每周排查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次。巡查记录从2025年6月开始按照新制定的巡查频次开始巡查，聚焦高频易发问题，对巡查发现的问题详细记录、形成规范台账。通过村广播、微信群、宣传栏、入户走访等多种形式，向村民宣传相关政策和问题排查整改的重要意义，明确告知村民问题上报渠道和方式，鼓励村民在务农过程中主动发现各类相关问题。</w:t>
      </w:r>
    </w:p>
    <w:p w14:paraId="04C53C9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8.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深化整治群众身边不正之风和腐败问题</w:t>
      </w:r>
    </w:p>
    <w:p w14:paraId="123477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一是压紧压实全面从严治党主体责任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开展3次专题学习，把习近平总书记关于全面从严治党的重要论述作为必学内容，持续深化学习领会，切实提升党委班子政治判断力、政治领悟力、政治执行力。由镇纪委牵头，对镇、村两级干部作风建设情况开展专项督查5次，下发通报3期，坚持抓早抓小、防微杜渐，及时发现并纠治苗头性、倾向性问题。先后召开典型案例警示教育大会，通过深入剖析案例、以案明纪、以案促改，教育引导镇、村干部知敬畏、存戒惧、守底线，不断增强廉洁自律意识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班子成员要与分管部门及所包村负责人开展谈心谈话，截至2026年3月共开展纠治“四风”问题谈心谈话34次，进一步强化责任担当，推动党委主体责任落到实处。</w:t>
      </w:r>
    </w:p>
    <w:p w14:paraId="04F3C31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提速增效信访处置流程。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强化信访队伍建设，邀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请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密山市信访局到镇开展信访专题培训，全面提升接访人员沟通能力与政策解读水平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联动水务部门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对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永泉村冻损自来水管道维修，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2025年5月20日，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村民供水已全面恢复正常。</w:t>
      </w:r>
    </w:p>
    <w:p w14:paraId="26777FA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9.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健全基层治理常态化监管机制</w:t>
      </w:r>
    </w:p>
    <w:p w14:paraId="10C560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一是压实巡河督导责任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落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实“河长制+网格化”管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理，设立日常保洁和巡查台账，确保河面无漂浮物、河岸无暴露垃圾。安排专人对各村巡河情况进行督导，将巡河完成情况纳入年终考核，对未完成任务的进行约谈并通报。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截至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2025年11月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镇级河长8人，巡河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39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村级河长10人，巡河240次，完成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各级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巡河任务。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河道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内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发现的7处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乱堆乱放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现象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，镇政府迅速组织机械、人员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清理，已整治到位。</w:t>
      </w:r>
    </w:p>
    <w:p w14:paraId="5E56A67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二是健全田长巡查机制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明确各级田长岗位职责，要求各级田长每月至少开展2次全覆盖巡查，详细建立巡查台账，明确巡查时间、范围、问题及整改时限。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2025年7月、2026年2、3月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组织村两委干部、党员志愿者及农户分组分片开展田间清理行动，重点清理农药瓶、化肥袋、生活垃圾等废弃物，分类收集后统一运输至指定点位处理。通过村微信群推送科普知识、悬挂横幅等渠道，开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lang w:val="en-US" w:eastAsia="zh-CN" w:bidi="ar-SA"/>
        </w:rPr>
        <w:t>展“田长制”政策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及农田保护知识宣传。</w:t>
      </w:r>
    </w:p>
    <w:p w14:paraId="7929C0B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三是压实路长管护职责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路长制巡路工作细则制定已全面完成，同步完成巡路记录制度的规范建立，每周开展1次常态化巡查，遇雨雪、汛期等特殊天气时，每周增加1次重点巡查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，累计完成巡路25次，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并做到现场填写、及时留存，实现巡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查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工作留痕可溯、规范有序。将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永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新村路长制公示牌统一安装在道路显眼、安全的位置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；并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建立公示牌日常管护机制，明确专人负责公示牌维护工作，每月至少开展1次日常检查与维护，充分发挥了路长制公示告知作用。建立路长制监督反馈机制，规范开通问题举报电话，并统一张贴至各村公示栏核心区域。主动接受群众监督，确保道路管护中的各类问题能够及时受理。</w:t>
      </w:r>
    </w:p>
    <w:p w14:paraId="36CF1E0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10.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健全重大风险常态化排查防控体系</w:t>
      </w:r>
    </w:p>
    <w:p w14:paraId="313970EC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全方位夯实安全工作根基</w:t>
      </w:r>
      <w:r>
        <w:rPr>
          <w:rFonts w:hint="eastAsia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镇村两级压实责任、协同联动，实行全天候、全方位严防严控，加密巡查频次，强化重点区域、重点时段巡逻管控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严格规范工作流程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，从2025年9月开始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每次巡逻结束后按规定如实、准确、完整填写秸秆禁烧巡查记录，确保工作留痕、闭环管理、责任落实到位。建立镇政府食堂餐具消毒记录、出入库记录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即时填写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进一步强化传染病安全管控，精准梳理食材使用数量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建立从业人员管理制度、食品安全管理制度、应急预案、原料控制等相关制度张贴上墙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，有效降低食品安全风险隐患；将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食堂工作人员办理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健康证明张贴上墙，保证食堂食品工作安全开展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2025年10月起不留存备用煤气，2026年3月将煤气灶改用电磁灶，消除隐患。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连珠山镇安全办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组织包村干部对所包村食杂店进行全面排查，清理下架销毁过期食品16个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2025年11月联合市场监管部门开展食品安全知识宣传活动，督促经营者严格落实进货查验、索证索票等制度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；定期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展“我帮乡亲理理货”活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动，针对农村食杂店过期食品进行了再次的清理，共清理下架并销毁过期食品12个，使我镇食品安全环境有了极大改善。</w:t>
      </w:r>
    </w:p>
    <w:p w14:paraId="68A8A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highlight w:val="none"/>
        </w:rPr>
        <w:t>（二）持续压实全面从严治党主体责任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highlight w:val="none"/>
        </w:rPr>
        <w:t>纵深推进重点领域与关键环节系统整治</w:t>
      </w:r>
    </w:p>
    <w:p w14:paraId="7FA0D0D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压紧压实党委全面从严治党主体责任</w:t>
      </w:r>
    </w:p>
    <w:p w14:paraId="4CCA919D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全面统筹谋划细化各项工作安排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2025年12月29日、2026年3月9日召开全面从严治党专题会议，定期研究部署、调度推进相关工作。制定并印发《连珠山镇全面从严治党责任清单》，进一步明晰具体职责、重点任务和工作要求。已制定年度全面从严治党工作任务安排，实行任务分解到月、责任落实到人，全面提升管党治党整体效能。</w:t>
      </w:r>
    </w:p>
    <w:p w14:paraId="48F417D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强化履职担当全面落实一岗双责要求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截至2025年12月，镇党委班子成员围绕分管领域项目审批、资金使用、民生服务等关键环节，完成廉政风险点全面排查，建立一人一档风险台账。将排查工作纳入年度常态化范畴，每半年开展一次滚动排查，动态更新风险台账，做到底数清晰、防控到位。镇党委班子成员严格落实党风廉政建设要求，在中秋、国庆、元旦、春节等重要节点，对分管工作人员及所包村党组织主要负责人开展谈心谈话45次，做到早提醒、早纠正、早防范。镇纪委在中秋、春节等关键节点前开展监督检查2次，督促班子成员对分管工作人员及所包村主要负责人开展提醒谈话。</w:t>
      </w:r>
    </w:p>
    <w:p w14:paraId="4CD8871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抓实述责述廉全面检视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镇纪委下发工作提示，明确述责述廉报告撰写标准，要求严格对照年度岗位职责和党风廉政建设要求，重点突出述责、述廉两大核心内容，确保责任落实情况清晰、廉洁自律情况详实。2025年12月末，镇纪委安排专人对述责述廉报告进行集中审核，重点比对上半年与全年报告，通过从严审核倒逼责任落实，切实提升述责述廉工作的严肃性和实效性。</w:t>
      </w:r>
    </w:p>
    <w:p w14:paraId="0A6844C8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压实“一把手”第一责任人职责</w:t>
      </w:r>
    </w:p>
    <w:p w14:paraId="4035DFE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一是抓实第一责任人履职担当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镇党委书记将监督下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级“一把手”作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为述职报告的独立重点板块，详细列明监督举措、精准发现问题、全面展示整改成效，实现监督有抓手、有痕迹、有成效，层层压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实“一把手”管党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治党政治责任。2025年12月29日，党委书记主持召开党风廉政建设暨全面从严治党专题会议，逐一听取班子成员履行党风廉政建设责任情况汇报，点对点通报问题、面对面提出要求，形成闭环管理，推动主体责任全面落实、落细。班子成员述责述廉报告由镇纪委按规定流程严格审核、规范存档，实现履职情况全程可追溯、可核查，切实提升述责述廉工作的严肃性和规范性。</w:t>
      </w:r>
    </w:p>
    <w:p w14:paraId="2BAA9EAC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规范干部任职谈话流程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。镇党委书记对新任职班子成员开展“一对一”任前廉政谈话，切实把好干部任职“第一道关口”。谈话中重点明确岗位职责、廉政纪律要求及关键岗位风险防控要点，做到谈深谈透、提醒到位，并形成规范完整的谈话记录，按程序报送密山市纪委存档备案，确保全程留痕、有据可查。严格对照相关要求，由镇纪委对干部任职谈话制度落实情况开展专项检查2次，推动任前廉政谈话制度化、规范化、常态化，切实筑牢新任干部廉洁从政思想防线。</w:t>
      </w:r>
    </w:p>
    <w:p w14:paraId="4A99D68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从严抓实全方位常态化监督履职</w:t>
      </w:r>
    </w:p>
    <w:p w14:paraId="640C6CA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从严抓好警示教育筑牢规矩防线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先后召开2次典型案例警示教育大会，通过深入剖析案例、用身边事教育身边人，常态化开展以案明纪、以案促改，教育引导镇、村干部知敬畏、存戒惧、守底线。镇纪委对3名干部开展监督谈话，坚持严管厚爱结合、激励约束并重，从源头预防苗头性、倾向性问题演变成违纪违法，切实把监督执纪“第一种形态”落到实处。镇党委与班子成员、村“两委”主要负责人签订党风廉政建设责任状37份，将违纪问题发生率纳入年度考核“硬指标”，对管辖范围内违纪问题高发频发的责任人，严肃追责问责并及时向党委提出调整建议，形成一级抓一级、层层抓落实的良好局面。</w:t>
      </w:r>
    </w:p>
    <w:p w14:paraId="3885DF0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从严强化自我锤炼持续夯实干部自身建设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已建立2025年度问题线索台账，明确线索接收、处置、办结各环节时限要求，严格执行纪委书记“第一责任人”审核把关制，全程闭环管理。镇纪委围绕纪检监察工作规范化、法治化、正规化开展专题培训，镇纪委书记带头领学《中国共产党纪律处分条例》，不断提升纪检干部政策把握、监督执纪和依规依纪履职能力。组织干部开展内部警示教育，坚持刀刃向内、严管严治，引导纪检干部时刻绷紧纪律之弦，坚决守住廉洁自律底线，打造忠诚干净担当的纪检铁军。</w:t>
      </w:r>
    </w:p>
    <w:p w14:paraId="3618E075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严格规范落实各项财经管理制度</w:t>
      </w:r>
    </w:p>
    <w:p w14:paraId="12FD890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一是健全专项资金监管体系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明确决算数据，真实反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映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决算内容；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建立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决算数据公示制度，年度决算编制完成后，在镇政务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网站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公开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公示期限不少于7个工作日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每季度对决算数据与实际收支、资产情况进行抽查核对，及时发现和纠正问题。制定监督检查与绩效管理机制。镇财政所、镇纪委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联合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监督检查与绩效管理工作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将监督检查和绩效管理工作纳入镇年度重点工作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</w:p>
    <w:p w14:paraId="799F316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二是严格规范办公经费列支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连珠山镇财务人员定期开展常规业务培训、专项技能培训，培训内容涵盖预算管理、票据审核、账务处理、政府采购、财经法规等重点领域，精准对接财务人员工作需求。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2025年10月23日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与镇纪委联合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列支情况检查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对每一笔列支款项，逐一核对票据真实性、审批流程完整性、资金使用合规性，对疑点问题及时约谈相关责任人，确保检查结果真实准确。</w:t>
      </w:r>
    </w:p>
    <w:p w14:paraId="0195A85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5.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持续强化干部综合能力建设</w:t>
      </w:r>
    </w:p>
    <w:p w14:paraId="700001CF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规范办公用品领用管控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建立健全办公用品管理制度，并严格按照制度执行，做好把控关，落实谁经手谁管理谁负责，做到不必要的不采购，勤俭节约，精简办公经费，过好“紧日子”。建立出入库台账，严格管理物资出入库情况，物资入库统一登记，日常消耗品有库存可登记直接领取，无库存需填申请单签字后采购。以季度为单位开展盘点，每年4次于季度末进行，于2026年1月完成2025年季度盘点，有效规范物资出入库与库存管理，实现账实相符。</w:t>
      </w:r>
    </w:p>
    <w:p w14:paraId="0AAFF51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强化工作标准全面提升机关办事质效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完善《文件审批单制度》，建立三级审核机制，责任人初审、分管领导复审、副书记终审，审核通过后在《文件审批单》上签字，保证各级责任落实落靠。组织开展《中国共产党党委(党组)理论学习中心组学习规则》专题学习，严格按照《规则》制定理论学习中心组学习方案，理论学习制度化、规范化开展。宣传办修改理论学习中心组学习计划和研讨要求，在参照上级部署基础上，新增加本乡镇学习主题，实现计划与镇内实际工作深度衔接，切实提高班子成员综合能力与履职水平。</w:t>
      </w:r>
    </w:p>
    <w:p w14:paraId="376AA04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规范干部请销假流程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对机关干部管理制度进行完善，各项管理举措更加清晰。对机关事业人员、90年代末非师范类毕业生、合同民警和西部大学生等人员采取统一管理、统一签到，禁止替签，一经发现严肃处理。做到管理规范化、制度严格化。持续开展由镇纪委联合办公室不定时检查机关纪律，对空岗、迟到、早退等人员情况进行公示栏通报。</w:t>
      </w:r>
    </w:p>
    <w:p w14:paraId="791D9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eastAsia="方正楷体_GBK"/>
          <w:lang w:val="en-US" w:eastAsia="zh-CN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:highlight w:val="none"/>
        </w:rPr>
        <w:t>（三）强化党的领导核心引领，深耕细作提升基层党建工作质效</w:t>
      </w:r>
    </w:p>
    <w:p w14:paraId="740060E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持续建强领导班子队伍</w:t>
      </w:r>
    </w:p>
    <w:p w14:paraId="7A68755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一是规范三重一大议事程序提升决策质效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严格落实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“三重一大”决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策制度，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召开党委会研究制定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连珠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山镇“三重一大”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决策制度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相关事宜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，以正式红头文件下发执行，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提升了党委科学、民主、依法决策水平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。凡涉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及“三重一大”事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项，均严格按照规定提交党委会集体研究决议，决策过程严格执行民主集中制要求，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保障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决策程序规范合规。</w:t>
      </w:r>
    </w:p>
    <w:p w14:paraId="20B58702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规范民主生活会全流程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2025年度领导班子民主生活会已于2月10日召开。会前，严格按照要求扎实做好学习研讨、谈心谈话、意见征求等各项准备工作；会上，严肃认真开展批评与自我批评，切实做到直面问题、动真碰硬。针对查摆出的各类问题，坚持即知即改、立行立改，逐项制定整改措施，明确责任分工和整改时限，形成闭环管理。对查摆不深、措施不实、格式不规范的相关材料，及时督促返工完善、严格审核把关。会议方案、对照检查材料、整改清单、会议记录等全套资料整理齐全、审核到位、装订成册，相关工作规范有序、落实到位。</w:t>
      </w:r>
    </w:p>
    <w:p w14:paraId="1056824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17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从严规范干部选育管用工作</w:t>
      </w:r>
    </w:p>
    <w:p w14:paraId="1E10FAF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一是规范干部岗位调配实现人岗精准匹配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严格对照《2020年度公开招聘乡镇（街道）事业单位人员到村（社区）任职工作的指导意见的通知》要求，调整了12名到村任职大学生的分工，确保全部到村工作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，推动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到村任职大学生岗位设置与招聘要求精准匹配。2025年11月初，开展了镇、村两级党务工作者专项排查行动，我镇共有45名党务工作者，全部为党员身份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实现党务工作者身份合规全覆盖。</w:t>
      </w:r>
    </w:p>
    <w:p w14:paraId="7F4A62C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二是夯实乡村干部储备根基。对照村级党组织书记后备力量培育储备三年行动安排，红光村、解放村包村干部进村摸排，动态优化后备队伍，每村储备2名朝鲜族后备力量。为后备人才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制定“一人一策”个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性化培养方案，组建由包村领导、村书记构成的导师团跟踪培育，每季度开展谈心谈话，补齐能力短板，进一步激发干事意愿，坚定留村发展信心。</w:t>
      </w:r>
    </w:p>
    <w:p w14:paraId="279921B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18</w:t>
      </w: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持续夯实基层党组织标准化规范化建设</w:t>
      </w:r>
    </w:p>
    <w:p w14:paraId="05F10B5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一是高标准落实三会一课要求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。对各村负责“三会一课”记录的党务工作者进行培训，由镇党委副书记主持，主要讲解“三会一课”流程及记录规范，目前，各支部记录均能达到规范填写记录，要素齐全、内容合规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制定《中共密山市连珠山镇委员会“三会一课”会议记录管理实施制度》，要求各支部按照制度要求严格落实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镇组织办每季度对各村党支部“三会一课”进行检查，并将发现的问题写在党委审查记录中，督促各支部立行立改，全镇各村党支部“三会一课”记录规范化水平全面提升。</w:t>
      </w:r>
    </w:p>
    <w:p w14:paraId="31DDBCE3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二是筑牢党员发展程序规范防线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严格落实《中国共产党发展党员工作细则》要求，全面执行发展党员全程纪实制度，对申请入党、入党积极分子确定、发展对象确定、预备党员接收、预备党员转正等各个环节，严格按照规定时间节点、标准流程，实时、如实、规范填写《发展党员全程纪实表》，做到一人一档、全程留痕。将发展党员工作纳入镇年度党建督查重点，采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取“随机抽查+重点核查”方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式，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发现12册发展党员卷存在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问题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，针对发现的问题已对各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支部进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行“点对点”指导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整改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相关支部纪律意识和业务能力明显增强。</w:t>
      </w:r>
    </w:p>
    <w:p w14:paraId="79365417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lang w:val="en-US" w:eastAsia="zh-CN"/>
        </w:rPr>
        <w:t>三、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lang w:eastAsia="zh-CN"/>
        </w:rPr>
        <w:t>举一反三，深化巡察整改</w:t>
      </w:r>
    </w:p>
    <w:p w14:paraId="344D8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  <w:t>（一）持续深化思想认识，筑牢整改政治根基</w:t>
      </w:r>
    </w:p>
    <w:p w14:paraId="742B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对已整改完成的问题健全长效机制、长期坚持巩固，对集中整改期内未完成的问题要压实责任、抓紧推进整改，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每6个月向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上级部门报送后续整改情况。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把巡察整改作为长期政治任务，常态化组织党员干部深入学习习近平总书记关于巡视工作、全面从严治党的重要论述，以及上级关于巡察整改工作的各项部署要求，不断提升政治判断力、政治领悟力、政治执行力。引导全镇党员干部树牢常态整改、长效整改理念，把整改要求融入日常工作全过程，以高度的政治自觉和行动自觉，持续压紧压实整改责任。</w:t>
      </w:r>
    </w:p>
    <w:p w14:paraId="7FD55E8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  <w:t>坚持举一反三标本兼治，深化整改成果运用</w:t>
      </w:r>
    </w:p>
    <w:p w14:paraId="2386F4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以此次巡察整改为契机，全面梳理排查全镇各项工作存在的共性问题、潜在隐患，切实把巡察反馈问题整改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与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全面从严治党、乡村振兴等重点工作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及日常业务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深度融合。针对整改中发现的制度漏洞和管理短板，持续完善各项规章制度，强化干部日常教育管理监督和意识形态阵地管控，把整改成效固化为长效机制，全力推动全镇各项工作提质增效、高质量发展。</w:t>
      </w:r>
    </w:p>
    <w:p w14:paraId="2BF2C5D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  <w:t>健全完善整改工作机制，压实</w:t>
      </w:r>
      <w:r>
        <w:rPr>
          <w:rFonts w:hint="eastAsia" w:ascii="方正楷体_GBK" w:hAnsi="方正楷体_GBK" w:eastAsia="方正楷体_GBK" w:cs="方正楷体_GBK"/>
          <w:b/>
          <w:bCs/>
          <w:kern w:val="2"/>
          <w:sz w:val="32"/>
          <w:szCs w:val="32"/>
          <w:lang w:val="en-US" w:eastAsia="zh-CN" w:bidi="ar-SA"/>
        </w:rPr>
        <w:t>下一步工作责任</w:t>
      </w:r>
    </w:p>
    <w:p w14:paraId="00251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立足整改工作实际，进一步优化巡察整改长效管控机制，细化整改督办、销号、复核全流程制度，构建“党委统筹、班子分管、站所落实、专人督办”的责任体系。定期开展整改成效“回头看”，对已完成的整改任务逐项复核核验，对整改薄弱环节及时查漏补缺；严格执行整改工作定期汇报制度，镇党委每季度专题听取整改巩固情况汇报，及时破解后续整改难题，全程紧盯责任落实、措施落地，确保整改工作全程可控。</w:t>
      </w:r>
    </w:p>
    <w:p w14:paraId="0D7F35D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欢迎广大干部群众对巡察整改落实情况进行监督。如有意见建议，请及时向我们反映。联系方式：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0467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5182300；邮政信箱：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无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；邮编：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158305</w:t>
      </w:r>
      <w:r>
        <w:rPr>
          <w:rFonts w:hint="default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；电子邮箱：lzszzf@163.com。</w:t>
      </w:r>
    </w:p>
    <w:p w14:paraId="33900D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6C859B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中共密山市连珠山镇委员会</w:t>
      </w:r>
    </w:p>
    <w:p w14:paraId="1DADD4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 xml:space="preserve">                             2026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8</w:t>
      </w:r>
      <w:bookmarkStart w:id="1" w:name="_GoBack"/>
      <w:bookmarkEnd w:id="1"/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日</w:t>
      </w:r>
    </w:p>
    <w:p w14:paraId="78C87EDF"/>
    <w:sectPr>
      <w:footerReference r:id="rId3" w:type="default"/>
      <w:pgSz w:w="11906" w:h="16838"/>
      <w:pgMar w:top="2154" w:right="1587" w:bottom="187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FB29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4C84E2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4C84E2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1F2FA5"/>
    <w:multiLevelType w:val="singleLevel"/>
    <w:tmpl w:val="E91F2FA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FA5377"/>
    <w:multiLevelType w:val="singleLevel"/>
    <w:tmpl w:val="FFFA53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D16D1"/>
    <w:rsid w:val="031B5E68"/>
    <w:rsid w:val="06171CFE"/>
    <w:rsid w:val="0849203C"/>
    <w:rsid w:val="114E6A51"/>
    <w:rsid w:val="18DF1C11"/>
    <w:rsid w:val="201725C8"/>
    <w:rsid w:val="25C22703"/>
    <w:rsid w:val="3D8504A1"/>
    <w:rsid w:val="3E4B38BC"/>
    <w:rsid w:val="3FDF4BEA"/>
    <w:rsid w:val="43A6402C"/>
    <w:rsid w:val="4C1B78F1"/>
    <w:rsid w:val="4E131DE7"/>
    <w:rsid w:val="4FA82692"/>
    <w:rsid w:val="52754DA9"/>
    <w:rsid w:val="55B47C82"/>
    <w:rsid w:val="5B4A5024"/>
    <w:rsid w:val="5D926DE2"/>
    <w:rsid w:val="5EC13140"/>
    <w:rsid w:val="65652664"/>
    <w:rsid w:val="6B0F1599"/>
    <w:rsid w:val="6CF705FB"/>
    <w:rsid w:val="71161F96"/>
    <w:rsid w:val="76CA1000"/>
    <w:rsid w:val="78694A98"/>
    <w:rsid w:val="7C9FAB64"/>
    <w:rsid w:val="7DD55CC0"/>
    <w:rsid w:val="7EEEDC31"/>
    <w:rsid w:val="7FFA5CEA"/>
    <w:rsid w:val="9F7F23A2"/>
    <w:rsid w:val="ECE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9852</Words>
  <Characters>10079</Characters>
  <Lines>0</Lines>
  <Paragraphs>0</Paragraphs>
  <TotalTime>74</TotalTime>
  <ScaleCrop>false</ScaleCrop>
  <LinksUpToDate>false</LinksUpToDate>
  <CharactersWithSpaces>10108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2026-06-10T19:09:00Z</dcterms:created>
  <dc:creator>Administrator</dc:creator>
  <cp:lastModifiedBy>greatwall</cp:lastModifiedBy>
  <cp:lastPrinted>2026-09-08T06:15:00Z</cp:lastPrinted>
  <dcterms:modified xsi:type="dcterms:W3CDTF">2026-09-08T15:16:55Z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eyJoZGlkIjoiY2JiOGMwMTFjZjI5OTFmYzVlMjY4ZDg2OWZmNmY4YmMiLCJ1c2VySWQiOiI0MzI5MDcwMTgifQ==</vt:lpwstr>
  </property>
  <property fmtid="{D5CDD505-2E9C-101B-9397-08002B2CF9AE}" pid="4" name="ICV">
    <vt:lpwstr>7716DA8DAE0D4B72998F41C0B706A80A_13</vt:lpwstr>
  </property>
</Properties>
</file>